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CEB" w:rsidRPr="00BE3B8D" w:rsidRDefault="00A76CEB">
      <w:pPr>
        <w:rPr>
          <w:rFonts w:ascii="Arial" w:hAnsi="Arial" w:cs="Arial"/>
          <w:lang w:val="de-CH"/>
        </w:rPr>
      </w:pPr>
      <w:bookmarkStart w:id="0" w:name="_GoBack"/>
      <w:bookmarkEnd w:id="0"/>
    </w:p>
    <w:p w:rsidR="00A76CEB" w:rsidRPr="00BE3B8D" w:rsidRDefault="00A76CEB">
      <w:pPr>
        <w:pStyle w:val="Kopfzeile"/>
        <w:tabs>
          <w:tab w:val="clear" w:pos="4819"/>
          <w:tab w:val="clear" w:pos="9071"/>
        </w:tabs>
        <w:rPr>
          <w:rFonts w:ascii="Arial" w:hAnsi="Arial" w:cs="Arial"/>
          <w:lang w:val="de-CH"/>
        </w:rPr>
      </w:pPr>
    </w:p>
    <w:p w:rsidR="00902799" w:rsidRPr="00D23BBB" w:rsidRDefault="00902799">
      <w:pPr>
        <w:tabs>
          <w:tab w:val="left" w:pos="4536"/>
        </w:tabs>
        <w:jc w:val="center"/>
        <w:rPr>
          <w:rFonts w:ascii="Arial" w:hAnsi="Arial" w:cs="Arial"/>
          <w:b/>
          <w:sz w:val="52"/>
          <w:lang w:val="de-CH"/>
        </w:rPr>
      </w:pPr>
      <w:r w:rsidRPr="00D23BBB">
        <w:rPr>
          <w:rFonts w:ascii="Arial" w:hAnsi="Arial" w:cs="Arial"/>
          <w:b/>
          <w:sz w:val="52"/>
          <w:lang w:val="de-CH"/>
        </w:rPr>
        <w:t xml:space="preserve">Gemeinde </w:t>
      </w:r>
      <w:r w:rsidR="006A0F60" w:rsidRPr="00D23BBB">
        <w:rPr>
          <w:rFonts w:ascii="Arial" w:hAnsi="Arial" w:cs="Arial"/>
          <w:b/>
          <w:sz w:val="52"/>
          <w:lang w:val="de-CH"/>
        </w:rPr>
        <w:t>XYZ</w:t>
      </w:r>
    </w:p>
    <w:p w:rsidR="00902799" w:rsidRPr="00D23BBB" w:rsidRDefault="00902799">
      <w:pPr>
        <w:tabs>
          <w:tab w:val="left" w:pos="4536"/>
        </w:tabs>
        <w:rPr>
          <w:rFonts w:ascii="Arial" w:hAnsi="Arial" w:cs="Arial"/>
          <w:sz w:val="26"/>
          <w:lang w:val="de-CH"/>
        </w:rPr>
      </w:pPr>
    </w:p>
    <w:p w:rsidR="00902799" w:rsidRPr="00D23BBB" w:rsidRDefault="00902799">
      <w:pPr>
        <w:tabs>
          <w:tab w:val="left" w:pos="4536"/>
        </w:tabs>
        <w:jc w:val="center"/>
        <w:rPr>
          <w:rFonts w:ascii="Arial" w:hAnsi="Arial" w:cs="Arial"/>
          <w:b/>
          <w:sz w:val="36"/>
          <w:lang w:val="de-CH"/>
        </w:rPr>
      </w:pPr>
      <w:r w:rsidRPr="00D23BBB">
        <w:rPr>
          <w:rFonts w:ascii="Arial" w:hAnsi="Arial" w:cs="Arial"/>
          <w:b/>
          <w:sz w:val="36"/>
          <w:lang w:val="de-CH"/>
        </w:rPr>
        <w:t>Siedlungsentwässerungs</w:t>
      </w:r>
      <w:r w:rsidR="007376F4">
        <w:rPr>
          <w:rFonts w:ascii="Arial" w:hAnsi="Arial" w:cs="Arial"/>
          <w:b/>
          <w:sz w:val="36"/>
          <w:lang w:val="de-CH"/>
        </w:rPr>
        <w:t>r</w:t>
      </w:r>
      <w:r w:rsidRPr="00D23BBB">
        <w:rPr>
          <w:rFonts w:ascii="Arial" w:hAnsi="Arial" w:cs="Arial"/>
          <w:b/>
          <w:sz w:val="36"/>
          <w:lang w:val="de-CH"/>
        </w:rPr>
        <w:t>eglement</w:t>
      </w:r>
      <w:r w:rsidR="00714A22" w:rsidRPr="00D23BBB">
        <w:rPr>
          <w:rFonts w:ascii="Arial" w:hAnsi="Arial" w:cs="Arial"/>
          <w:b/>
          <w:sz w:val="36"/>
          <w:lang w:val="de-CH"/>
        </w:rPr>
        <w:t xml:space="preserve"> </w:t>
      </w:r>
      <w:r w:rsidR="00AC7E07" w:rsidRPr="00D23BBB">
        <w:rPr>
          <w:rFonts w:ascii="Arial" w:hAnsi="Arial" w:cs="Arial"/>
          <w:b/>
          <w:sz w:val="40"/>
          <w:lang w:val="de-CH"/>
        </w:rPr>
        <w:t>(SER)</w:t>
      </w:r>
    </w:p>
    <w:p w:rsidR="00902799" w:rsidRPr="00D23BBB" w:rsidRDefault="00902799">
      <w:pPr>
        <w:tabs>
          <w:tab w:val="left" w:pos="4536"/>
        </w:tabs>
        <w:rPr>
          <w:rFonts w:ascii="Arial" w:hAnsi="Arial" w:cs="Arial"/>
          <w:sz w:val="26"/>
          <w:lang w:val="de-CH"/>
        </w:rPr>
      </w:pPr>
    </w:p>
    <w:p w:rsidR="00902799" w:rsidRPr="00D23BBB" w:rsidRDefault="00902799">
      <w:pPr>
        <w:tabs>
          <w:tab w:val="left" w:pos="4536"/>
        </w:tabs>
        <w:rPr>
          <w:rFonts w:ascii="Arial" w:hAnsi="Arial" w:cs="Arial"/>
          <w:sz w:val="26"/>
          <w:lang w:val="de-CH"/>
        </w:rPr>
      </w:pPr>
    </w:p>
    <w:p w:rsidR="00902799" w:rsidRPr="00D23BBB" w:rsidRDefault="00902799">
      <w:pPr>
        <w:tabs>
          <w:tab w:val="left" w:pos="4536"/>
        </w:tabs>
        <w:rPr>
          <w:rFonts w:ascii="Arial" w:hAnsi="Arial" w:cs="Arial"/>
          <w:sz w:val="26"/>
          <w:lang w:val="de-CH"/>
        </w:rPr>
      </w:pPr>
    </w:p>
    <w:p w:rsidR="001B6289" w:rsidRPr="00D23BBB" w:rsidRDefault="00B9474C">
      <w:pPr>
        <w:tabs>
          <w:tab w:val="center" w:pos="4536"/>
        </w:tabs>
        <w:jc w:val="center"/>
        <w:rPr>
          <w:rFonts w:ascii="Arial" w:hAnsi="Arial" w:cs="Arial"/>
          <w:b/>
          <w:bCs/>
          <w:sz w:val="24"/>
          <w:lang w:val="de-CH"/>
        </w:rPr>
      </w:pPr>
      <w:r w:rsidRPr="00D23BBB">
        <w:rPr>
          <w:rFonts w:ascii="Arial" w:hAnsi="Arial" w:cs="Arial"/>
          <w:b/>
          <w:bCs/>
          <w:sz w:val="24"/>
          <w:lang w:val="de-CH"/>
        </w:rPr>
        <w:t xml:space="preserve">vom </w:t>
      </w:r>
      <w:r w:rsidR="00FC4CFE">
        <w:rPr>
          <w:rFonts w:ascii="Arial" w:hAnsi="Arial" w:cs="Arial"/>
          <w:b/>
          <w:bCs/>
          <w:sz w:val="24"/>
          <w:lang w:val="de-CH"/>
        </w:rPr>
        <w:t>XYZ</w:t>
      </w:r>
    </w:p>
    <w:p w:rsidR="001B6289" w:rsidRPr="00D23BBB" w:rsidRDefault="001B6289">
      <w:pPr>
        <w:tabs>
          <w:tab w:val="left" w:pos="426"/>
        </w:tabs>
        <w:rPr>
          <w:rFonts w:ascii="Arial" w:hAnsi="Arial" w:cs="Arial"/>
          <w:lang w:val="de-CH"/>
        </w:rPr>
      </w:pPr>
    </w:p>
    <w:p w:rsidR="002B1D95" w:rsidRPr="00D23BBB" w:rsidRDefault="002B1D95">
      <w:pPr>
        <w:tabs>
          <w:tab w:val="left" w:pos="426"/>
        </w:tabs>
        <w:jc w:val="center"/>
        <w:rPr>
          <w:rFonts w:ascii="Arial" w:hAnsi="Arial" w:cs="Arial"/>
          <w:lang w:val="de-CH"/>
        </w:rPr>
      </w:pPr>
    </w:p>
    <w:p w:rsidR="001B6289" w:rsidRPr="00D23BBB" w:rsidRDefault="001B6289" w:rsidP="009D78C7">
      <w:pPr>
        <w:tabs>
          <w:tab w:val="left" w:pos="426"/>
        </w:tabs>
        <w:jc w:val="center"/>
        <w:rPr>
          <w:rFonts w:ascii="Arial" w:hAnsi="Arial" w:cs="Arial"/>
          <w:lang w:val="de-CH"/>
        </w:rPr>
      </w:pPr>
    </w:p>
    <w:p w:rsidR="001B6289" w:rsidRPr="00D23BBB" w:rsidRDefault="001B6289">
      <w:pPr>
        <w:tabs>
          <w:tab w:val="left" w:pos="426"/>
        </w:tabs>
        <w:rPr>
          <w:rFonts w:ascii="Arial" w:hAnsi="Arial" w:cs="Arial"/>
          <w:lang w:val="de-CH"/>
        </w:rPr>
      </w:pPr>
    </w:p>
    <w:p w:rsidR="001B6289" w:rsidRPr="00D23BBB" w:rsidRDefault="001B6289">
      <w:pPr>
        <w:tabs>
          <w:tab w:val="left" w:pos="426"/>
        </w:tabs>
        <w:rPr>
          <w:rFonts w:ascii="Arial" w:hAnsi="Arial" w:cs="Arial"/>
          <w:lang w:val="de-CH"/>
        </w:rPr>
      </w:pPr>
    </w:p>
    <w:p w:rsidR="001B6289" w:rsidRPr="00D23BBB" w:rsidRDefault="001B6289">
      <w:pPr>
        <w:tabs>
          <w:tab w:val="left" w:pos="426"/>
        </w:tabs>
        <w:rPr>
          <w:rFonts w:ascii="Arial" w:hAnsi="Arial" w:cs="Arial"/>
          <w:lang w:val="de-CH"/>
        </w:rPr>
      </w:pPr>
    </w:p>
    <w:p w:rsidR="002D3835" w:rsidRPr="00D23BBB" w:rsidRDefault="002D3835">
      <w:pPr>
        <w:tabs>
          <w:tab w:val="left" w:pos="426"/>
        </w:tabs>
        <w:rPr>
          <w:rFonts w:ascii="Arial" w:hAnsi="Arial" w:cs="Arial"/>
          <w:lang w:val="de-CH"/>
        </w:rPr>
      </w:pPr>
    </w:p>
    <w:p w:rsidR="001B6289" w:rsidRPr="00D23BBB" w:rsidRDefault="001B6289">
      <w:pPr>
        <w:tabs>
          <w:tab w:val="left" w:pos="426"/>
        </w:tabs>
        <w:rPr>
          <w:rFonts w:ascii="Arial" w:hAnsi="Arial" w:cs="Arial"/>
          <w:lang w:val="de-CH"/>
        </w:rPr>
      </w:pPr>
    </w:p>
    <w:p w:rsidR="008F2287" w:rsidRPr="00D23BBB" w:rsidRDefault="008F2287">
      <w:pPr>
        <w:tabs>
          <w:tab w:val="left" w:pos="426"/>
        </w:tabs>
        <w:rPr>
          <w:rFonts w:ascii="Arial" w:hAnsi="Arial" w:cs="Arial"/>
          <w:lang w:val="de-CH"/>
        </w:rPr>
      </w:pPr>
    </w:p>
    <w:p w:rsidR="008F2287" w:rsidRPr="00D23BBB" w:rsidRDefault="00971913" w:rsidP="00852C1B">
      <w:pPr>
        <w:pBdr>
          <w:top w:val="single" w:sz="4" w:space="1" w:color="00B050"/>
          <w:left w:val="single" w:sz="4" w:space="4" w:color="00B050"/>
          <w:bottom w:val="single" w:sz="4" w:space="1" w:color="00B050"/>
          <w:right w:val="single" w:sz="4" w:space="4" w:color="00B050"/>
        </w:pBdr>
        <w:tabs>
          <w:tab w:val="left" w:pos="426"/>
        </w:tabs>
        <w:rPr>
          <w:rFonts w:ascii="Arial" w:hAnsi="Arial" w:cs="Arial"/>
          <w:color w:val="00B050"/>
          <w:sz w:val="16"/>
          <w:szCs w:val="16"/>
          <w:lang w:val="de-CH"/>
        </w:rPr>
      </w:pPr>
      <w:r w:rsidRPr="00D23BBB">
        <w:rPr>
          <w:rFonts w:ascii="Arial" w:hAnsi="Arial" w:cs="Arial"/>
          <w:color w:val="00B050"/>
          <w:sz w:val="16"/>
          <w:szCs w:val="16"/>
          <w:lang w:val="de-CH"/>
        </w:rPr>
        <w:t>Bezug</w:t>
      </w:r>
      <w:r w:rsidR="00F1252C" w:rsidRPr="00D23BBB">
        <w:rPr>
          <w:rFonts w:ascii="Arial" w:hAnsi="Arial" w:cs="Arial"/>
          <w:color w:val="00B050"/>
          <w:sz w:val="16"/>
          <w:szCs w:val="16"/>
          <w:lang w:val="de-CH"/>
        </w:rPr>
        <w:t>nahme</w:t>
      </w:r>
      <w:r w:rsidR="00E54519" w:rsidRPr="00D23BBB">
        <w:rPr>
          <w:rFonts w:ascii="Arial" w:hAnsi="Arial" w:cs="Arial"/>
          <w:color w:val="00B050"/>
          <w:sz w:val="16"/>
          <w:szCs w:val="16"/>
          <w:lang w:val="de-CH"/>
        </w:rPr>
        <w:t xml:space="preserve"> </w:t>
      </w:r>
      <w:r w:rsidR="00E64782" w:rsidRPr="00D23BBB">
        <w:rPr>
          <w:rFonts w:ascii="Arial" w:hAnsi="Arial" w:cs="Arial"/>
          <w:color w:val="00B050"/>
          <w:sz w:val="16"/>
          <w:szCs w:val="16"/>
          <w:lang w:val="de-CH"/>
        </w:rPr>
        <w:t xml:space="preserve">zu </w:t>
      </w:r>
      <w:r w:rsidRPr="00D23BBB">
        <w:rPr>
          <w:rFonts w:ascii="Arial" w:hAnsi="Arial" w:cs="Arial"/>
          <w:color w:val="00B050"/>
          <w:sz w:val="16"/>
          <w:szCs w:val="16"/>
          <w:lang w:val="de-CH"/>
        </w:rPr>
        <w:t>Rechtsgrundlage</w:t>
      </w:r>
      <w:r w:rsidR="00852C1B" w:rsidRPr="00D23BBB">
        <w:rPr>
          <w:rFonts w:ascii="Arial" w:hAnsi="Arial" w:cs="Arial"/>
          <w:color w:val="00B050"/>
          <w:sz w:val="16"/>
          <w:szCs w:val="16"/>
          <w:lang w:val="de-CH"/>
        </w:rPr>
        <w:t>n</w:t>
      </w:r>
    </w:p>
    <w:p w:rsidR="008F2287" w:rsidRPr="00D23BBB" w:rsidRDefault="008F2287">
      <w:pPr>
        <w:tabs>
          <w:tab w:val="left" w:pos="426"/>
        </w:tabs>
        <w:rPr>
          <w:rFonts w:ascii="Arial" w:hAnsi="Arial" w:cs="Arial"/>
          <w:lang w:val="de-CH"/>
        </w:rPr>
      </w:pPr>
    </w:p>
    <w:p w:rsidR="00971913" w:rsidRPr="00D23BBB" w:rsidRDefault="00852C1B" w:rsidP="00852C1B">
      <w:pPr>
        <w:pBdr>
          <w:top w:val="single" w:sz="4" w:space="1" w:color="1F497D"/>
          <w:left w:val="single" w:sz="4" w:space="4" w:color="1F497D"/>
          <w:bottom w:val="single" w:sz="4" w:space="1" w:color="1F497D"/>
          <w:right w:val="single" w:sz="4" w:space="4" w:color="1F497D"/>
        </w:pBdr>
        <w:tabs>
          <w:tab w:val="left" w:pos="426"/>
        </w:tabs>
        <w:rPr>
          <w:rFonts w:ascii="Arial" w:hAnsi="Arial" w:cs="Arial"/>
          <w:color w:val="1F497D"/>
          <w:sz w:val="16"/>
          <w:szCs w:val="16"/>
          <w:lang w:val="de-CH"/>
        </w:rPr>
      </w:pPr>
      <w:r w:rsidRPr="00D23BBB">
        <w:rPr>
          <w:rFonts w:ascii="Arial" w:hAnsi="Arial" w:cs="Arial"/>
          <w:color w:val="1F497D"/>
          <w:sz w:val="16"/>
          <w:szCs w:val="16"/>
          <w:lang w:val="de-CH"/>
        </w:rPr>
        <w:t>Kommentar</w:t>
      </w:r>
      <w:r w:rsidR="00E64782" w:rsidRPr="00D23BBB">
        <w:rPr>
          <w:rFonts w:ascii="Arial" w:hAnsi="Arial" w:cs="Arial"/>
          <w:color w:val="1F497D"/>
          <w:sz w:val="16"/>
          <w:szCs w:val="16"/>
          <w:lang w:val="de-CH"/>
        </w:rPr>
        <w:t xml:space="preserve">, Beschreibung, </w:t>
      </w:r>
      <w:r w:rsidR="00F1252C" w:rsidRPr="00D23BBB">
        <w:rPr>
          <w:rFonts w:ascii="Arial" w:hAnsi="Arial" w:cs="Arial"/>
          <w:color w:val="1F497D"/>
          <w:sz w:val="16"/>
          <w:szCs w:val="16"/>
          <w:lang w:val="de-CH"/>
        </w:rPr>
        <w:t xml:space="preserve">ggf. </w:t>
      </w:r>
      <w:r w:rsidR="00E64782" w:rsidRPr="00D23BBB">
        <w:rPr>
          <w:rFonts w:ascii="Arial" w:hAnsi="Arial" w:cs="Arial"/>
          <w:color w:val="1F497D"/>
          <w:sz w:val="16"/>
          <w:szCs w:val="16"/>
          <w:lang w:val="de-CH"/>
        </w:rPr>
        <w:t>Alternativen</w:t>
      </w: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496898" w:rsidRDefault="00496898" w:rsidP="001B67BB">
      <w:pPr>
        <w:spacing w:after="360"/>
        <w:rPr>
          <w:rFonts w:ascii="Arial" w:hAnsi="Arial" w:cs="Arial"/>
          <w:lang w:val="de-CH"/>
        </w:rPr>
      </w:pPr>
    </w:p>
    <w:p w:rsidR="00AC09C9" w:rsidRDefault="00496898" w:rsidP="001B67BB">
      <w:pPr>
        <w:spacing w:after="360"/>
        <w:rPr>
          <w:rFonts w:ascii="Arial" w:hAnsi="Arial" w:cs="Arial"/>
          <w:lang w:val="de-CH"/>
        </w:rPr>
      </w:pPr>
      <w:r>
        <w:rPr>
          <w:rFonts w:ascii="Arial" w:hAnsi="Arial" w:cs="Arial"/>
          <w:lang w:val="de-CH"/>
        </w:rPr>
        <w:t xml:space="preserve">Hinweis: ab dem 1. Februar 2018 </w:t>
      </w:r>
      <w:r w:rsidR="00172AB7">
        <w:rPr>
          <w:rFonts w:ascii="Arial" w:hAnsi="Arial" w:cs="Arial"/>
          <w:lang w:val="de-CH"/>
        </w:rPr>
        <w:t xml:space="preserve">entfällt die </w:t>
      </w:r>
      <w:proofErr w:type="spellStart"/>
      <w:r w:rsidR="00172AB7">
        <w:rPr>
          <w:rFonts w:ascii="Arial" w:hAnsi="Arial" w:cs="Arial"/>
          <w:lang w:val="de-CH"/>
        </w:rPr>
        <w:t>regierungsrätliche</w:t>
      </w:r>
      <w:proofErr w:type="spellEnd"/>
      <w:r w:rsidR="00172AB7">
        <w:rPr>
          <w:rFonts w:ascii="Arial" w:hAnsi="Arial" w:cs="Arial"/>
          <w:lang w:val="de-CH"/>
        </w:rPr>
        <w:t xml:space="preserve"> Genehmigungspflicht für </w:t>
      </w:r>
      <w:proofErr w:type="spellStart"/>
      <w:r>
        <w:rPr>
          <w:rFonts w:ascii="Arial" w:hAnsi="Arial" w:cs="Arial"/>
          <w:lang w:val="de-CH"/>
        </w:rPr>
        <w:t>Siedlungsentwässerungsreglemente</w:t>
      </w:r>
      <w:proofErr w:type="spellEnd"/>
      <w:r w:rsidR="00172AB7">
        <w:rPr>
          <w:rFonts w:ascii="Arial" w:hAnsi="Arial" w:cs="Arial"/>
          <w:lang w:val="de-CH"/>
        </w:rPr>
        <w:t xml:space="preserve">, </w:t>
      </w:r>
      <w:r w:rsidR="00324EF1">
        <w:rPr>
          <w:rFonts w:ascii="Arial" w:hAnsi="Arial" w:cs="Arial"/>
          <w:lang w:val="de-CH"/>
        </w:rPr>
        <w:t>s</w:t>
      </w:r>
      <w:r w:rsidR="00172AB7">
        <w:rPr>
          <w:rFonts w:ascii="Arial" w:hAnsi="Arial" w:cs="Arial"/>
          <w:lang w:val="de-CH"/>
        </w:rPr>
        <w:t xml:space="preserve">. Botschaft B 85 </w:t>
      </w:r>
      <w:r w:rsidR="00002A78">
        <w:rPr>
          <w:rFonts w:ascii="Arial" w:hAnsi="Arial" w:cs="Arial"/>
          <w:lang w:val="de-CH"/>
        </w:rPr>
        <w:t xml:space="preserve">betreffend Neuregelung von Zuständigkeiten im Strassen-, Umwelt- und Gewässerschutzrecht </w:t>
      </w:r>
      <w:r w:rsidR="00172AB7">
        <w:rPr>
          <w:rFonts w:ascii="Arial" w:hAnsi="Arial" w:cs="Arial"/>
          <w:lang w:val="de-CH"/>
        </w:rPr>
        <w:t>vom 23. Mai 2017</w:t>
      </w:r>
      <w:r w:rsidR="00AC09C9">
        <w:rPr>
          <w:rFonts w:ascii="Arial" w:hAnsi="Arial" w:cs="Arial"/>
          <w:lang w:val="de-CH"/>
        </w:rPr>
        <w:t>.</w:t>
      </w:r>
    </w:p>
    <w:p w:rsidR="00EF072F" w:rsidRPr="00D23BBB" w:rsidRDefault="00902799" w:rsidP="001B67BB">
      <w:pPr>
        <w:spacing w:after="360"/>
        <w:rPr>
          <w:rFonts w:ascii="Arial" w:hAnsi="Arial" w:cs="Arial"/>
          <w:b/>
          <w:sz w:val="36"/>
          <w:szCs w:val="36"/>
          <w:lang w:val="de-CH"/>
        </w:rPr>
      </w:pPr>
      <w:r w:rsidRPr="00D23BBB">
        <w:rPr>
          <w:rFonts w:ascii="Arial" w:hAnsi="Arial" w:cs="Arial"/>
          <w:lang w:val="de-CH"/>
        </w:rPr>
        <w:br w:type="page"/>
      </w:r>
      <w:r w:rsidR="00EF072F" w:rsidRPr="00D23BBB">
        <w:rPr>
          <w:rFonts w:ascii="Arial" w:hAnsi="Arial" w:cs="Arial"/>
          <w:b/>
          <w:sz w:val="36"/>
          <w:szCs w:val="36"/>
          <w:lang w:val="de-CH"/>
        </w:rPr>
        <w:lastRenderedPageBreak/>
        <w:t>Inhaltsverzeichnis</w:t>
      </w:r>
    </w:p>
    <w:p w:rsidR="00244A4B" w:rsidRPr="00A20290" w:rsidRDefault="00EF072F">
      <w:pPr>
        <w:pStyle w:val="Verzeichnis1"/>
        <w:rPr>
          <w:rFonts w:ascii="Calibri" w:hAnsi="Calibri" w:cs="Times New Roman"/>
          <w:b w:val="0"/>
          <w:bCs w:val="0"/>
          <w:sz w:val="22"/>
          <w:szCs w:val="22"/>
          <w:lang w:val="de-CH" w:eastAsia="de-CH"/>
        </w:rPr>
      </w:pPr>
      <w:r w:rsidRPr="00D23BBB">
        <w:rPr>
          <w:rFonts w:ascii="Calibri" w:hAnsi="Calibri"/>
          <w:i/>
          <w:iCs/>
          <w:sz w:val="20"/>
          <w:lang w:val="de-CH"/>
        </w:rPr>
        <w:fldChar w:fldCharType="begin"/>
      </w:r>
      <w:r w:rsidRPr="00D23BBB">
        <w:rPr>
          <w:rFonts w:ascii="Calibri" w:hAnsi="Calibri"/>
          <w:i/>
          <w:iCs/>
          <w:sz w:val="20"/>
          <w:lang w:val="de-CH"/>
        </w:rPr>
        <w:instrText xml:space="preserve"> TOC \o "2-2" \h \z \t "Überschrift 1;1" </w:instrText>
      </w:r>
      <w:r w:rsidRPr="00D23BBB">
        <w:rPr>
          <w:rFonts w:ascii="Calibri" w:hAnsi="Calibri"/>
          <w:i/>
          <w:iCs/>
          <w:sz w:val="20"/>
          <w:lang w:val="de-CH"/>
        </w:rPr>
        <w:fldChar w:fldCharType="separate"/>
      </w:r>
      <w:hyperlink w:anchor="_Toc504983163" w:history="1">
        <w:r w:rsidR="00244A4B" w:rsidRPr="0091009A">
          <w:rPr>
            <w:rStyle w:val="Hyperlink"/>
          </w:rPr>
          <w:t>I.</w:t>
        </w:r>
        <w:r w:rsidR="00244A4B" w:rsidRPr="00A20290">
          <w:rPr>
            <w:rFonts w:ascii="Calibri" w:hAnsi="Calibri" w:cs="Times New Roman"/>
            <w:b w:val="0"/>
            <w:bCs w:val="0"/>
            <w:sz w:val="22"/>
            <w:szCs w:val="22"/>
            <w:lang w:val="de-CH" w:eastAsia="de-CH"/>
          </w:rPr>
          <w:tab/>
        </w:r>
        <w:r w:rsidR="00244A4B" w:rsidRPr="0091009A">
          <w:rPr>
            <w:rStyle w:val="Hyperlink"/>
          </w:rPr>
          <w:t>Allgemeine Bestimmungen</w:t>
        </w:r>
        <w:r w:rsidR="00244A4B">
          <w:rPr>
            <w:webHidden/>
          </w:rPr>
          <w:tab/>
        </w:r>
        <w:r w:rsidR="00244A4B">
          <w:rPr>
            <w:webHidden/>
          </w:rPr>
          <w:fldChar w:fldCharType="begin"/>
        </w:r>
        <w:r w:rsidR="00244A4B">
          <w:rPr>
            <w:webHidden/>
          </w:rPr>
          <w:instrText xml:space="preserve"> PAGEREF _Toc504983163 \h </w:instrText>
        </w:r>
        <w:r w:rsidR="00244A4B">
          <w:rPr>
            <w:webHidden/>
          </w:rPr>
        </w:r>
        <w:r w:rsidR="00244A4B">
          <w:rPr>
            <w:webHidden/>
          </w:rPr>
          <w:fldChar w:fldCharType="separate"/>
        </w:r>
        <w:r w:rsidR="00244A4B">
          <w:rPr>
            <w:webHidden/>
          </w:rPr>
          <w:t>4</w:t>
        </w:r>
        <w:r w:rsidR="00244A4B">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64" w:history="1">
        <w:r w:rsidRPr="0091009A">
          <w:rPr>
            <w:rStyle w:val="Hyperlink"/>
            <w:noProof/>
          </w:rPr>
          <w:t>Art. 1</w:t>
        </w:r>
        <w:r w:rsidRPr="00A20290">
          <w:rPr>
            <w:rFonts w:ascii="Calibri" w:hAnsi="Calibri"/>
            <w:i w:val="0"/>
            <w:iCs w:val="0"/>
            <w:noProof/>
            <w:sz w:val="22"/>
            <w:szCs w:val="22"/>
            <w:lang w:val="de-CH" w:eastAsia="de-CH"/>
          </w:rPr>
          <w:tab/>
        </w:r>
        <w:r w:rsidRPr="0091009A">
          <w:rPr>
            <w:rStyle w:val="Hyperlink"/>
            <w:noProof/>
          </w:rPr>
          <w:t>Zweck</w:t>
        </w:r>
        <w:r>
          <w:rPr>
            <w:noProof/>
            <w:webHidden/>
          </w:rPr>
          <w:tab/>
        </w:r>
        <w:r>
          <w:rPr>
            <w:noProof/>
            <w:webHidden/>
          </w:rPr>
          <w:fldChar w:fldCharType="begin"/>
        </w:r>
        <w:r>
          <w:rPr>
            <w:noProof/>
            <w:webHidden/>
          </w:rPr>
          <w:instrText xml:space="preserve"> PAGEREF _Toc504983164 \h </w:instrText>
        </w:r>
        <w:r>
          <w:rPr>
            <w:noProof/>
            <w:webHidden/>
          </w:rPr>
        </w:r>
        <w:r>
          <w:rPr>
            <w:noProof/>
            <w:webHidden/>
          </w:rPr>
          <w:fldChar w:fldCharType="separate"/>
        </w:r>
        <w:r>
          <w:rPr>
            <w:noProof/>
            <w:webHidden/>
          </w:rPr>
          <w:t>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65" w:history="1">
        <w:r w:rsidRPr="0091009A">
          <w:rPr>
            <w:rStyle w:val="Hyperlink"/>
            <w:noProof/>
          </w:rPr>
          <w:t>Art. 2</w:t>
        </w:r>
        <w:r w:rsidRPr="00A20290">
          <w:rPr>
            <w:rFonts w:ascii="Calibri" w:hAnsi="Calibri"/>
            <w:i w:val="0"/>
            <w:iCs w:val="0"/>
            <w:noProof/>
            <w:sz w:val="22"/>
            <w:szCs w:val="22"/>
            <w:lang w:val="de-CH" w:eastAsia="de-CH"/>
          </w:rPr>
          <w:tab/>
        </w:r>
        <w:r w:rsidRPr="0091009A">
          <w:rPr>
            <w:rStyle w:val="Hyperlink"/>
            <w:noProof/>
          </w:rPr>
          <w:t>Geltungsbereich</w:t>
        </w:r>
        <w:r>
          <w:rPr>
            <w:noProof/>
            <w:webHidden/>
          </w:rPr>
          <w:tab/>
        </w:r>
        <w:r>
          <w:rPr>
            <w:noProof/>
            <w:webHidden/>
          </w:rPr>
          <w:fldChar w:fldCharType="begin"/>
        </w:r>
        <w:r>
          <w:rPr>
            <w:noProof/>
            <w:webHidden/>
          </w:rPr>
          <w:instrText xml:space="preserve"> PAGEREF _Toc504983165 \h </w:instrText>
        </w:r>
        <w:r>
          <w:rPr>
            <w:noProof/>
            <w:webHidden/>
          </w:rPr>
        </w:r>
        <w:r>
          <w:rPr>
            <w:noProof/>
            <w:webHidden/>
          </w:rPr>
          <w:fldChar w:fldCharType="separate"/>
        </w:r>
        <w:r>
          <w:rPr>
            <w:noProof/>
            <w:webHidden/>
          </w:rPr>
          <w:t>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66" w:history="1">
        <w:r w:rsidRPr="0091009A">
          <w:rPr>
            <w:rStyle w:val="Hyperlink"/>
            <w:noProof/>
          </w:rPr>
          <w:t>Art. 3</w:t>
        </w:r>
        <w:r w:rsidRPr="00A20290">
          <w:rPr>
            <w:rFonts w:ascii="Calibri" w:hAnsi="Calibri"/>
            <w:i w:val="0"/>
            <w:iCs w:val="0"/>
            <w:noProof/>
            <w:sz w:val="22"/>
            <w:szCs w:val="22"/>
            <w:lang w:val="de-CH" w:eastAsia="de-CH"/>
          </w:rPr>
          <w:tab/>
        </w:r>
        <w:r w:rsidRPr="0091009A">
          <w:rPr>
            <w:rStyle w:val="Hyperlink"/>
            <w:noProof/>
          </w:rPr>
          <w:t>Aufgabe des Gemeinderates</w:t>
        </w:r>
        <w:r>
          <w:rPr>
            <w:noProof/>
            <w:webHidden/>
          </w:rPr>
          <w:tab/>
        </w:r>
        <w:r>
          <w:rPr>
            <w:noProof/>
            <w:webHidden/>
          </w:rPr>
          <w:fldChar w:fldCharType="begin"/>
        </w:r>
        <w:r>
          <w:rPr>
            <w:noProof/>
            <w:webHidden/>
          </w:rPr>
          <w:instrText xml:space="preserve"> PAGEREF _Toc504983166 \h </w:instrText>
        </w:r>
        <w:r>
          <w:rPr>
            <w:noProof/>
            <w:webHidden/>
          </w:rPr>
        </w:r>
        <w:r>
          <w:rPr>
            <w:noProof/>
            <w:webHidden/>
          </w:rPr>
          <w:fldChar w:fldCharType="separate"/>
        </w:r>
        <w:r>
          <w:rPr>
            <w:noProof/>
            <w:webHidden/>
          </w:rPr>
          <w:t>4</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167" w:history="1">
        <w:r w:rsidRPr="0091009A">
          <w:rPr>
            <w:rStyle w:val="Hyperlink"/>
          </w:rPr>
          <w:t>II.</w:t>
        </w:r>
        <w:r w:rsidRPr="00A20290">
          <w:rPr>
            <w:rFonts w:ascii="Calibri" w:hAnsi="Calibri" w:cs="Times New Roman"/>
            <w:b w:val="0"/>
            <w:bCs w:val="0"/>
            <w:sz w:val="22"/>
            <w:szCs w:val="22"/>
            <w:lang w:val="de-CH" w:eastAsia="de-CH"/>
          </w:rPr>
          <w:tab/>
        </w:r>
        <w:r w:rsidRPr="0091009A">
          <w:rPr>
            <w:rStyle w:val="Hyperlink"/>
          </w:rPr>
          <w:t>Art und Einleitung der Abwässer</w:t>
        </w:r>
        <w:r>
          <w:rPr>
            <w:webHidden/>
          </w:rPr>
          <w:tab/>
        </w:r>
        <w:r>
          <w:rPr>
            <w:webHidden/>
          </w:rPr>
          <w:fldChar w:fldCharType="begin"/>
        </w:r>
        <w:r>
          <w:rPr>
            <w:webHidden/>
          </w:rPr>
          <w:instrText xml:space="preserve"> PAGEREF _Toc504983167 \h </w:instrText>
        </w:r>
        <w:r>
          <w:rPr>
            <w:webHidden/>
          </w:rPr>
        </w:r>
        <w:r>
          <w:rPr>
            <w:webHidden/>
          </w:rPr>
          <w:fldChar w:fldCharType="separate"/>
        </w:r>
        <w:r>
          <w:rPr>
            <w:webHidden/>
          </w:rPr>
          <w:t>5</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68" w:history="1">
        <w:r w:rsidRPr="0091009A">
          <w:rPr>
            <w:rStyle w:val="Hyperlink"/>
            <w:noProof/>
          </w:rPr>
          <w:t>Art. 4</w:t>
        </w:r>
        <w:r w:rsidRPr="00A20290">
          <w:rPr>
            <w:rFonts w:ascii="Calibri" w:hAnsi="Calibri"/>
            <w:i w:val="0"/>
            <w:iCs w:val="0"/>
            <w:noProof/>
            <w:sz w:val="22"/>
            <w:szCs w:val="22"/>
            <w:lang w:val="de-CH" w:eastAsia="de-CH"/>
          </w:rPr>
          <w:tab/>
        </w:r>
        <w:r w:rsidRPr="0091009A">
          <w:rPr>
            <w:rStyle w:val="Hyperlink"/>
            <w:noProof/>
          </w:rPr>
          <w:t>Begriffe</w:t>
        </w:r>
        <w:r>
          <w:rPr>
            <w:noProof/>
            <w:webHidden/>
          </w:rPr>
          <w:tab/>
        </w:r>
        <w:r>
          <w:rPr>
            <w:noProof/>
            <w:webHidden/>
          </w:rPr>
          <w:fldChar w:fldCharType="begin"/>
        </w:r>
        <w:r>
          <w:rPr>
            <w:noProof/>
            <w:webHidden/>
          </w:rPr>
          <w:instrText xml:space="preserve"> PAGEREF _Toc504983168 \h </w:instrText>
        </w:r>
        <w:r>
          <w:rPr>
            <w:noProof/>
            <w:webHidden/>
          </w:rPr>
        </w:r>
        <w:r>
          <w:rPr>
            <w:noProof/>
            <w:webHidden/>
          </w:rPr>
          <w:fldChar w:fldCharType="separate"/>
        </w:r>
        <w:r>
          <w:rPr>
            <w:noProof/>
            <w:webHidden/>
          </w:rPr>
          <w:t>5</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69" w:history="1">
        <w:r w:rsidRPr="0091009A">
          <w:rPr>
            <w:rStyle w:val="Hyperlink"/>
            <w:noProof/>
          </w:rPr>
          <w:t>Art. 5</w:t>
        </w:r>
        <w:r w:rsidRPr="00A20290">
          <w:rPr>
            <w:rFonts w:ascii="Calibri" w:hAnsi="Calibri"/>
            <w:i w:val="0"/>
            <w:iCs w:val="0"/>
            <w:noProof/>
            <w:sz w:val="22"/>
            <w:szCs w:val="22"/>
            <w:lang w:val="de-CH" w:eastAsia="de-CH"/>
          </w:rPr>
          <w:tab/>
        </w:r>
        <w:r w:rsidRPr="0091009A">
          <w:rPr>
            <w:rStyle w:val="Hyperlink"/>
            <w:noProof/>
          </w:rPr>
          <w:t>Einleitung von Abwasser</w:t>
        </w:r>
        <w:r>
          <w:rPr>
            <w:noProof/>
            <w:webHidden/>
          </w:rPr>
          <w:tab/>
        </w:r>
        <w:r>
          <w:rPr>
            <w:noProof/>
            <w:webHidden/>
          </w:rPr>
          <w:fldChar w:fldCharType="begin"/>
        </w:r>
        <w:r>
          <w:rPr>
            <w:noProof/>
            <w:webHidden/>
          </w:rPr>
          <w:instrText xml:space="preserve"> PAGEREF _Toc504983169 \h </w:instrText>
        </w:r>
        <w:r>
          <w:rPr>
            <w:noProof/>
            <w:webHidden/>
          </w:rPr>
        </w:r>
        <w:r>
          <w:rPr>
            <w:noProof/>
            <w:webHidden/>
          </w:rPr>
          <w:fldChar w:fldCharType="separate"/>
        </w:r>
        <w:r>
          <w:rPr>
            <w:noProof/>
            <w:webHidden/>
          </w:rPr>
          <w:t>5</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0" w:history="1">
        <w:r w:rsidRPr="0091009A">
          <w:rPr>
            <w:rStyle w:val="Hyperlink"/>
            <w:noProof/>
          </w:rPr>
          <w:t>Art. 6</w:t>
        </w:r>
        <w:r w:rsidRPr="00A20290">
          <w:rPr>
            <w:rFonts w:ascii="Calibri" w:hAnsi="Calibri"/>
            <w:i w:val="0"/>
            <w:iCs w:val="0"/>
            <w:noProof/>
            <w:sz w:val="22"/>
            <w:szCs w:val="22"/>
            <w:lang w:val="de-CH" w:eastAsia="de-CH"/>
          </w:rPr>
          <w:tab/>
        </w:r>
        <w:r w:rsidRPr="0091009A">
          <w:rPr>
            <w:rStyle w:val="Hyperlink"/>
            <w:noProof/>
          </w:rPr>
          <w:t>Versickernlassen von Abwasser</w:t>
        </w:r>
        <w:r>
          <w:rPr>
            <w:noProof/>
            <w:webHidden/>
          </w:rPr>
          <w:tab/>
        </w:r>
        <w:r>
          <w:rPr>
            <w:noProof/>
            <w:webHidden/>
          </w:rPr>
          <w:fldChar w:fldCharType="begin"/>
        </w:r>
        <w:r>
          <w:rPr>
            <w:noProof/>
            <w:webHidden/>
          </w:rPr>
          <w:instrText xml:space="preserve"> PAGEREF _Toc504983170 \h </w:instrText>
        </w:r>
        <w:r>
          <w:rPr>
            <w:noProof/>
            <w:webHidden/>
          </w:rPr>
        </w:r>
        <w:r>
          <w:rPr>
            <w:noProof/>
            <w:webHidden/>
          </w:rPr>
          <w:fldChar w:fldCharType="separate"/>
        </w:r>
        <w:r>
          <w:rPr>
            <w:noProof/>
            <w:webHidden/>
          </w:rPr>
          <w:t>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1" w:history="1">
        <w:r w:rsidRPr="0091009A">
          <w:rPr>
            <w:rStyle w:val="Hyperlink"/>
            <w:noProof/>
          </w:rPr>
          <w:t>Art. 7</w:t>
        </w:r>
        <w:r w:rsidRPr="00A20290">
          <w:rPr>
            <w:rFonts w:ascii="Calibri" w:hAnsi="Calibri"/>
            <w:i w:val="0"/>
            <w:iCs w:val="0"/>
            <w:noProof/>
            <w:sz w:val="22"/>
            <w:szCs w:val="22"/>
            <w:lang w:val="de-CH" w:eastAsia="de-CH"/>
          </w:rPr>
          <w:tab/>
        </w:r>
        <w:r w:rsidRPr="0091009A">
          <w:rPr>
            <w:rStyle w:val="Hyperlink"/>
            <w:noProof/>
          </w:rPr>
          <w:t>Beseitigung von nicht verschmutztem Abwasser</w:t>
        </w:r>
        <w:r>
          <w:rPr>
            <w:noProof/>
            <w:webHidden/>
          </w:rPr>
          <w:tab/>
        </w:r>
        <w:r>
          <w:rPr>
            <w:noProof/>
            <w:webHidden/>
          </w:rPr>
          <w:fldChar w:fldCharType="begin"/>
        </w:r>
        <w:r>
          <w:rPr>
            <w:noProof/>
            <w:webHidden/>
          </w:rPr>
          <w:instrText xml:space="preserve"> PAGEREF _Toc504983171 \h </w:instrText>
        </w:r>
        <w:r>
          <w:rPr>
            <w:noProof/>
            <w:webHidden/>
          </w:rPr>
        </w:r>
        <w:r>
          <w:rPr>
            <w:noProof/>
            <w:webHidden/>
          </w:rPr>
          <w:fldChar w:fldCharType="separate"/>
        </w:r>
        <w:r>
          <w:rPr>
            <w:noProof/>
            <w:webHidden/>
          </w:rPr>
          <w:t>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2" w:history="1">
        <w:r w:rsidRPr="0091009A">
          <w:rPr>
            <w:rStyle w:val="Hyperlink"/>
            <w:noProof/>
          </w:rPr>
          <w:t>Art. 8</w:t>
        </w:r>
        <w:r w:rsidRPr="00A20290">
          <w:rPr>
            <w:rFonts w:ascii="Calibri" w:hAnsi="Calibri"/>
            <w:i w:val="0"/>
            <w:iCs w:val="0"/>
            <w:noProof/>
            <w:sz w:val="22"/>
            <w:szCs w:val="22"/>
            <w:lang w:val="de-CH" w:eastAsia="de-CH"/>
          </w:rPr>
          <w:tab/>
        </w:r>
        <w:r w:rsidRPr="0091009A">
          <w:rPr>
            <w:rStyle w:val="Hyperlink"/>
            <w:noProof/>
          </w:rPr>
          <w:t>Industrielle und gewerbliche Abwässer</w:t>
        </w:r>
        <w:r>
          <w:rPr>
            <w:noProof/>
            <w:webHidden/>
          </w:rPr>
          <w:tab/>
        </w:r>
        <w:r>
          <w:rPr>
            <w:noProof/>
            <w:webHidden/>
          </w:rPr>
          <w:fldChar w:fldCharType="begin"/>
        </w:r>
        <w:r>
          <w:rPr>
            <w:noProof/>
            <w:webHidden/>
          </w:rPr>
          <w:instrText xml:space="preserve"> PAGEREF _Toc504983172 \h </w:instrText>
        </w:r>
        <w:r>
          <w:rPr>
            <w:noProof/>
            <w:webHidden/>
          </w:rPr>
        </w:r>
        <w:r>
          <w:rPr>
            <w:noProof/>
            <w:webHidden/>
          </w:rPr>
          <w:fldChar w:fldCharType="separate"/>
        </w:r>
        <w:r>
          <w:rPr>
            <w:noProof/>
            <w:webHidden/>
          </w:rPr>
          <w:t>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3" w:history="1">
        <w:r w:rsidRPr="0091009A">
          <w:rPr>
            <w:rStyle w:val="Hyperlink"/>
            <w:noProof/>
          </w:rPr>
          <w:t>Art. 9</w:t>
        </w:r>
        <w:r w:rsidRPr="00A20290">
          <w:rPr>
            <w:rFonts w:ascii="Calibri" w:hAnsi="Calibri"/>
            <w:i w:val="0"/>
            <w:iCs w:val="0"/>
            <w:noProof/>
            <w:sz w:val="22"/>
            <w:szCs w:val="22"/>
            <w:lang w:val="de-CH" w:eastAsia="de-CH"/>
          </w:rPr>
          <w:tab/>
        </w:r>
        <w:r w:rsidRPr="0091009A">
          <w:rPr>
            <w:rStyle w:val="Hyperlink"/>
            <w:noProof/>
          </w:rPr>
          <w:t>Abwässer von privaten Schwimmbädern</w:t>
        </w:r>
        <w:r>
          <w:rPr>
            <w:noProof/>
            <w:webHidden/>
          </w:rPr>
          <w:tab/>
        </w:r>
        <w:r>
          <w:rPr>
            <w:noProof/>
            <w:webHidden/>
          </w:rPr>
          <w:fldChar w:fldCharType="begin"/>
        </w:r>
        <w:r>
          <w:rPr>
            <w:noProof/>
            <w:webHidden/>
          </w:rPr>
          <w:instrText xml:space="preserve"> PAGEREF _Toc504983173 \h </w:instrText>
        </w:r>
        <w:r>
          <w:rPr>
            <w:noProof/>
            <w:webHidden/>
          </w:rPr>
        </w:r>
        <w:r>
          <w:rPr>
            <w:noProof/>
            <w:webHidden/>
          </w:rPr>
          <w:fldChar w:fldCharType="separate"/>
        </w:r>
        <w:r>
          <w:rPr>
            <w:noProof/>
            <w:webHidden/>
          </w:rPr>
          <w:t>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4" w:history="1">
        <w:r w:rsidRPr="0091009A">
          <w:rPr>
            <w:rStyle w:val="Hyperlink"/>
            <w:noProof/>
          </w:rPr>
          <w:t>Art. 10</w:t>
        </w:r>
        <w:r w:rsidRPr="00A20290">
          <w:rPr>
            <w:rFonts w:ascii="Calibri" w:hAnsi="Calibri"/>
            <w:i w:val="0"/>
            <w:iCs w:val="0"/>
            <w:noProof/>
            <w:sz w:val="22"/>
            <w:szCs w:val="22"/>
            <w:lang w:val="de-CH" w:eastAsia="de-CH"/>
          </w:rPr>
          <w:tab/>
        </w:r>
        <w:r w:rsidRPr="0091009A">
          <w:rPr>
            <w:rStyle w:val="Hyperlink"/>
            <w:noProof/>
          </w:rPr>
          <w:t>Zier-, Natur- und Fischteiche</w:t>
        </w:r>
        <w:r>
          <w:rPr>
            <w:noProof/>
            <w:webHidden/>
          </w:rPr>
          <w:tab/>
        </w:r>
        <w:r>
          <w:rPr>
            <w:noProof/>
            <w:webHidden/>
          </w:rPr>
          <w:fldChar w:fldCharType="begin"/>
        </w:r>
        <w:r>
          <w:rPr>
            <w:noProof/>
            <w:webHidden/>
          </w:rPr>
          <w:instrText xml:space="preserve"> PAGEREF _Toc504983174 \h </w:instrText>
        </w:r>
        <w:r>
          <w:rPr>
            <w:noProof/>
            <w:webHidden/>
          </w:rPr>
        </w:r>
        <w:r>
          <w:rPr>
            <w:noProof/>
            <w:webHidden/>
          </w:rPr>
          <w:fldChar w:fldCharType="separate"/>
        </w:r>
        <w:r>
          <w:rPr>
            <w:noProof/>
            <w:webHidden/>
          </w:rPr>
          <w:t>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5" w:history="1">
        <w:r w:rsidRPr="0091009A">
          <w:rPr>
            <w:rStyle w:val="Hyperlink"/>
            <w:noProof/>
          </w:rPr>
          <w:t>Art. 11</w:t>
        </w:r>
        <w:r w:rsidRPr="00A20290">
          <w:rPr>
            <w:rFonts w:ascii="Calibri" w:hAnsi="Calibri"/>
            <w:i w:val="0"/>
            <w:iCs w:val="0"/>
            <w:noProof/>
            <w:sz w:val="22"/>
            <w:szCs w:val="22"/>
            <w:lang w:val="de-CH" w:eastAsia="de-CH"/>
          </w:rPr>
          <w:tab/>
        </w:r>
        <w:r w:rsidRPr="0091009A">
          <w:rPr>
            <w:rStyle w:val="Hyperlink"/>
            <w:noProof/>
          </w:rPr>
          <w:t>Parkplätze, Garagen, Garagenvorplätze, private Autowaschplätze usw.</w:t>
        </w:r>
        <w:r>
          <w:rPr>
            <w:noProof/>
            <w:webHidden/>
          </w:rPr>
          <w:tab/>
        </w:r>
        <w:r>
          <w:rPr>
            <w:noProof/>
            <w:webHidden/>
          </w:rPr>
          <w:fldChar w:fldCharType="begin"/>
        </w:r>
        <w:r>
          <w:rPr>
            <w:noProof/>
            <w:webHidden/>
          </w:rPr>
          <w:instrText xml:space="preserve"> PAGEREF _Toc504983175 \h </w:instrText>
        </w:r>
        <w:r>
          <w:rPr>
            <w:noProof/>
            <w:webHidden/>
          </w:rPr>
        </w:r>
        <w:r>
          <w:rPr>
            <w:noProof/>
            <w:webHidden/>
          </w:rPr>
          <w:fldChar w:fldCharType="separate"/>
        </w:r>
        <w:r>
          <w:rPr>
            <w:noProof/>
            <w:webHidden/>
          </w:rPr>
          <w:t>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6" w:history="1">
        <w:r w:rsidRPr="0091009A">
          <w:rPr>
            <w:rStyle w:val="Hyperlink"/>
            <w:noProof/>
          </w:rPr>
          <w:t>Art. 12</w:t>
        </w:r>
        <w:r w:rsidRPr="00A20290">
          <w:rPr>
            <w:rFonts w:ascii="Calibri" w:hAnsi="Calibri"/>
            <w:i w:val="0"/>
            <w:iCs w:val="0"/>
            <w:noProof/>
            <w:sz w:val="22"/>
            <w:szCs w:val="22"/>
            <w:lang w:val="de-CH" w:eastAsia="de-CH"/>
          </w:rPr>
          <w:tab/>
        </w:r>
        <w:r w:rsidRPr="0091009A">
          <w:rPr>
            <w:rStyle w:val="Hyperlink"/>
            <w:noProof/>
          </w:rPr>
          <w:t>Verbot der Einleitung schädlicher Abwässer und Stoffe</w:t>
        </w:r>
        <w:r>
          <w:rPr>
            <w:noProof/>
            <w:webHidden/>
          </w:rPr>
          <w:tab/>
        </w:r>
        <w:r>
          <w:rPr>
            <w:noProof/>
            <w:webHidden/>
          </w:rPr>
          <w:fldChar w:fldCharType="begin"/>
        </w:r>
        <w:r>
          <w:rPr>
            <w:noProof/>
            <w:webHidden/>
          </w:rPr>
          <w:instrText xml:space="preserve"> PAGEREF _Toc504983176 \h </w:instrText>
        </w:r>
        <w:r>
          <w:rPr>
            <w:noProof/>
            <w:webHidden/>
          </w:rPr>
        </w:r>
        <w:r>
          <w:rPr>
            <w:noProof/>
            <w:webHidden/>
          </w:rPr>
          <w:fldChar w:fldCharType="separate"/>
        </w:r>
        <w:r>
          <w:rPr>
            <w:noProof/>
            <w:webHidden/>
          </w:rPr>
          <w:t>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7" w:history="1">
        <w:r w:rsidRPr="0091009A">
          <w:rPr>
            <w:rStyle w:val="Hyperlink"/>
            <w:noProof/>
          </w:rPr>
          <w:t>Art. 13</w:t>
        </w:r>
        <w:r w:rsidRPr="00A20290">
          <w:rPr>
            <w:rFonts w:ascii="Calibri" w:hAnsi="Calibri"/>
            <w:i w:val="0"/>
            <w:iCs w:val="0"/>
            <w:noProof/>
            <w:sz w:val="22"/>
            <w:szCs w:val="22"/>
            <w:lang w:val="de-CH" w:eastAsia="de-CH"/>
          </w:rPr>
          <w:tab/>
        </w:r>
        <w:r w:rsidRPr="0091009A">
          <w:rPr>
            <w:rStyle w:val="Hyperlink"/>
            <w:noProof/>
          </w:rPr>
          <w:t>Lagerung von wassergefährdenden Stoffen</w:t>
        </w:r>
        <w:r>
          <w:rPr>
            <w:noProof/>
            <w:webHidden/>
          </w:rPr>
          <w:tab/>
        </w:r>
        <w:r>
          <w:rPr>
            <w:noProof/>
            <w:webHidden/>
          </w:rPr>
          <w:fldChar w:fldCharType="begin"/>
        </w:r>
        <w:r>
          <w:rPr>
            <w:noProof/>
            <w:webHidden/>
          </w:rPr>
          <w:instrText xml:space="preserve"> PAGEREF _Toc504983177 \h </w:instrText>
        </w:r>
        <w:r>
          <w:rPr>
            <w:noProof/>
            <w:webHidden/>
          </w:rPr>
        </w:r>
        <w:r>
          <w:rPr>
            <w:noProof/>
            <w:webHidden/>
          </w:rPr>
          <w:fldChar w:fldCharType="separate"/>
        </w:r>
        <w:r>
          <w:rPr>
            <w:noProof/>
            <w:webHidden/>
          </w:rPr>
          <w:t>8</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78" w:history="1">
        <w:r w:rsidRPr="0091009A">
          <w:rPr>
            <w:rStyle w:val="Hyperlink"/>
            <w:rFonts w:cs="Arial"/>
            <w:noProof/>
          </w:rPr>
          <w:t xml:space="preserve">Art. 14 </w:t>
        </w:r>
        <w:r w:rsidRPr="00A20290">
          <w:rPr>
            <w:rFonts w:ascii="Calibri" w:hAnsi="Calibri"/>
            <w:i w:val="0"/>
            <w:iCs w:val="0"/>
            <w:noProof/>
            <w:sz w:val="22"/>
            <w:szCs w:val="22"/>
            <w:lang w:val="de-CH" w:eastAsia="de-CH"/>
          </w:rPr>
          <w:tab/>
        </w:r>
        <w:r w:rsidRPr="0091009A">
          <w:rPr>
            <w:rStyle w:val="Hyperlink"/>
            <w:rFonts w:cs="Arial"/>
            <w:noProof/>
          </w:rPr>
          <w:t>Wasserversorgung und Abwasser</w:t>
        </w:r>
        <w:r>
          <w:rPr>
            <w:noProof/>
            <w:webHidden/>
          </w:rPr>
          <w:tab/>
        </w:r>
        <w:r>
          <w:rPr>
            <w:noProof/>
            <w:webHidden/>
          </w:rPr>
          <w:fldChar w:fldCharType="begin"/>
        </w:r>
        <w:r>
          <w:rPr>
            <w:noProof/>
            <w:webHidden/>
          </w:rPr>
          <w:instrText xml:space="preserve"> PAGEREF _Toc504983178 \h </w:instrText>
        </w:r>
        <w:r>
          <w:rPr>
            <w:noProof/>
            <w:webHidden/>
          </w:rPr>
        </w:r>
        <w:r>
          <w:rPr>
            <w:noProof/>
            <w:webHidden/>
          </w:rPr>
          <w:fldChar w:fldCharType="separate"/>
        </w:r>
        <w:r>
          <w:rPr>
            <w:noProof/>
            <w:webHidden/>
          </w:rPr>
          <w:t>8</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179" w:history="1">
        <w:r w:rsidRPr="0091009A">
          <w:rPr>
            <w:rStyle w:val="Hyperlink"/>
          </w:rPr>
          <w:t>III.</w:t>
        </w:r>
        <w:r w:rsidRPr="00A20290">
          <w:rPr>
            <w:rFonts w:ascii="Calibri" w:hAnsi="Calibri" w:cs="Times New Roman"/>
            <w:b w:val="0"/>
            <w:bCs w:val="0"/>
            <w:sz w:val="22"/>
            <w:szCs w:val="22"/>
            <w:lang w:val="de-CH" w:eastAsia="de-CH"/>
          </w:rPr>
          <w:tab/>
        </w:r>
        <w:r w:rsidRPr="0091009A">
          <w:rPr>
            <w:rStyle w:val="Hyperlink"/>
          </w:rPr>
          <w:t>Erstellung der Abwasseranlagen und Anschluss der Grundstücke</w:t>
        </w:r>
        <w:r>
          <w:rPr>
            <w:webHidden/>
          </w:rPr>
          <w:tab/>
        </w:r>
        <w:r>
          <w:rPr>
            <w:webHidden/>
          </w:rPr>
          <w:fldChar w:fldCharType="begin"/>
        </w:r>
        <w:r>
          <w:rPr>
            <w:webHidden/>
          </w:rPr>
          <w:instrText xml:space="preserve"> PAGEREF _Toc504983179 \h </w:instrText>
        </w:r>
        <w:r>
          <w:rPr>
            <w:webHidden/>
          </w:rPr>
        </w:r>
        <w:r>
          <w:rPr>
            <w:webHidden/>
          </w:rPr>
          <w:fldChar w:fldCharType="separate"/>
        </w:r>
        <w:r>
          <w:rPr>
            <w:webHidden/>
          </w:rPr>
          <w:t>8</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0" w:history="1">
        <w:r w:rsidRPr="0091009A">
          <w:rPr>
            <w:rStyle w:val="Hyperlink"/>
            <w:noProof/>
          </w:rPr>
          <w:t xml:space="preserve">Art. 15 </w:t>
        </w:r>
        <w:r w:rsidRPr="00A20290">
          <w:rPr>
            <w:rFonts w:ascii="Calibri" w:hAnsi="Calibri"/>
            <w:i w:val="0"/>
            <w:iCs w:val="0"/>
            <w:noProof/>
            <w:sz w:val="22"/>
            <w:szCs w:val="22"/>
            <w:lang w:val="de-CH" w:eastAsia="de-CH"/>
          </w:rPr>
          <w:tab/>
        </w:r>
        <w:r w:rsidRPr="0091009A">
          <w:rPr>
            <w:rStyle w:val="Hyperlink"/>
            <w:noProof/>
          </w:rPr>
          <w:t>Grundlage</w:t>
        </w:r>
        <w:r>
          <w:rPr>
            <w:noProof/>
            <w:webHidden/>
          </w:rPr>
          <w:tab/>
        </w:r>
        <w:r>
          <w:rPr>
            <w:noProof/>
            <w:webHidden/>
          </w:rPr>
          <w:fldChar w:fldCharType="begin"/>
        </w:r>
        <w:r>
          <w:rPr>
            <w:noProof/>
            <w:webHidden/>
          </w:rPr>
          <w:instrText xml:space="preserve"> PAGEREF _Toc504983180 \h </w:instrText>
        </w:r>
        <w:r>
          <w:rPr>
            <w:noProof/>
            <w:webHidden/>
          </w:rPr>
        </w:r>
        <w:r>
          <w:rPr>
            <w:noProof/>
            <w:webHidden/>
          </w:rPr>
          <w:fldChar w:fldCharType="separate"/>
        </w:r>
        <w:r>
          <w:rPr>
            <w:noProof/>
            <w:webHidden/>
          </w:rPr>
          <w:t>8</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1" w:history="1">
        <w:r w:rsidRPr="0091009A">
          <w:rPr>
            <w:rStyle w:val="Hyperlink"/>
            <w:noProof/>
          </w:rPr>
          <w:t xml:space="preserve">Art. 16 </w:t>
        </w:r>
        <w:r w:rsidRPr="00A20290">
          <w:rPr>
            <w:rFonts w:ascii="Calibri" w:hAnsi="Calibri"/>
            <w:i w:val="0"/>
            <w:iCs w:val="0"/>
            <w:noProof/>
            <w:sz w:val="22"/>
            <w:szCs w:val="22"/>
            <w:lang w:val="de-CH" w:eastAsia="de-CH"/>
          </w:rPr>
          <w:tab/>
        </w:r>
        <w:r w:rsidRPr="0091009A">
          <w:rPr>
            <w:rStyle w:val="Hyperlink"/>
            <w:noProof/>
          </w:rPr>
          <w:t>Entwässerungssysteme</w:t>
        </w:r>
        <w:r>
          <w:rPr>
            <w:noProof/>
            <w:webHidden/>
          </w:rPr>
          <w:tab/>
        </w:r>
        <w:r>
          <w:rPr>
            <w:noProof/>
            <w:webHidden/>
          </w:rPr>
          <w:fldChar w:fldCharType="begin"/>
        </w:r>
        <w:r>
          <w:rPr>
            <w:noProof/>
            <w:webHidden/>
          </w:rPr>
          <w:instrText xml:space="preserve"> PAGEREF _Toc504983181 \h </w:instrText>
        </w:r>
        <w:r>
          <w:rPr>
            <w:noProof/>
            <w:webHidden/>
          </w:rPr>
        </w:r>
        <w:r>
          <w:rPr>
            <w:noProof/>
            <w:webHidden/>
          </w:rPr>
          <w:fldChar w:fldCharType="separate"/>
        </w:r>
        <w:r>
          <w:rPr>
            <w:noProof/>
            <w:webHidden/>
          </w:rPr>
          <w:t>8</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2" w:history="1">
        <w:r w:rsidRPr="0091009A">
          <w:rPr>
            <w:rStyle w:val="Hyperlink"/>
            <w:noProof/>
          </w:rPr>
          <w:t xml:space="preserve">Art. 17 </w:t>
        </w:r>
        <w:r w:rsidRPr="00A20290">
          <w:rPr>
            <w:rFonts w:ascii="Calibri" w:hAnsi="Calibri"/>
            <w:i w:val="0"/>
            <w:iCs w:val="0"/>
            <w:noProof/>
            <w:sz w:val="22"/>
            <w:szCs w:val="22"/>
            <w:lang w:val="de-CH" w:eastAsia="de-CH"/>
          </w:rPr>
          <w:tab/>
        </w:r>
        <w:r w:rsidRPr="0091009A">
          <w:rPr>
            <w:rStyle w:val="Hyperlink"/>
            <w:noProof/>
          </w:rPr>
          <w:t>Abwasseranlagen</w:t>
        </w:r>
        <w:r>
          <w:rPr>
            <w:noProof/>
            <w:webHidden/>
          </w:rPr>
          <w:tab/>
        </w:r>
        <w:r>
          <w:rPr>
            <w:noProof/>
            <w:webHidden/>
          </w:rPr>
          <w:fldChar w:fldCharType="begin"/>
        </w:r>
        <w:r>
          <w:rPr>
            <w:noProof/>
            <w:webHidden/>
          </w:rPr>
          <w:instrText xml:space="preserve"> PAGEREF _Toc504983182 \h </w:instrText>
        </w:r>
        <w:r>
          <w:rPr>
            <w:noProof/>
            <w:webHidden/>
          </w:rPr>
        </w:r>
        <w:r>
          <w:rPr>
            <w:noProof/>
            <w:webHidden/>
          </w:rPr>
          <w:fldChar w:fldCharType="separate"/>
        </w:r>
        <w:r>
          <w:rPr>
            <w:noProof/>
            <w:webHidden/>
          </w:rPr>
          <w:t>9</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3" w:history="1">
        <w:r w:rsidRPr="0091009A">
          <w:rPr>
            <w:rStyle w:val="Hyperlink"/>
            <w:noProof/>
          </w:rPr>
          <w:t>Art. 18</w:t>
        </w:r>
        <w:r w:rsidRPr="00A20290">
          <w:rPr>
            <w:rFonts w:ascii="Calibri" w:hAnsi="Calibri"/>
            <w:i w:val="0"/>
            <w:iCs w:val="0"/>
            <w:noProof/>
            <w:sz w:val="22"/>
            <w:szCs w:val="22"/>
            <w:lang w:val="de-CH" w:eastAsia="de-CH"/>
          </w:rPr>
          <w:tab/>
        </w:r>
        <w:r w:rsidRPr="0091009A">
          <w:rPr>
            <w:rStyle w:val="Hyperlink"/>
            <w:noProof/>
          </w:rPr>
          <w:t>Unterhalt durch die Gemeinde</w:t>
        </w:r>
        <w:r>
          <w:rPr>
            <w:noProof/>
            <w:webHidden/>
          </w:rPr>
          <w:tab/>
        </w:r>
        <w:r>
          <w:rPr>
            <w:noProof/>
            <w:webHidden/>
          </w:rPr>
          <w:fldChar w:fldCharType="begin"/>
        </w:r>
        <w:r>
          <w:rPr>
            <w:noProof/>
            <w:webHidden/>
          </w:rPr>
          <w:instrText xml:space="preserve"> PAGEREF _Toc504983183 \h </w:instrText>
        </w:r>
        <w:r>
          <w:rPr>
            <w:noProof/>
            <w:webHidden/>
          </w:rPr>
        </w:r>
        <w:r>
          <w:rPr>
            <w:noProof/>
            <w:webHidden/>
          </w:rPr>
          <w:fldChar w:fldCharType="separate"/>
        </w:r>
        <w:r>
          <w:rPr>
            <w:noProof/>
            <w:webHidden/>
          </w:rPr>
          <w:t>9</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4" w:history="1">
        <w:r w:rsidRPr="0091009A">
          <w:rPr>
            <w:rStyle w:val="Hyperlink"/>
            <w:noProof/>
          </w:rPr>
          <w:t>Art. 19</w:t>
        </w:r>
        <w:r w:rsidRPr="00A20290">
          <w:rPr>
            <w:rFonts w:ascii="Calibri" w:hAnsi="Calibri"/>
            <w:i w:val="0"/>
            <w:iCs w:val="0"/>
            <w:noProof/>
            <w:sz w:val="22"/>
            <w:szCs w:val="22"/>
            <w:lang w:val="de-CH" w:eastAsia="de-CH"/>
          </w:rPr>
          <w:tab/>
        </w:r>
        <w:r w:rsidRPr="0091009A">
          <w:rPr>
            <w:rStyle w:val="Hyperlink"/>
            <w:noProof/>
          </w:rPr>
          <w:t>Massnahmenplanung</w:t>
        </w:r>
        <w:r>
          <w:rPr>
            <w:noProof/>
            <w:webHidden/>
          </w:rPr>
          <w:tab/>
        </w:r>
        <w:r>
          <w:rPr>
            <w:noProof/>
            <w:webHidden/>
          </w:rPr>
          <w:fldChar w:fldCharType="begin"/>
        </w:r>
        <w:r>
          <w:rPr>
            <w:noProof/>
            <w:webHidden/>
          </w:rPr>
          <w:instrText xml:space="preserve"> PAGEREF _Toc504983184 \h </w:instrText>
        </w:r>
        <w:r>
          <w:rPr>
            <w:noProof/>
            <w:webHidden/>
          </w:rPr>
        </w:r>
        <w:r>
          <w:rPr>
            <w:noProof/>
            <w:webHidden/>
          </w:rPr>
          <w:fldChar w:fldCharType="separate"/>
        </w:r>
        <w:r>
          <w:rPr>
            <w:noProof/>
            <w:webHidden/>
          </w:rPr>
          <w:t>10</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5" w:history="1">
        <w:r w:rsidRPr="0091009A">
          <w:rPr>
            <w:rStyle w:val="Hyperlink"/>
            <w:noProof/>
          </w:rPr>
          <w:t xml:space="preserve">Art. 20 </w:t>
        </w:r>
        <w:r w:rsidRPr="00A20290">
          <w:rPr>
            <w:rFonts w:ascii="Calibri" w:hAnsi="Calibri"/>
            <w:i w:val="0"/>
            <w:iCs w:val="0"/>
            <w:noProof/>
            <w:sz w:val="22"/>
            <w:szCs w:val="22"/>
            <w:lang w:val="de-CH" w:eastAsia="de-CH"/>
          </w:rPr>
          <w:tab/>
        </w:r>
        <w:r w:rsidRPr="0091009A">
          <w:rPr>
            <w:rStyle w:val="Hyperlink"/>
            <w:noProof/>
          </w:rPr>
          <w:t>Private Abwasseranlagen</w:t>
        </w:r>
        <w:r>
          <w:rPr>
            <w:noProof/>
            <w:webHidden/>
          </w:rPr>
          <w:tab/>
        </w:r>
        <w:r>
          <w:rPr>
            <w:noProof/>
            <w:webHidden/>
          </w:rPr>
          <w:fldChar w:fldCharType="begin"/>
        </w:r>
        <w:r>
          <w:rPr>
            <w:noProof/>
            <w:webHidden/>
          </w:rPr>
          <w:instrText xml:space="preserve"> PAGEREF _Toc504983185 \h </w:instrText>
        </w:r>
        <w:r>
          <w:rPr>
            <w:noProof/>
            <w:webHidden/>
          </w:rPr>
        </w:r>
        <w:r>
          <w:rPr>
            <w:noProof/>
            <w:webHidden/>
          </w:rPr>
          <w:fldChar w:fldCharType="separate"/>
        </w:r>
        <w:r>
          <w:rPr>
            <w:noProof/>
            <w:webHidden/>
          </w:rPr>
          <w:t>10</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6" w:history="1">
        <w:r w:rsidRPr="0091009A">
          <w:rPr>
            <w:rStyle w:val="Hyperlink"/>
            <w:noProof/>
          </w:rPr>
          <w:t>Art. 21</w:t>
        </w:r>
        <w:r w:rsidRPr="00A20290">
          <w:rPr>
            <w:rFonts w:ascii="Calibri" w:hAnsi="Calibri"/>
            <w:i w:val="0"/>
            <w:iCs w:val="0"/>
            <w:noProof/>
            <w:sz w:val="22"/>
            <w:szCs w:val="22"/>
            <w:lang w:val="de-CH" w:eastAsia="de-CH"/>
          </w:rPr>
          <w:tab/>
        </w:r>
        <w:r w:rsidRPr="0091009A">
          <w:rPr>
            <w:rStyle w:val="Hyperlink"/>
            <w:noProof/>
          </w:rPr>
          <w:t>Übernahme des Unterhalts von privaten Abwasseranlagen</w:t>
        </w:r>
        <w:r>
          <w:rPr>
            <w:noProof/>
            <w:webHidden/>
          </w:rPr>
          <w:tab/>
        </w:r>
        <w:r>
          <w:rPr>
            <w:noProof/>
            <w:webHidden/>
          </w:rPr>
          <w:fldChar w:fldCharType="begin"/>
        </w:r>
        <w:r>
          <w:rPr>
            <w:noProof/>
            <w:webHidden/>
          </w:rPr>
          <w:instrText xml:space="preserve"> PAGEREF _Toc504983186 \h </w:instrText>
        </w:r>
        <w:r>
          <w:rPr>
            <w:noProof/>
            <w:webHidden/>
          </w:rPr>
        </w:r>
        <w:r>
          <w:rPr>
            <w:noProof/>
            <w:webHidden/>
          </w:rPr>
          <w:fldChar w:fldCharType="separate"/>
        </w:r>
        <w:r>
          <w:rPr>
            <w:noProof/>
            <w:webHidden/>
          </w:rPr>
          <w:t>10</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7" w:history="1">
        <w:r w:rsidRPr="0091009A">
          <w:rPr>
            <w:rStyle w:val="Hyperlink"/>
            <w:noProof/>
          </w:rPr>
          <w:t>Art. 22</w:t>
        </w:r>
        <w:r w:rsidRPr="00A20290">
          <w:rPr>
            <w:rFonts w:ascii="Calibri" w:hAnsi="Calibri"/>
            <w:i w:val="0"/>
            <w:iCs w:val="0"/>
            <w:noProof/>
            <w:sz w:val="22"/>
            <w:szCs w:val="22"/>
            <w:lang w:val="de-CH" w:eastAsia="de-CH"/>
          </w:rPr>
          <w:tab/>
        </w:r>
        <w:r w:rsidRPr="0091009A">
          <w:rPr>
            <w:rStyle w:val="Hyperlink"/>
            <w:noProof/>
          </w:rPr>
          <w:t>Verpflichtung zur Bildung von Genossenschaften</w:t>
        </w:r>
        <w:r>
          <w:rPr>
            <w:noProof/>
            <w:webHidden/>
          </w:rPr>
          <w:tab/>
        </w:r>
        <w:r>
          <w:rPr>
            <w:noProof/>
            <w:webHidden/>
          </w:rPr>
          <w:fldChar w:fldCharType="begin"/>
        </w:r>
        <w:r>
          <w:rPr>
            <w:noProof/>
            <w:webHidden/>
          </w:rPr>
          <w:instrText xml:space="preserve"> PAGEREF _Toc504983187 \h </w:instrText>
        </w:r>
        <w:r>
          <w:rPr>
            <w:noProof/>
            <w:webHidden/>
          </w:rPr>
        </w:r>
        <w:r>
          <w:rPr>
            <w:noProof/>
            <w:webHidden/>
          </w:rPr>
          <w:fldChar w:fldCharType="separate"/>
        </w:r>
        <w:r>
          <w:rPr>
            <w:noProof/>
            <w:webHidden/>
          </w:rPr>
          <w:t>10</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8" w:history="1">
        <w:r w:rsidRPr="0091009A">
          <w:rPr>
            <w:rStyle w:val="Hyperlink"/>
            <w:noProof/>
          </w:rPr>
          <w:t>Art. 23</w:t>
        </w:r>
        <w:r w:rsidRPr="00A20290">
          <w:rPr>
            <w:rFonts w:ascii="Calibri" w:hAnsi="Calibri"/>
            <w:i w:val="0"/>
            <w:iCs w:val="0"/>
            <w:noProof/>
            <w:sz w:val="22"/>
            <w:szCs w:val="22"/>
            <w:lang w:val="de-CH" w:eastAsia="de-CH"/>
          </w:rPr>
          <w:tab/>
        </w:r>
        <w:r w:rsidRPr="0091009A">
          <w:rPr>
            <w:rStyle w:val="Hyperlink"/>
            <w:noProof/>
          </w:rPr>
          <w:t>Anschlusspflicht</w:t>
        </w:r>
        <w:r>
          <w:rPr>
            <w:noProof/>
            <w:webHidden/>
          </w:rPr>
          <w:tab/>
        </w:r>
        <w:r>
          <w:rPr>
            <w:noProof/>
            <w:webHidden/>
          </w:rPr>
          <w:fldChar w:fldCharType="begin"/>
        </w:r>
        <w:r>
          <w:rPr>
            <w:noProof/>
            <w:webHidden/>
          </w:rPr>
          <w:instrText xml:space="preserve"> PAGEREF _Toc504983188 \h </w:instrText>
        </w:r>
        <w:r>
          <w:rPr>
            <w:noProof/>
            <w:webHidden/>
          </w:rPr>
        </w:r>
        <w:r>
          <w:rPr>
            <w:noProof/>
            <w:webHidden/>
          </w:rPr>
          <w:fldChar w:fldCharType="separate"/>
        </w:r>
        <w:r>
          <w:rPr>
            <w:noProof/>
            <w:webHidden/>
          </w:rPr>
          <w:t>11</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89" w:history="1">
        <w:r w:rsidRPr="0091009A">
          <w:rPr>
            <w:rStyle w:val="Hyperlink"/>
            <w:noProof/>
          </w:rPr>
          <w:t>Art. 24</w:t>
        </w:r>
        <w:r w:rsidRPr="00A20290">
          <w:rPr>
            <w:rFonts w:ascii="Calibri" w:hAnsi="Calibri"/>
            <w:i w:val="0"/>
            <w:iCs w:val="0"/>
            <w:noProof/>
            <w:sz w:val="22"/>
            <w:szCs w:val="22"/>
            <w:lang w:val="de-CH" w:eastAsia="de-CH"/>
          </w:rPr>
          <w:tab/>
        </w:r>
        <w:r w:rsidRPr="0091009A">
          <w:rPr>
            <w:rStyle w:val="Hyperlink"/>
            <w:noProof/>
          </w:rPr>
          <w:t>Ausnahmen von der Anschlusspflicht</w:t>
        </w:r>
        <w:r>
          <w:rPr>
            <w:noProof/>
            <w:webHidden/>
          </w:rPr>
          <w:tab/>
        </w:r>
        <w:r>
          <w:rPr>
            <w:noProof/>
            <w:webHidden/>
          </w:rPr>
          <w:fldChar w:fldCharType="begin"/>
        </w:r>
        <w:r>
          <w:rPr>
            <w:noProof/>
            <w:webHidden/>
          </w:rPr>
          <w:instrText xml:space="preserve"> PAGEREF _Toc504983189 \h </w:instrText>
        </w:r>
        <w:r>
          <w:rPr>
            <w:noProof/>
            <w:webHidden/>
          </w:rPr>
        </w:r>
        <w:r>
          <w:rPr>
            <w:noProof/>
            <w:webHidden/>
          </w:rPr>
          <w:fldChar w:fldCharType="separate"/>
        </w:r>
        <w:r>
          <w:rPr>
            <w:noProof/>
            <w:webHidden/>
          </w:rPr>
          <w:t>11</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0" w:history="1">
        <w:r w:rsidRPr="0091009A">
          <w:rPr>
            <w:rStyle w:val="Hyperlink"/>
            <w:noProof/>
          </w:rPr>
          <w:t>Art. 25</w:t>
        </w:r>
        <w:r w:rsidRPr="00A20290">
          <w:rPr>
            <w:rFonts w:ascii="Calibri" w:hAnsi="Calibri"/>
            <w:i w:val="0"/>
            <w:iCs w:val="0"/>
            <w:noProof/>
            <w:sz w:val="22"/>
            <w:szCs w:val="22"/>
            <w:lang w:val="de-CH" w:eastAsia="de-CH"/>
          </w:rPr>
          <w:tab/>
        </w:r>
        <w:r w:rsidRPr="0091009A">
          <w:rPr>
            <w:rStyle w:val="Hyperlink"/>
            <w:noProof/>
          </w:rPr>
          <w:t>Abnahmepflicht</w:t>
        </w:r>
        <w:r>
          <w:rPr>
            <w:noProof/>
            <w:webHidden/>
          </w:rPr>
          <w:tab/>
        </w:r>
        <w:r>
          <w:rPr>
            <w:noProof/>
            <w:webHidden/>
          </w:rPr>
          <w:fldChar w:fldCharType="begin"/>
        </w:r>
        <w:r>
          <w:rPr>
            <w:noProof/>
            <w:webHidden/>
          </w:rPr>
          <w:instrText xml:space="preserve"> PAGEREF _Toc504983190 \h </w:instrText>
        </w:r>
        <w:r>
          <w:rPr>
            <w:noProof/>
            <w:webHidden/>
          </w:rPr>
        </w:r>
        <w:r>
          <w:rPr>
            <w:noProof/>
            <w:webHidden/>
          </w:rPr>
          <w:fldChar w:fldCharType="separate"/>
        </w:r>
        <w:r>
          <w:rPr>
            <w:noProof/>
            <w:webHidden/>
          </w:rPr>
          <w:t>11</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1" w:history="1">
        <w:r w:rsidRPr="0091009A">
          <w:rPr>
            <w:rStyle w:val="Hyperlink"/>
            <w:noProof/>
          </w:rPr>
          <w:t>Art. 26</w:t>
        </w:r>
        <w:r w:rsidRPr="00A20290">
          <w:rPr>
            <w:rFonts w:ascii="Calibri" w:hAnsi="Calibri"/>
            <w:i w:val="0"/>
            <w:iCs w:val="0"/>
            <w:noProof/>
            <w:sz w:val="22"/>
            <w:szCs w:val="22"/>
            <w:lang w:val="de-CH" w:eastAsia="de-CH"/>
          </w:rPr>
          <w:tab/>
        </w:r>
        <w:r w:rsidRPr="0091009A">
          <w:rPr>
            <w:rStyle w:val="Hyperlink"/>
            <w:noProof/>
          </w:rPr>
          <w:t>Beanspruchung fremden Grundeigentums für private Anschlussleitungen</w:t>
        </w:r>
        <w:r>
          <w:rPr>
            <w:noProof/>
            <w:webHidden/>
          </w:rPr>
          <w:tab/>
        </w:r>
        <w:r>
          <w:rPr>
            <w:noProof/>
            <w:webHidden/>
          </w:rPr>
          <w:fldChar w:fldCharType="begin"/>
        </w:r>
        <w:r>
          <w:rPr>
            <w:noProof/>
            <w:webHidden/>
          </w:rPr>
          <w:instrText xml:space="preserve"> PAGEREF _Toc504983191 \h </w:instrText>
        </w:r>
        <w:r>
          <w:rPr>
            <w:noProof/>
            <w:webHidden/>
          </w:rPr>
        </w:r>
        <w:r>
          <w:rPr>
            <w:noProof/>
            <w:webHidden/>
          </w:rPr>
          <w:fldChar w:fldCharType="separate"/>
        </w:r>
        <w:r>
          <w:rPr>
            <w:noProof/>
            <w:webHidden/>
          </w:rPr>
          <w:t>12</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2" w:history="1">
        <w:r w:rsidRPr="0091009A">
          <w:rPr>
            <w:rStyle w:val="Hyperlink"/>
            <w:noProof/>
          </w:rPr>
          <w:t>Art. 27</w:t>
        </w:r>
        <w:r w:rsidRPr="00A20290">
          <w:rPr>
            <w:rFonts w:ascii="Calibri" w:hAnsi="Calibri"/>
            <w:i w:val="0"/>
            <w:iCs w:val="0"/>
            <w:noProof/>
            <w:sz w:val="22"/>
            <w:szCs w:val="22"/>
            <w:lang w:val="de-CH" w:eastAsia="de-CH"/>
          </w:rPr>
          <w:tab/>
        </w:r>
        <w:r w:rsidRPr="0091009A">
          <w:rPr>
            <w:rStyle w:val="Hyperlink"/>
            <w:noProof/>
          </w:rPr>
          <w:t>Kataster</w:t>
        </w:r>
        <w:r>
          <w:rPr>
            <w:noProof/>
            <w:webHidden/>
          </w:rPr>
          <w:tab/>
        </w:r>
        <w:r>
          <w:rPr>
            <w:noProof/>
            <w:webHidden/>
          </w:rPr>
          <w:fldChar w:fldCharType="begin"/>
        </w:r>
        <w:r>
          <w:rPr>
            <w:noProof/>
            <w:webHidden/>
          </w:rPr>
          <w:instrText xml:space="preserve"> PAGEREF _Toc504983192 \h </w:instrText>
        </w:r>
        <w:r>
          <w:rPr>
            <w:noProof/>
            <w:webHidden/>
          </w:rPr>
        </w:r>
        <w:r>
          <w:rPr>
            <w:noProof/>
            <w:webHidden/>
          </w:rPr>
          <w:fldChar w:fldCharType="separate"/>
        </w:r>
        <w:r>
          <w:rPr>
            <w:noProof/>
            <w:webHidden/>
          </w:rPr>
          <w:t>12</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3" w:history="1">
        <w:r w:rsidRPr="0091009A">
          <w:rPr>
            <w:rStyle w:val="Hyperlink"/>
            <w:noProof/>
          </w:rPr>
          <w:t>Art. 28</w:t>
        </w:r>
        <w:r w:rsidRPr="00A20290">
          <w:rPr>
            <w:rFonts w:ascii="Calibri" w:hAnsi="Calibri"/>
            <w:i w:val="0"/>
            <w:iCs w:val="0"/>
            <w:noProof/>
            <w:sz w:val="22"/>
            <w:szCs w:val="22"/>
            <w:lang w:val="de-CH" w:eastAsia="de-CH"/>
          </w:rPr>
          <w:tab/>
        </w:r>
        <w:r w:rsidRPr="0091009A">
          <w:rPr>
            <w:rStyle w:val="Hyperlink"/>
            <w:noProof/>
          </w:rPr>
          <w:t>Bau- und Betriebsvorschriften</w:t>
        </w:r>
        <w:r>
          <w:rPr>
            <w:noProof/>
            <w:webHidden/>
          </w:rPr>
          <w:tab/>
        </w:r>
        <w:r>
          <w:rPr>
            <w:noProof/>
            <w:webHidden/>
          </w:rPr>
          <w:fldChar w:fldCharType="begin"/>
        </w:r>
        <w:r>
          <w:rPr>
            <w:noProof/>
            <w:webHidden/>
          </w:rPr>
          <w:instrText xml:space="preserve"> PAGEREF _Toc504983193 \h </w:instrText>
        </w:r>
        <w:r>
          <w:rPr>
            <w:noProof/>
            <w:webHidden/>
          </w:rPr>
        </w:r>
        <w:r>
          <w:rPr>
            <w:noProof/>
            <w:webHidden/>
          </w:rPr>
          <w:fldChar w:fldCharType="separate"/>
        </w:r>
        <w:r>
          <w:rPr>
            <w:noProof/>
            <w:webHidden/>
          </w:rPr>
          <w:t>12</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194" w:history="1">
        <w:r w:rsidRPr="0091009A">
          <w:rPr>
            <w:rStyle w:val="Hyperlink"/>
          </w:rPr>
          <w:t>IV.</w:t>
        </w:r>
        <w:r w:rsidRPr="00A20290">
          <w:rPr>
            <w:rFonts w:ascii="Calibri" w:hAnsi="Calibri" w:cs="Times New Roman"/>
            <w:b w:val="0"/>
            <w:bCs w:val="0"/>
            <w:sz w:val="22"/>
            <w:szCs w:val="22"/>
            <w:lang w:val="de-CH" w:eastAsia="de-CH"/>
          </w:rPr>
          <w:tab/>
        </w:r>
        <w:r w:rsidRPr="0091009A">
          <w:rPr>
            <w:rStyle w:val="Hyperlink"/>
          </w:rPr>
          <w:t>Bewilligungsverfahren und behördliche Kontrollen</w:t>
        </w:r>
        <w:r>
          <w:rPr>
            <w:webHidden/>
          </w:rPr>
          <w:tab/>
        </w:r>
        <w:r>
          <w:rPr>
            <w:webHidden/>
          </w:rPr>
          <w:fldChar w:fldCharType="begin"/>
        </w:r>
        <w:r>
          <w:rPr>
            <w:webHidden/>
          </w:rPr>
          <w:instrText xml:space="preserve"> PAGEREF _Toc504983194 \h </w:instrText>
        </w:r>
        <w:r>
          <w:rPr>
            <w:webHidden/>
          </w:rPr>
        </w:r>
        <w:r>
          <w:rPr>
            <w:webHidden/>
          </w:rPr>
          <w:fldChar w:fldCharType="separate"/>
        </w:r>
        <w:r>
          <w:rPr>
            <w:webHidden/>
          </w:rPr>
          <w:t>13</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5" w:history="1">
        <w:r w:rsidRPr="0091009A">
          <w:rPr>
            <w:rStyle w:val="Hyperlink"/>
            <w:noProof/>
          </w:rPr>
          <w:t>Art. 29</w:t>
        </w:r>
        <w:r w:rsidRPr="00A20290">
          <w:rPr>
            <w:rFonts w:ascii="Calibri" w:hAnsi="Calibri"/>
            <w:i w:val="0"/>
            <w:iCs w:val="0"/>
            <w:noProof/>
            <w:sz w:val="22"/>
            <w:szCs w:val="22"/>
            <w:lang w:val="de-CH" w:eastAsia="de-CH"/>
          </w:rPr>
          <w:tab/>
        </w:r>
        <w:r w:rsidRPr="0091009A">
          <w:rPr>
            <w:rStyle w:val="Hyperlink"/>
            <w:noProof/>
          </w:rPr>
          <w:t>Bewilligungspflicht</w:t>
        </w:r>
        <w:r>
          <w:rPr>
            <w:noProof/>
            <w:webHidden/>
          </w:rPr>
          <w:tab/>
        </w:r>
        <w:r>
          <w:rPr>
            <w:noProof/>
            <w:webHidden/>
          </w:rPr>
          <w:fldChar w:fldCharType="begin"/>
        </w:r>
        <w:r>
          <w:rPr>
            <w:noProof/>
            <w:webHidden/>
          </w:rPr>
          <w:instrText xml:space="preserve"> PAGEREF _Toc504983195 \h </w:instrText>
        </w:r>
        <w:r>
          <w:rPr>
            <w:noProof/>
            <w:webHidden/>
          </w:rPr>
        </w:r>
        <w:r>
          <w:rPr>
            <w:noProof/>
            <w:webHidden/>
          </w:rPr>
          <w:fldChar w:fldCharType="separate"/>
        </w:r>
        <w:r>
          <w:rPr>
            <w:noProof/>
            <w:webHidden/>
          </w:rPr>
          <w:t>13</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6" w:history="1">
        <w:r w:rsidRPr="0091009A">
          <w:rPr>
            <w:rStyle w:val="Hyperlink"/>
            <w:noProof/>
          </w:rPr>
          <w:t>Art. 30</w:t>
        </w:r>
        <w:r w:rsidRPr="00A20290">
          <w:rPr>
            <w:rFonts w:ascii="Calibri" w:hAnsi="Calibri"/>
            <w:i w:val="0"/>
            <w:iCs w:val="0"/>
            <w:noProof/>
            <w:sz w:val="22"/>
            <w:szCs w:val="22"/>
            <w:lang w:val="de-CH" w:eastAsia="de-CH"/>
          </w:rPr>
          <w:tab/>
        </w:r>
        <w:r w:rsidRPr="0091009A">
          <w:rPr>
            <w:rStyle w:val="Hyperlink"/>
            <w:noProof/>
          </w:rPr>
          <w:t>Bewilligungsverfahren</w:t>
        </w:r>
        <w:r>
          <w:rPr>
            <w:noProof/>
            <w:webHidden/>
          </w:rPr>
          <w:tab/>
        </w:r>
        <w:r>
          <w:rPr>
            <w:noProof/>
            <w:webHidden/>
          </w:rPr>
          <w:fldChar w:fldCharType="begin"/>
        </w:r>
        <w:r>
          <w:rPr>
            <w:noProof/>
            <w:webHidden/>
          </w:rPr>
          <w:instrText xml:space="preserve"> PAGEREF _Toc504983196 \h </w:instrText>
        </w:r>
        <w:r>
          <w:rPr>
            <w:noProof/>
            <w:webHidden/>
          </w:rPr>
        </w:r>
        <w:r>
          <w:rPr>
            <w:noProof/>
            <w:webHidden/>
          </w:rPr>
          <w:fldChar w:fldCharType="separate"/>
        </w:r>
        <w:r>
          <w:rPr>
            <w:noProof/>
            <w:webHidden/>
          </w:rPr>
          <w:t>13</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7" w:history="1">
        <w:r w:rsidRPr="0091009A">
          <w:rPr>
            <w:rStyle w:val="Hyperlink"/>
            <w:noProof/>
          </w:rPr>
          <w:t>Art. 31</w:t>
        </w:r>
        <w:r w:rsidRPr="00A20290">
          <w:rPr>
            <w:rFonts w:ascii="Calibri" w:hAnsi="Calibri"/>
            <w:i w:val="0"/>
            <w:iCs w:val="0"/>
            <w:noProof/>
            <w:sz w:val="22"/>
            <w:szCs w:val="22"/>
            <w:lang w:val="de-CH" w:eastAsia="de-CH"/>
          </w:rPr>
          <w:tab/>
        </w:r>
        <w:r w:rsidRPr="0091009A">
          <w:rPr>
            <w:rStyle w:val="Hyperlink"/>
            <w:noProof/>
          </w:rPr>
          <w:t>Planänderungen</w:t>
        </w:r>
        <w:r>
          <w:rPr>
            <w:noProof/>
            <w:webHidden/>
          </w:rPr>
          <w:tab/>
        </w:r>
        <w:r>
          <w:rPr>
            <w:noProof/>
            <w:webHidden/>
          </w:rPr>
          <w:fldChar w:fldCharType="begin"/>
        </w:r>
        <w:r>
          <w:rPr>
            <w:noProof/>
            <w:webHidden/>
          </w:rPr>
          <w:instrText xml:space="preserve"> PAGEREF _Toc504983197 \h </w:instrText>
        </w:r>
        <w:r>
          <w:rPr>
            <w:noProof/>
            <w:webHidden/>
          </w:rPr>
        </w:r>
        <w:r>
          <w:rPr>
            <w:noProof/>
            <w:webHidden/>
          </w:rPr>
          <w:fldChar w:fldCharType="separate"/>
        </w:r>
        <w:r>
          <w:rPr>
            <w:noProof/>
            <w:webHidden/>
          </w:rPr>
          <w:t>14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8" w:history="1">
        <w:r w:rsidRPr="0091009A">
          <w:rPr>
            <w:rStyle w:val="Hyperlink"/>
            <w:noProof/>
          </w:rPr>
          <w:t>Art. 32</w:t>
        </w:r>
        <w:r w:rsidRPr="00A20290">
          <w:rPr>
            <w:rFonts w:ascii="Calibri" w:hAnsi="Calibri"/>
            <w:i w:val="0"/>
            <w:iCs w:val="0"/>
            <w:noProof/>
            <w:sz w:val="22"/>
            <w:szCs w:val="22"/>
            <w:lang w:val="de-CH" w:eastAsia="de-CH"/>
          </w:rPr>
          <w:tab/>
        </w:r>
        <w:r w:rsidRPr="0091009A">
          <w:rPr>
            <w:rStyle w:val="Hyperlink"/>
            <w:noProof/>
          </w:rPr>
          <w:t>Baukontrolle und Abnahme</w:t>
        </w:r>
        <w:r>
          <w:rPr>
            <w:noProof/>
            <w:webHidden/>
          </w:rPr>
          <w:tab/>
        </w:r>
        <w:r>
          <w:rPr>
            <w:noProof/>
            <w:webHidden/>
          </w:rPr>
          <w:fldChar w:fldCharType="begin"/>
        </w:r>
        <w:r>
          <w:rPr>
            <w:noProof/>
            <w:webHidden/>
          </w:rPr>
          <w:instrText xml:space="preserve"> PAGEREF _Toc504983198 \h </w:instrText>
        </w:r>
        <w:r>
          <w:rPr>
            <w:noProof/>
            <w:webHidden/>
          </w:rPr>
        </w:r>
        <w:r>
          <w:rPr>
            <w:noProof/>
            <w:webHidden/>
          </w:rPr>
          <w:fldChar w:fldCharType="separate"/>
        </w:r>
        <w:r>
          <w:rPr>
            <w:noProof/>
            <w:webHidden/>
          </w:rPr>
          <w:t>14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199" w:history="1">
        <w:r w:rsidRPr="0091009A">
          <w:rPr>
            <w:rStyle w:val="Hyperlink"/>
            <w:noProof/>
          </w:rPr>
          <w:t>Art. 33</w:t>
        </w:r>
        <w:r w:rsidRPr="00A20290">
          <w:rPr>
            <w:rFonts w:ascii="Calibri" w:hAnsi="Calibri"/>
            <w:i w:val="0"/>
            <w:iCs w:val="0"/>
            <w:noProof/>
            <w:sz w:val="22"/>
            <w:szCs w:val="22"/>
            <w:lang w:val="de-CH" w:eastAsia="de-CH"/>
          </w:rPr>
          <w:tab/>
        </w:r>
        <w:r w:rsidRPr="0091009A">
          <w:rPr>
            <w:rStyle w:val="Hyperlink"/>
            <w:noProof/>
          </w:rPr>
          <w:t>Vereinfachtes Verfahren</w:t>
        </w:r>
        <w:r>
          <w:rPr>
            <w:noProof/>
            <w:webHidden/>
          </w:rPr>
          <w:tab/>
        </w:r>
        <w:r>
          <w:rPr>
            <w:noProof/>
            <w:webHidden/>
          </w:rPr>
          <w:fldChar w:fldCharType="begin"/>
        </w:r>
        <w:r>
          <w:rPr>
            <w:noProof/>
            <w:webHidden/>
          </w:rPr>
          <w:instrText xml:space="preserve"> PAGEREF _Toc504983199 \h </w:instrText>
        </w:r>
        <w:r>
          <w:rPr>
            <w:noProof/>
            <w:webHidden/>
          </w:rPr>
        </w:r>
        <w:r>
          <w:rPr>
            <w:noProof/>
            <w:webHidden/>
          </w:rPr>
          <w:fldChar w:fldCharType="separate"/>
        </w:r>
        <w:r>
          <w:rPr>
            <w:noProof/>
            <w:webHidden/>
          </w:rPr>
          <w:t>15</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200" w:history="1">
        <w:r w:rsidRPr="0091009A">
          <w:rPr>
            <w:rStyle w:val="Hyperlink"/>
          </w:rPr>
          <w:t>V.</w:t>
        </w:r>
        <w:r w:rsidRPr="00A20290">
          <w:rPr>
            <w:rFonts w:ascii="Calibri" w:hAnsi="Calibri" w:cs="Times New Roman"/>
            <w:b w:val="0"/>
            <w:bCs w:val="0"/>
            <w:sz w:val="22"/>
            <w:szCs w:val="22"/>
            <w:lang w:val="de-CH" w:eastAsia="de-CH"/>
          </w:rPr>
          <w:tab/>
        </w:r>
        <w:r w:rsidRPr="0091009A">
          <w:rPr>
            <w:rStyle w:val="Hyperlink"/>
          </w:rPr>
          <w:t>Betrieb und Unterhalt</w:t>
        </w:r>
        <w:r>
          <w:rPr>
            <w:webHidden/>
          </w:rPr>
          <w:tab/>
        </w:r>
        <w:r>
          <w:rPr>
            <w:webHidden/>
          </w:rPr>
          <w:fldChar w:fldCharType="begin"/>
        </w:r>
        <w:r>
          <w:rPr>
            <w:webHidden/>
          </w:rPr>
          <w:instrText xml:space="preserve"> PAGEREF _Toc504983200 \h </w:instrText>
        </w:r>
        <w:r>
          <w:rPr>
            <w:webHidden/>
          </w:rPr>
        </w:r>
        <w:r>
          <w:rPr>
            <w:webHidden/>
          </w:rPr>
          <w:fldChar w:fldCharType="separate"/>
        </w:r>
        <w:r>
          <w:rPr>
            <w:webHidden/>
          </w:rPr>
          <w:t>15</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1" w:history="1">
        <w:r w:rsidRPr="0091009A">
          <w:rPr>
            <w:rStyle w:val="Hyperlink"/>
            <w:noProof/>
          </w:rPr>
          <w:t>Art. 34</w:t>
        </w:r>
        <w:r w:rsidRPr="00A20290">
          <w:rPr>
            <w:rFonts w:ascii="Calibri" w:hAnsi="Calibri"/>
            <w:i w:val="0"/>
            <w:iCs w:val="0"/>
            <w:noProof/>
            <w:sz w:val="22"/>
            <w:szCs w:val="22"/>
            <w:lang w:val="de-CH" w:eastAsia="de-CH"/>
          </w:rPr>
          <w:tab/>
        </w:r>
        <w:r w:rsidRPr="0091009A">
          <w:rPr>
            <w:rStyle w:val="Hyperlink"/>
            <w:noProof/>
          </w:rPr>
          <w:t>Unterhaltspflicht Abwasseranlagen</w:t>
        </w:r>
        <w:r>
          <w:rPr>
            <w:noProof/>
            <w:webHidden/>
          </w:rPr>
          <w:tab/>
        </w:r>
        <w:r>
          <w:rPr>
            <w:noProof/>
            <w:webHidden/>
          </w:rPr>
          <w:fldChar w:fldCharType="begin"/>
        </w:r>
        <w:r>
          <w:rPr>
            <w:noProof/>
            <w:webHidden/>
          </w:rPr>
          <w:instrText xml:space="preserve"> PAGEREF _Toc504983201 \h </w:instrText>
        </w:r>
        <w:r>
          <w:rPr>
            <w:noProof/>
            <w:webHidden/>
          </w:rPr>
        </w:r>
        <w:r>
          <w:rPr>
            <w:noProof/>
            <w:webHidden/>
          </w:rPr>
          <w:fldChar w:fldCharType="separate"/>
        </w:r>
        <w:r>
          <w:rPr>
            <w:noProof/>
            <w:webHidden/>
          </w:rPr>
          <w:t>15</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2" w:history="1">
        <w:r w:rsidRPr="0091009A">
          <w:rPr>
            <w:rStyle w:val="Hyperlink"/>
            <w:noProof/>
          </w:rPr>
          <w:t>Art. 35</w:t>
        </w:r>
        <w:r w:rsidRPr="00A20290">
          <w:rPr>
            <w:rFonts w:ascii="Calibri" w:hAnsi="Calibri"/>
            <w:i w:val="0"/>
            <w:iCs w:val="0"/>
            <w:noProof/>
            <w:sz w:val="22"/>
            <w:szCs w:val="22"/>
            <w:lang w:val="de-CH" w:eastAsia="de-CH"/>
          </w:rPr>
          <w:tab/>
        </w:r>
        <w:r w:rsidRPr="0091009A">
          <w:rPr>
            <w:rStyle w:val="Hyperlink"/>
            <w:noProof/>
          </w:rPr>
          <w:t>Betriebskontrolle</w:t>
        </w:r>
        <w:r>
          <w:rPr>
            <w:noProof/>
            <w:webHidden/>
          </w:rPr>
          <w:tab/>
        </w:r>
        <w:r>
          <w:rPr>
            <w:noProof/>
            <w:webHidden/>
          </w:rPr>
          <w:fldChar w:fldCharType="begin"/>
        </w:r>
        <w:r>
          <w:rPr>
            <w:noProof/>
            <w:webHidden/>
          </w:rPr>
          <w:instrText xml:space="preserve"> PAGEREF _Toc504983202 \h </w:instrText>
        </w:r>
        <w:r>
          <w:rPr>
            <w:noProof/>
            <w:webHidden/>
          </w:rPr>
        </w:r>
        <w:r>
          <w:rPr>
            <w:noProof/>
            <w:webHidden/>
          </w:rPr>
          <w:fldChar w:fldCharType="separate"/>
        </w:r>
        <w:r>
          <w:rPr>
            <w:noProof/>
            <w:webHidden/>
          </w:rPr>
          <w:t>16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3" w:history="1">
        <w:r w:rsidRPr="0091009A">
          <w:rPr>
            <w:rStyle w:val="Hyperlink"/>
            <w:noProof/>
          </w:rPr>
          <w:t>Art. 36</w:t>
        </w:r>
        <w:r w:rsidRPr="00A20290">
          <w:rPr>
            <w:rFonts w:ascii="Calibri" w:hAnsi="Calibri"/>
            <w:i w:val="0"/>
            <w:iCs w:val="0"/>
            <w:noProof/>
            <w:sz w:val="22"/>
            <w:szCs w:val="22"/>
            <w:lang w:val="de-CH" w:eastAsia="de-CH"/>
          </w:rPr>
          <w:tab/>
        </w:r>
        <w:r w:rsidRPr="0091009A">
          <w:rPr>
            <w:rStyle w:val="Hyperlink"/>
            <w:noProof/>
          </w:rPr>
          <w:t>Sanierung</w:t>
        </w:r>
        <w:r>
          <w:rPr>
            <w:noProof/>
            <w:webHidden/>
          </w:rPr>
          <w:tab/>
        </w:r>
        <w:r>
          <w:rPr>
            <w:noProof/>
            <w:webHidden/>
          </w:rPr>
          <w:fldChar w:fldCharType="begin"/>
        </w:r>
        <w:r>
          <w:rPr>
            <w:noProof/>
            <w:webHidden/>
          </w:rPr>
          <w:instrText xml:space="preserve"> PAGEREF _Toc504983203 \h </w:instrText>
        </w:r>
        <w:r>
          <w:rPr>
            <w:noProof/>
            <w:webHidden/>
          </w:rPr>
        </w:r>
        <w:r>
          <w:rPr>
            <w:noProof/>
            <w:webHidden/>
          </w:rPr>
          <w:fldChar w:fldCharType="separate"/>
        </w:r>
        <w:r>
          <w:rPr>
            <w:noProof/>
            <w:webHidden/>
          </w:rPr>
          <w:t>16</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204" w:history="1">
        <w:r w:rsidRPr="0091009A">
          <w:rPr>
            <w:rStyle w:val="Hyperlink"/>
          </w:rPr>
          <w:t>VI.</w:t>
        </w:r>
        <w:r w:rsidRPr="00A20290">
          <w:rPr>
            <w:rFonts w:ascii="Calibri" w:hAnsi="Calibri" w:cs="Times New Roman"/>
            <w:b w:val="0"/>
            <w:bCs w:val="0"/>
            <w:sz w:val="22"/>
            <w:szCs w:val="22"/>
            <w:lang w:val="de-CH" w:eastAsia="de-CH"/>
          </w:rPr>
          <w:tab/>
        </w:r>
        <w:r w:rsidRPr="0091009A">
          <w:rPr>
            <w:rStyle w:val="Hyperlink"/>
          </w:rPr>
          <w:t>Finanzierung</w:t>
        </w:r>
        <w:r>
          <w:rPr>
            <w:webHidden/>
          </w:rPr>
          <w:tab/>
        </w:r>
        <w:r>
          <w:rPr>
            <w:webHidden/>
          </w:rPr>
          <w:fldChar w:fldCharType="begin"/>
        </w:r>
        <w:r>
          <w:rPr>
            <w:webHidden/>
          </w:rPr>
          <w:instrText xml:space="preserve"> PAGEREF _Toc504983204 \h </w:instrText>
        </w:r>
        <w:r>
          <w:rPr>
            <w:webHidden/>
          </w:rPr>
        </w:r>
        <w:r>
          <w:rPr>
            <w:webHidden/>
          </w:rPr>
          <w:fldChar w:fldCharType="separate"/>
        </w:r>
        <w:r>
          <w:rPr>
            <w:webHidden/>
          </w:rPr>
          <w:t>17</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5" w:history="1">
        <w:r w:rsidRPr="0091009A">
          <w:rPr>
            <w:rStyle w:val="Hyperlink"/>
            <w:noProof/>
          </w:rPr>
          <w:t>Art. 37</w:t>
        </w:r>
        <w:r w:rsidRPr="00A20290">
          <w:rPr>
            <w:rFonts w:ascii="Calibri" w:hAnsi="Calibri"/>
            <w:i w:val="0"/>
            <w:iCs w:val="0"/>
            <w:noProof/>
            <w:sz w:val="22"/>
            <w:szCs w:val="22"/>
            <w:lang w:val="de-CH" w:eastAsia="de-CH"/>
          </w:rPr>
          <w:tab/>
        </w:r>
        <w:r w:rsidRPr="0091009A">
          <w:rPr>
            <w:rStyle w:val="Hyperlink"/>
            <w:noProof/>
          </w:rPr>
          <w:t>Mittelbeschaffung</w:t>
        </w:r>
        <w:r>
          <w:rPr>
            <w:noProof/>
            <w:webHidden/>
          </w:rPr>
          <w:tab/>
        </w:r>
        <w:r>
          <w:rPr>
            <w:noProof/>
            <w:webHidden/>
          </w:rPr>
          <w:fldChar w:fldCharType="begin"/>
        </w:r>
        <w:r>
          <w:rPr>
            <w:noProof/>
            <w:webHidden/>
          </w:rPr>
          <w:instrText xml:space="preserve"> PAGEREF _Toc504983205 \h </w:instrText>
        </w:r>
        <w:r>
          <w:rPr>
            <w:noProof/>
            <w:webHidden/>
          </w:rPr>
        </w:r>
        <w:r>
          <w:rPr>
            <w:noProof/>
            <w:webHidden/>
          </w:rPr>
          <w:fldChar w:fldCharType="separate"/>
        </w:r>
        <w:r>
          <w:rPr>
            <w:noProof/>
            <w:webHidden/>
          </w:rPr>
          <w:t>17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6" w:history="1">
        <w:r w:rsidRPr="0091009A">
          <w:rPr>
            <w:rStyle w:val="Hyperlink"/>
            <w:noProof/>
          </w:rPr>
          <w:t>Art. 38</w:t>
        </w:r>
        <w:r w:rsidRPr="00A20290">
          <w:rPr>
            <w:rFonts w:ascii="Calibri" w:hAnsi="Calibri"/>
            <w:i w:val="0"/>
            <w:iCs w:val="0"/>
            <w:noProof/>
            <w:sz w:val="22"/>
            <w:szCs w:val="22"/>
            <w:lang w:val="de-CH" w:eastAsia="de-CH"/>
          </w:rPr>
          <w:tab/>
        </w:r>
        <w:r w:rsidRPr="0091009A">
          <w:rPr>
            <w:rStyle w:val="Hyperlink"/>
            <w:noProof/>
          </w:rPr>
          <w:t>Grundsätze</w:t>
        </w:r>
        <w:r>
          <w:rPr>
            <w:noProof/>
            <w:webHidden/>
          </w:rPr>
          <w:tab/>
        </w:r>
        <w:r>
          <w:rPr>
            <w:noProof/>
            <w:webHidden/>
          </w:rPr>
          <w:fldChar w:fldCharType="begin"/>
        </w:r>
        <w:r>
          <w:rPr>
            <w:noProof/>
            <w:webHidden/>
          </w:rPr>
          <w:instrText xml:space="preserve"> PAGEREF _Toc504983206 \h </w:instrText>
        </w:r>
        <w:r>
          <w:rPr>
            <w:noProof/>
            <w:webHidden/>
          </w:rPr>
        </w:r>
        <w:r>
          <w:rPr>
            <w:noProof/>
            <w:webHidden/>
          </w:rPr>
          <w:fldChar w:fldCharType="separate"/>
        </w:r>
        <w:r>
          <w:rPr>
            <w:noProof/>
            <w:webHidden/>
          </w:rPr>
          <w:t>17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7" w:history="1">
        <w:r w:rsidRPr="0091009A">
          <w:rPr>
            <w:rStyle w:val="Hyperlink"/>
            <w:noProof/>
          </w:rPr>
          <w:t>Art. 39</w:t>
        </w:r>
        <w:r w:rsidRPr="00A20290">
          <w:rPr>
            <w:rFonts w:ascii="Calibri" w:hAnsi="Calibri"/>
            <w:i w:val="0"/>
            <w:iCs w:val="0"/>
            <w:noProof/>
            <w:sz w:val="22"/>
            <w:szCs w:val="22"/>
            <w:lang w:val="de-CH" w:eastAsia="de-CH"/>
          </w:rPr>
          <w:tab/>
        </w:r>
        <w:r w:rsidRPr="0091009A">
          <w:rPr>
            <w:rStyle w:val="Hyperlink"/>
            <w:noProof/>
          </w:rPr>
          <w:t>Tarifzonen</w:t>
        </w:r>
        <w:r>
          <w:rPr>
            <w:noProof/>
            <w:webHidden/>
          </w:rPr>
          <w:tab/>
        </w:r>
        <w:r>
          <w:rPr>
            <w:noProof/>
            <w:webHidden/>
          </w:rPr>
          <w:fldChar w:fldCharType="begin"/>
        </w:r>
        <w:r>
          <w:rPr>
            <w:noProof/>
            <w:webHidden/>
          </w:rPr>
          <w:instrText xml:space="preserve"> PAGEREF _Toc504983207 \h </w:instrText>
        </w:r>
        <w:r>
          <w:rPr>
            <w:noProof/>
            <w:webHidden/>
          </w:rPr>
        </w:r>
        <w:r>
          <w:rPr>
            <w:noProof/>
            <w:webHidden/>
          </w:rPr>
          <w:fldChar w:fldCharType="separate"/>
        </w:r>
        <w:r>
          <w:rPr>
            <w:noProof/>
            <w:webHidden/>
          </w:rPr>
          <w:t>18</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8" w:history="1">
        <w:r w:rsidRPr="0091009A">
          <w:rPr>
            <w:rStyle w:val="Hyperlink"/>
            <w:noProof/>
          </w:rPr>
          <w:t>Art. 40</w:t>
        </w:r>
        <w:r w:rsidRPr="00A20290">
          <w:rPr>
            <w:rFonts w:ascii="Calibri" w:hAnsi="Calibri"/>
            <w:i w:val="0"/>
            <w:iCs w:val="0"/>
            <w:noProof/>
            <w:sz w:val="22"/>
            <w:szCs w:val="22"/>
            <w:lang w:val="de-CH" w:eastAsia="de-CH"/>
          </w:rPr>
          <w:tab/>
        </w:r>
        <w:r w:rsidRPr="0091009A">
          <w:rPr>
            <w:rStyle w:val="Hyperlink"/>
            <w:noProof/>
          </w:rPr>
          <w:t>Zuordnung der Tarifzonen, Tarifzoneneinteilung</w:t>
        </w:r>
        <w:r>
          <w:rPr>
            <w:noProof/>
            <w:webHidden/>
          </w:rPr>
          <w:tab/>
        </w:r>
        <w:r>
          <w:rPr>
            <w:noProof/>
            <w:webHidden/>
          </w:rPr>
          <w:fldChar w:fldCharType="begin"/>
        </w:r>
        <w:r>
          <w:rPr>
            <w:noProof/>
            <w:webHidden/>
          </w:rPr>
          <w:instrText xml:space="preserve"> PAGEREF _Toc504983208 \h </w:instrText>
        </w:r>
        <w:r>
          <w:rPr>
            <w:noProof/>
            <w:webHidden/>
          </w:rPr>
        </w:r>
        <w:r>
          <w:rPr>
            <w:noProof/>
            <w:webHidden/>
          </w:rPr>
          <w:fldChar w:fldCharType="separate"/>
        </w:r>
        <w:r>
          <w:rPr>
            <w:noProof/>
            <w:webHidden/>
          </w:rPr>
          <w:t>19</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09" w:history="1">
        <w:r w:rsidRPr="0091009A">
          <w:rPr>
            <w:rStyle w:val="Hyperlink"/>
            <w:noProof/>
          </w:rPr>
          <w:t>Art. 41</w:t>
        </w:r>
        <w:r w:rsidRPr="00A20290">
          <w:rPr>
            <w:rFonts w:ascii="Calibri" w:hAnsi="Calibri"/>
            <w:i w:val="0"/>
            <w:iCs w:val="0"/>
            <w:noProof/>
            <w:sz w:val="22"/>
            <w:szCs w:val="22"/>
            <w:lang w:val="de-CH" w:eastAsia="de-CH"/>
          </w:rPr>
          <w:tab/>
        </w:r>
        <w:r w:rsidRPr="0091009A">
          <w:rPr>
            <w:rStyle w:val="Hyperlink"/>
            <w:noProof/>
          </w:rPr>
          <w:t>Anschlussgebühr; 1. Grundsätze</w:t>
        </w:r>
        <w:r>
          <w:rPr>
            <w:noProof/>
            <w:webHidden/>
          </w:rPr>
          <w:tab/>
        </w:r>
        <w:r>
          <w:rPr>
            <w:noProof/>
            <w:webHidden/>
          </w:rPr>
          <w:fldChar w:fldCharType="begin"/>
        </w:r>
        <w:r>
          <w:rPr>
            <w:noProof/>
            <w:webHidden/>
          </w:rPr>
          <w:instrText xml:space="preserve"> PAGEREF _Toc504983209 \h </w:instrText>
        </w:r>
        <w:r>
          <w:rPr>
            <w:noProof/>
            <w:webHidden/>
          </w:rPr>
        </w:r>
        <w:r>
          <w:rPr>
            <w:noProof/>
            <w:webHidden/>
          </w:rPr>
          <w:fldChar w:fldCharType="separate"/>
        </w:r>
        <w:r>
          <w:rPr>
            <w:noProof/>
            <w:webHidden/>
          </w:rPr>
          <w:t>20</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0" w:history="1">
        <w:r w:rsidRPr="0091009A">
          <w:rPr>
            <w:rStyle w:val="Hyperlink"/>
            <w:noProof/>
          </w:rPr>
          <w:t>Art. 42</w:t>
        </w:r>
        <w:r w:rsidRPr="00A20290">
          <w:rPr>
            <w:rFonts w:ascii="Calibri" w:hAnsi="Calibri"/>
            <w:i w:val="0"/>
            <w:iCs w:val="0"/>
            <w:noProof/>
            <w:sz w:val="22"/>
            <w:szCs w:val="22"/>
            <w:lang w:val="de-CH" w:eastAsia="de-CH"/>
          </w:rPr>
          <w:tab/>
        </w:r>
        <w:r w:rsidRPr="0091009A">
          <w:rPr>
            <w:rStyle w:val="Hyperlink"/>
            <w:noProof/>
          </w:rPr>
          <w:t>Anschlussgebühr; 2. Berechnung</w:t>
        </w:r>
        <w:r>
          <w:rPr>
            <w:noProof/>
            <w:webHidden/>
          </w:rPr>
          <w:tab/>
        </w:r>
        <w:r>
          <w:rPr>
            <w:noProof/>
            <w:webHidden/>
          </w:rPr>
          <w:fldChar w:fldCharType="begin"/>
        </w:r>
        <w:r>
          <w:rPr>
            <w:noProof/>
            <w:webHidden/>
          </w:rPr>
          <w:instrText xml:space="preserve"> PAGEREF _Toc504983210 \h </w:instrText>
        </w:r>
        <w:r>
          <w:rPr>
            <w:noProof/>
            <w:webHidden/>
          </w:rPr>
        </w:r>
        <w:r>
          <w:rPr>
            <w:noProof/>
            <w:webHidden/>
          </w:rPr>
          <w:fldChar w:fldCharType="separate"/>
        </w:r>
        <w:r>
          <w:rPr>
            <w:noProof/>
            <w:webHidden/>
          </w:rPr>
          <w:t>21</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1" w:history="1">
        <w:r w:rsidRPr="0091009A">
          <w:rPr>
            <w:rStyle w:val="Hyperlink"/>
            <w:noProof/>
          </w:rPr>
          <w:t>Art. 43</w:t>
        </w:r>
        <w:r w:rsidRPr="00A20290">
          <w:rPr>
            <w:rFonts w:ascii="Calibri" w:hAnsi="Calibri"/>
            <w:i w:val="0"/>
            <w:iCs w:val="0"/>
            <w:noProof/>
            <w:sz w:val="22"/>
            <w:szCs w:val="22"/>
            <w:lang w:val="de-CH" w:eastAsia="de-CH"/>
          </w:rPr>
          <w:tab/>
        </w:r>
        <w:r w:rsidRPr="0091009A">
          <w:rPr>
            <w:rStyle w:val="Hyperlink"/>
            <w:noProof/>
          </w:rPr>
          <w:t>Betriebsgebühr; 1. Grundsätze</w:t>
        </w:r>
        <w:r>
          <w:rPr>
            <w:noProof/>
            <w:webHidden/>
          </w:rPr>
          <w:tab/>
        </w:r>
        <w:r>
          <w:rPr>
            <w:noProof/>
            <w:webHidden/>
          </w:rPr>
          <w:fldChar w:fldCharType="begin"/>
        </w:r>
        <w:r>
          <w:rPr>
            <w:noProof/>
            <w:webHidden/>
          </w:rPr>
          <w:instrText xml:space="preserve"> PAGEREF _Toc504983211 \h </w:instrText>
        </w:r>
        <w:r>
          <w:rPr>
            <w:noProof/>
            <w:webHidden/>
          </w:rPr>
        </w:r>
        <w:r>
          <w:rPr>
            <w:noProof/>
            <w:webHidden/>
          </w:rPr>
          <w:fldChar w:fldCharType="separate"/>
        </w:r>
        <w:r>
          <w:rPr>
            <w:noProof/>
            <w:webHidden/>
          </w:rPr>
          <w:t>21</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2" w:history="1">
        <w:r w:rsidRPr="0091009A">
          <w:rPr>
            <w:rStyle w:val="Hyperlink"/>
            <w:noProof/>
          </w:rPr>
          <w:t>Art. 44</w:t>
        </w:r>
        <w:r w:rsidRPr="00A20290">
          <w:rPr>
            <w:rFonts w:ascii="Calibri" w:hAnsi="Calibri"/>
            <w:i w:val="0"/>
            <w:iCs w:val="0"/>
            <w:noProof/>
            <w:sz w:val="22"/>
            <w:szCs w:val="22"/>
            <w:lang w:val="de-CH" w:eastAsia="de-CH"/>
          </w:rPr>
          <w:tab/>
        </w:r>
        <w:r w:rsidRPr="0091009A">
          <w:rPr>
            <w:rStyle w:val="Hyperlink"/>
            <w:noProof/>
          </w:rPr>
          <w:t>Betriebsgebühr; 2. Berechnung</w:t>
        </w:r>
        <w:r>
          <w:rPr>
            <w:noProof/>
            <w:webHidden/>
          </w:rPr>
          <w:tab/>
        </w:r>
        <w:r>
          <w:rPr>
            <w:noProof/>
            <w:webHidden/>
          </w:rPr>
          <w:fldChar w:fldCharType="begin"/>
        </w:r>
        <w:r>
          <w:rPr>
            <w:noProof/>
            <w:webHidden/>
          </w:rPr>
          <w:instrText xml:space="preserve"> PAGEREF _Toc504983212 \h </w:instrText>
        </w:r>
        <w:r>
          <w:rPr>
            <w:noProof/>
            <w:webHidden/>
          </w:rPr>
        </w:r>
        <w:r>
          <w:rPr>
            <w:noProof/>
            <w:webHidden/>
          </w:rPr>
          <w:fldChar w:fldCharType="separate"/>
        </w:r>
        <w:r>
          <w:rPr>
            <w:noProof/>
            <w:webHidden/>
          </w:rPr>
          <w:t>23</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3" w:history="1">
        <w:r w:rsidRPr="0091009A">
          <w:rPr>
            <w:rStyle w:val="Hyperlink"/>
            <w:noProof/>
          </w:rPr>
          <w:t>Art. 45</w:t>
        </w:r>
        <w:r w:rsidRPr="00A20290">
          <w:rPr>
            <w:rFonts w:ascii="Calibri" w:hAnsi="Calibri"/>
            <w:i w:val="0"/>
            <w:iCs w:val="0"/>
            <w:noProof/>
            <w:sz w:val="22"/>
            <w:szCs w:val="22"/>
            <w:lang w:val="de-CH" w:eastAsia="de-CH"/>
          </w:rPr>
          <w:tab/>
        </w:r>
        <w:r w:rsidRPr="0091009A">
          <w:rPr>
            <w:rStyle w:val="Hyperlink"/>
            <w:noProof/>
          </w:rPr>
          <w:t>Gebührenpflichtige Fläche für Ausnahmefälle</w:t>
        </w:r>
        <w:r>
          <w:rPr>
            <w:noProof/>
            <w:webHidden/>
          </w:rPr>
          <w:tab/>
        </w:r>
        <w:r>
          <w:rPr>
            <w:noProof/>
            <w:webHidden/>
          </w:rPr>
          <w:fldChar w:fldCharType="begin"/>
        </w:r>
        <w:r>
          <w:rPr>
            <w:noProof/>
            <w:webHidden/>
          </w:rPr>
          <w:instrText xml:space="preserve"> PAGEREF _Toc504983213 \h </w:instrText>
        </w:r>
        <w:r>
          <w:rPr>
            <w:noProof/>
            <w:webHidden/>
          </w:rPr>
        </w:r>
        <w:r>
          <w:rPr>
            <w:noProof/>
            <w:webHidden/>
          </w:rPr>
          <w:fldChar w:fldCharType="separate"/>
        </w:r>
        <w:r>
          <w:rPr>
            <w:noProof/>
            <w:webHidden/>
          </w:rPr>
          <w:t>23</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4" w:history="1">
        <w:r w:rsidRPr="0091009A">
          <w:rPr>
            <w:rStyle w:val="Hyperlink"/>
            <w:noProof/>
          </w:rPr>
          <w:t>Art. 46</w:t>
        </w:r>
        <w:r w:rsidRPr="00A20290">
          <w:rPr>
            <w:rFonts w:ascii="Calibri" w:hAnsi="Calibri"/>
            <w:i w:val="0"/>
            <w:iCs w:val="0"/>
            <w:noProof/>
            <w:sz w:val="22"/>
            <w:szCs w:val="22"/>
            <w:lang w:val="de-CH" w:eastAsia="de-CH"/>
          </w:rPr>
          <w:tab/>
        </w:r>
        <w:r w:rsidRPr="0091009A">
          <w:rPr>
            <w:rStyle w:val="Hyperlink"/>
            <w:noProof/>
          </w:rPr>
          <w:t>Baubeiträge</w:t>
        </w:r>
        <w:r>
          <w:rPr>
            <w:noProof/>
            <w:webHidden/>
          </w:rPr>
          <w:tab/>
        </w:r>
        <w:r>
          <w:rPr>
            <w:noProof/>
            <w:webHidden/>
          </w:rPr>
          <w:fldChar w:fldCharType="begin"/>
        </w:r>
        <w:r>
          <w:rPr>
            <w:noProof/>
            <w:webHidden/>
          </w:rPr>
          <w:instrText xml:space="preserve"> PAGEREF _Toc504983214 \h </w:instrText>
        </w:r>
        <w:r>
          <w:rPr>
            <w:noProof/>
            <w:webHidden/>
          </w:rPr>
        </w:r>
        <w:r>
          <w:rPr>
            <w:noProof/>
            <w:webHidden/>
          </w:rPr>
          <w:fldChar w:fldCharType="separate"/>
        </w:r>
        <w:r>
          <w:rPr>
            <w:noProof/>
            <w:webHidden/>
          </w:rPr>
          <w:t>24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5" w:history="1">
        <w:r w:rsidRPr="0091009A">
          <w:rPr>
            <w:rStyle w:val="Hyperlink"/>
            <w:noProof/>
          </w:rPr>
          <w:t>Art. 47</w:t>
        </w:r>
        <w:r w:rsidRPr="00A20290">
          <w:rPr>
            <w:rFonts w:ascii="Calibri" w:hAnsi="Calibri"/>
            <w:i w:val="0"/>
            <w:iCs w:val="0"/>
            <w:noProof/>
            <w:sz w:val="22"/>
            <w:szCs w:val="22"/>
            <w:lang w:val="de-CH" w:eastAsia="de-CH"/>
          </w:rPr>
          <w:tab/>
        </w:r>
        <w:r w:rsidRPr="0091009A">
          <w:rPr>
            <w:rStyle w:val="Hyperlink"/>
            <w:noProof/>
          </w:rPr>
          <w:t>Verwaltungsgebühren</w:t>
        </w:r>
        <w:r>
          <w:rPr>
            <w:noProof/>
            <w:webHidden/>
          </w:rPr>
          <w:tab/>
        </w:r>
        <w:r>
          <w:rPr>
            <w:noProof/>
            <w:webHidden/>
          </w:rPr>
          <w:fldChar w:fldCharType="begin"/>
        </w:r>
        <w:r>
          <w:rPr>
            <w:noProof/>
            <w:webHidden/>
          </w:rPr>
          <w:instrText xml:space="preserve"> PAGEREF _Toc504983215 \h </w:instrText>
        </w:r>
        <w:r>
          <w:rPr>
            <w:noProof/>
            <w:webHidden/>
          </w:rPr>
        </w:r>
        <w:r>
          <w:rPr>
            <w:noProof/>
            <w:webHidden/>
          </w:rPr>
          <w:fldChar w:fldCharType="separate"/>
        </w:r>
        <w:r>
          <w:rPr>
            <w:noProof/>
            <w:webHidden/>
          </w:rPr>
          <w:t>24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6" w:history="1">
        <w:r w:rsidRPr="0091009A">
          <w:rPr>
            <w:rStyle w:val="Hyperlink"/>
            <w:noProof/>
          </w:rPr>
          <w:t>Art. 48</w:t>
        </w:r>
        <w:r w:rsidRPr="00A20290">
          <w:rPr>
            <w:rFonts w:ascii="Calibri" w:hAnsi="Calibri"/>
            <w:i w:val="0"/>
            <w:iCs w:val="0"/>
            <w:noProof/>
            <w:sz w:val="22"/>
            <w:szCs w:val="22"/>
            <w:lang w:val="de-CH" w:eastAsia="de-CH"/>
          </w:rPr>
          <w:tab/>
        </w:r>
        <w:r w:rsidRPr="0091009A">
          <w:rPr>
            <w:rStyle w:val="Hyperlink"/>
            <w:noProof/>
          </w:rPr>
          <w:t xml:space="preserve"> Zahlungspflicht</w:t>
        </w:r>
        <w:r>
          <w:rPr>
            <w:noProof/>
            <w:webHidden/>
          </w:rPr>
          <w:tab/>
        </w:r>
        <w:r>
          <w:rPr>
            <w:noProof/>
            <w:webHidden/>
          </w:rPr>
          <w:fldChar w:fldCharType="begin"/>
        </w:r>
        <w:r>
          <w:rPr>
            <w:noProof/>
            <w:webHidden/>
          </w:rPr>
          <w:instrText xml:space="preserve"> PAGEREF _Toc504983216 \h </w:instrText>
        </w:r>
        <w:r>
          <w:rPr>
            <w:noProof/>
            <w:webHidden/>
          </w:rPr>
        </w:r>
        <w:r>
          <w:rPr>
            <w:noProof/>
            <w:webHidden/>
          </w:rPr>
          <w:fldChar w:fldCharType="separate"/>
        </w:r>
        <w:r>
          <w:rPr>
            <w:noProof/>
            <w:webHidden/>
          </w:rPr>
          <w:t>24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7" w:history="1">
        <w:r w:rsidRPr="0091009A">
          <w:rPr>
            <w:rStyle w:val="Hyperlink"/>
            <w:noProof/>
          </w:rPr>
          <w:t>Art. 49</w:t>
        </w:r>
        <w:r w:rsidRPr="00A20290">
          <w:rPr>
            <w:rFonts w:ascii="Calibri" w:hAnsi="Calibri"/>
            <w:i w:val="0"/>
            <w:iCs w:val="0"/>
            <w:noProof/>
            <w:sz w:val="22"/>
            <w:szCs w:val="22"/>
            <w:lang w:val="de-CH" w:eastAsia="de-CH"/>
          </w:rPr>
          <w:tab/>
        </w:r>
        <w:r w:rsidRPr="0091009A">
          <w:rPr>
            <w:rStyle w:val="Hyperlink"/>
            <w:noProof/>
          </w:rPr>
          <w:t>Gesetzliches Pfandrecht</w:t>
        </w:r>
        <w:r>
          <w:rPr>
            <w:noProof/>
            <w:webHidden/>
          </w:rPr>
          <w:tab/>
        </w:r>
        <w:r>
          <w:rPr>
            <w:noProof/>
            <w:webHidden/>
          </w:rPr>
          <w:fldChar w:fldCharType="begin"/>
        </w:r>
        <w:r>
          <w:rPr>
            <w:noProof/>
            <w:webHidden/>
          </w:rPr>
          <w:instrText xml:space="preserve"> PAGEREF _Toc504983217 \h </w:instrText>
        </w:r>
        <w:r>
          <w:rPr>
            <w:noProof/>
            <w:webHidden/>
          </w:rPr>
        </w:r>
        <w:r>
          <w:rPr>
            <w:noProof/>
            <w:webHidden/>
          </w:rPr>
          <w:fldChar w:fldCharType="separate"/>
        </w:r>
        <w:r>
          <w:rPr>
            <w:noProof/>
            <w:webHidden/>
          </w:rPr>
          <w:t>24</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8" w:history="1">
        <w:r w:rsidRPr="0091009A">
          <w:rPr>
            <w:rStyle w:val="Hyperlink"/>
            <w:noProof/>
          </w:rPr>
          <w:t>Art. 50</w:t>
        </w:r>
        <w:r w:rsidRPr="00A20290">
          <w:rPr>
            <w:rFonts w:ascii="Calibri" w:hAnsi="Calibri"/>
            <w:i w:val="0"/>
            <w:iCs w:val="0"/>
            <w:noProof/>
            <w:sz w:val="22"/>
            <w:szCs w:val="22"/>
            <w:lang w:val="de-CH" w:eastAsia="de-CH"/>
          </w:rPr>
          <w:tab/>
        </w:r>
        <w:r w:rsidRPr="0091009A">
          <w:rPr>
            <w:rStyle w:val="Hyperlink"/>
            <w:noProof/>
          </w:rPr>
          <w:t>Rechnungsstellung</w:t>
        </w:r>
        <w:r>
          <w:rPr>
            <w:noProof/>
            <w:webHidden/>
          </w:rPr>
          <w:tab/>
        </w:r>
        <w:r>
          <w:rPr>
            <w:noProof/>
            <w:webHidden/>
          </w:rPr>
          <w:fldChar w:fldCharType="begin"/>
        </w:r>
        <w:r>
          <w:rPr>
            <w:noProof/>
            <w:webHidden/>
          </w:rPr>
          <w:instrText xml:space="preserve"> PAGEREF _Toc504983218 \h </w:instrText>
        </w:r>
        <w:r>
          <w:rPr>
            <w:noProof/>
            <w:webHidden/>
          </w:rPr>
        </w:r>
        <w:r>
          <w:rPr>
            <w:noProof/>
            <w:webHidden/>
          </w:rPr>
          <w:fldChar w:fldCharType="separate"/>
        </w:r>
        <w:r>
          <w:rPr>
            <w:noProof/>
            <w:webHidden/>
          </w:rPr>
          <w:t>25</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19" w:history="1">
        <w:r w:rsidRPr="0091009A">
          <w:rPr>
            <w:rStyle w:val="Hyperlink"/>
            <w:noProof/>
          </w:rPr>
          <w:t>Art. 51</w:t>
        </w:r>
        <w:r w:rsidRPr="00A20290">
          <w:rPr>
            <w:rFonts w:ascii="Calibri" w:hAnsi="Calibri"/>
            <w:i w:val="0"/>
            <w:iCs w:val="0"/>
            <w:noProof/>
            <w:sz w:val="22"/>
            <w:szCs w:val="22"/>
            <w:lang w:val="de-CH" w:eastAsia="de-CH"/>
          </w:rPr>
          <w:tab/>
        </w:r>
        <w:r w:rsidRPr="0091009A">
          <w:rPr>
            <w:rStyle w:val="Hyperlink"/>
            <w:noProof/>
          </w:rPr>
          <w:t>Mehrwertsteuer</w:t>
        </w:r>
        <w:r>
          <w:rPr>
            <w:noProof/>
            <w:webHidden/>
          </w:rPr>
          <w:tab/>
        </w:r>
        <w:r>
          <w:rPr>
            <w:noProof/>
            <w:webHidden/>
          </w:rPr>
          <w:fldChar w:fldCharType="begin"/>
        </w:r>
        <w:r>
          <w:rPr>
            <w:noProof/>
            <w:webHidden/>
          </w:rPr>
          <w:instrText xml:space="preserve"> PAGEREF _Toc504983219 \h </w:instrText>
        </w:r>
        <w:r>
          <w:rPr>
            <w:noProof/>
            <w:webHidden/>
          </w:rPr>
        </w:r>
        <w:r>
          <w:rPr>
            <w:noProof/>
            <w:webHidden/>
          </w:rPr>
          <w:fldChar w:fldCharType="separate"/>
        </w:r>
        <w:r>
          <w:rPr>
            <w:noProof/>
            <w:webHidden/>
          </w:rPr>
          <w:t>25</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220" w:history="1">
        <w:r w:rsidRPr="0091009A">
          <w:rPr>
            <w:rStyle w:val="Hyperlink"/>
          </w:rPr>
          <w:t>VII.</w:t>
        </w:r>
        <w:r w:rsidRPr="00A20290">
          <w:rPr>
            <w:rFonts w:ascii="Calibri" w:hAnsi="Calibri" w:cs="Times New Roman"/>
            <w:b w:val="0"/>
            <w:bCs w:val="0"/>
            <w:sz w:val="22"/>
            <w:szCs w:val="22"/>
            <w:lang w:val="de-CH" w:eastAsia="de-CH"/>
          </w:rPr>
          <w:tab/>
        </w:r>
        <w:r w:rsidRPr="0091009A">
          <w:rPr>
            <w:rStyle w:val="Hyperlink"/>
          </w:rPr>
          <w:t>Rechtsmittel, Strafen und Massnahmen</w:t>
        </w:r>
        <w:r>
          <w:rPr>
            <w:webHidden/>
          </w:rPr>
          <w:tab/>
        </w:r>
        <w:r>
          <w:rPr>
            <w:webHidden/>
          </w:rPr>
          <w:fldChar w:fldCharType="begin"/>
        </w:r>
        <w:r>
          <w:rPr>
            <w:webHidden/>
          </w:rPr>
          <w:instrText xml:space="preserve"> PAGEREF _Toc504983220 \h </w:instrText>
        </w:r>
        <w:r>
          <w:rPr>
            <w:webHidden/>
          </w:rPr>
        </w:r>
        <w:r>
          <w:rPr>
            <w:webHidden/>
          </w:rPr>
          <w:fldChar w:fldCharType="separate"/>
        </w:r>
        <w:r>
          <w:rPr>
            <w:webHidden/>
          </w:rPr>
          <w:t>25</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1" w:history="1">
        <w:r w:rsidRPr="0091009A">
          <w:rPr>
            <w:rStyle w:val="Hyperlink"/>
            <w:noProof/>
          </w:rPr>
          <w:t>Art. 52</w:t>
        </w:r>
        <w:r w:rsidRPr="00A20290">
          <w:rPr>
            <w:rFonts w:ascii="Calibri" w:hAnsi="Calibri"/>
            <w:i w:val="0"/>
            <w:iCs w:val="0"/>
            <w:noProof/>
            <w:sz w:val="22"/>
            <w:szCs w:val="22"/>
            <w:lang w:val="de-CH" w:eastAsia="de-CH"/>
          </w:rPr>
          <w:tab/>
        </w:r>
        <w:r w:rsidRPr="0091009A">
          <w:rPr>
            <w:rStyle w:val="Hyperlink"/>
            <w:noProof/>
          </w:rPr>
          <w:t>Rechtsmittel</w:t>
        </w:r>
        <w:r>
          <w:rPr>
            <w:noProof/>
            <w:webHidden/>
          </w:rPr>
          <w:tab/>
        </w:r>
        <w:r>
          <w:rPr>
            <w:noProof/>
            <w:webHidden/>
          </w:rPr>
          <w:fldChar w:fldCharType="begin"/>
        </w:r>
        <w:r>
          <w:rPr>
            <w:noProof/>
            <w:webHidden/>
          </w:rPr>
          <w:instrText xml:space="preserve"> PAGEREF _Toc504983221 \h </w:instrText>
        </w:r>
        <w:r>
          <w:rPr>
            <w:noProof/>
            <w:webHidden/>
          </w:rPr>
        </w:r>
        <w:r>
          <w:rPr>
            <w:noProof/>
            <w:webHidden/>
          </w:rPr>
          <w:fldChar w:fldCharType="separate"/>
        </w:r>
        <w:r>
          <w:rPr>
            <w:noProof/>
            <w:webHidden/>
          </w:rPr>
          <w:t>25</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2" w:history="1">
        <w:r w:rsidRPr="0091009A">
          <w:rPr>
            <w:rStyle w:val="Hyperlink"/>
            <w:noProof/>
          </w:rPr>
          <w:t>Art. 53</w:t>
        </w:r>
        <w:r w:rsidRPr="00A20290">
          <w:rPr>
            <w:rFonts w:ascii="Calibri" w:hAnsi="Calibri"/>
            <w:i w:val="0"/>
            <w:iCs w:val="0"/>
            <w:noProof/>
            <w:sz w:val="22"/>
            <w:szCs w:val="22"/>
            <w:lang w:val="de-CH" w:eastAsia="de-CH"/>
          </w:rPr>
          <w:tab/>
        </w:r>
        <w:r w:rsidRPr="0091009A">
          <w:rPr>
            <w:rStyle w:val="Hyperlink"/>
            <w:noProof/>
          </w:rPr>
          <w:t>Strafbestimmungen</w:t>
        </w:r>
        <w:r>
          <w:rPr>
            <w:noProof/>
            <w:webHidden/>
          </w:rPr>
          <w:tab/>
        </w:r>
        <w:r>
          <w:rPr>
            <w:noProof/>
            <w:webHidden/>
          </w:rPr>
          <w:fldChar w:fldCharType="begin"/>
        </w:r>
        <w:r>
          <w:rPr>
            <w:noProof/>
            <w:webHidden/>
          </w:rPr>
          <w:instrText xml:space="preserve"> PAGEREF _Toc504983222 \h </w:instrText>
        </w:r>
        <w:r>
          <w:rPr>
            <w:noProof/>
            <w:webHidden/>
          </w:rPr>
        </w:r>
        <w:r>
          <w:rPr>
            <w:noProof/>
            <w:webHidden/>
          </w:rPr>
          <w:fldChar w:fldCharType="separate"/>
        </w:r>
        <w:r>
          <w:rPr>
            <w:noProof/>
            <w:webHidden/>
          </w:rPr>
          <w:t>26</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223" w:history="1">
        <w:r w:rsidRPr="0091009A">
          <w:rPr>
            <w:rStyle w:val="Hyperlink"/>
          </w:rPr>
          <w:t>VIII.</w:t>
        </w:r>
        <w:r w:rsidRPr="00A20290">
          <w:rPr>
            <w:rFonts w:ascii="Calibri" w:hAnsi="Calibri" w:cs="Times New Roman"/>
            <w:b w:val="0"/>
            <w:bCs w:val="0"/>
            <w:sz w:val="22"/>
            <w:szCs w:val="22"/>
            <w:lang w:val="de-CH" w:eastAsia="de-CH"/>
          </w:rPr>
          <w:tab/>
        </w:r>
        <w:r w:rsidRPr="0091009A">
          <w:rPr>
            <w:rStyle w:val="Hyperlink"/>
          </w:rPr>
          <w:t>Übergangs- und Schlussbestimmungen</w:t>
        </w:r>
        <w:r>
          <w:rPr>
            <w:webHidden/>
          </w:rPr>
          <w:tab/>
        </w:r>
        <w:r>
          <w:rPr>
            <w:webHidden/>
          </w:rPr>
          <w:fldChar w:fldCharType="begin"/>
        </w:r>
        <w:r>
          <w:rPr>
            <w:webHidden/>
          </w:rPr>
          <w:instrText xml:space="preserve"> PAGEREF _Toc504983223 \h </w:instrText>
        </w:r>
        <w:r>
          <w:rPr>
            <w:webHidden/>
          </w:rPr>
        </w:r>
        <w:r>
          <w:rPr>
            <w:webHidden/>
          </w:rPr>
          <w:fldChar w:fldCharType="separate"/>
        </w:r>
        <w:r>
          <w:rPr>
            <w:webHidden/>
          </w:rPr>
          <w:t>26</w:t>
        </w:r>
        <w:r>
          <w:rPr>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4" w:history="1">
        <w:r w:rsidRPr="0091009A">
          <w:rPr>
            <w:rStyle w:val="Hyperlink"/>
            <w:noProof/>
          </w:rPr>
          <w:t>Art. 54</w:t>
        </w:r>
        <w:r w:rsidRPr="00A20290">
          <w:rPr>
            <w:rFonts w:ascii="Calibri" w:hAnsi="Calibri"/>
            <w:i w:val="0"/>
            <w:iCs w:val="0"/>
            <w:noProof/>
            <w:sz w:val="22"/>
            <w:szCs w:val="22"/>
            <w:lang w:val="de-CH" w:eastAsia="de-CH"/>
          </w:rPr>
          <w:tab/>
        </w:r>
        <w:r w:rsidRPr="0091009A">
          <w:rPr>
            <w:rStyle w:val="Hyperlink"/>
            <w:noProof/>
          </w:rPr>
          <w:t>Übergangsbestimmungen</w:t>
        </w:r>
        <w:r>
          <w:rPr>
            <w:noProof/>
            <w:webHidden/>
          </w:rPr>
          <w:tab/>
        </w:r>
        <w:r>
          <w:rPr>
            <w:noProof/>
            <w:webHidden/>
          </w:rPr>
          <w:fldChar w:fldCharType="begin"/>
        </w:r>
        <w:r>
          <w:rPr>
            <w:noProof/>
            <w:webHidden/>
          </w:rPr>
          <w:instrText xml:space="preserve"> PAGEREF _Toc504983224 \h </w:instrText>
        </w:r>
        <w:r>
          <w:rPr>
            <w:noProof/>
            <w:webHidden/>
          </w:rPr>
        </w:r>
        <w:r>
          <w:rPr>
            <w:noProof/>
            <w:webHidden/>
          </w:rPr>
          <w:fldChar w:fldCharType="separate"/>
        </w:r>
        <w:r>
          <w:rPr>
            <w:noProof/>
            <w:webHidden/>
          </w:rPr>
          <w:t>26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5" w:history="1">
        <w:r w:rsidRPr="0091009A">
          <w:rPr>
            <w:rStyle w:val="Hyperlink"/>
            <w:noProof/>
          </w:rPr>
          <w:t>Art. 55</w:t>
        </w:r>
        <w:r w:rsidRPr="00A20290">
          <w:rPr>
            <w:rFonts w:ascii="Calibri" w:hAnsi="Calibri"/>
            <w:i w:val="0"/>
            <w:iCs w:val="0"/>
            <w:noProof/>
            <w:sz w:val="22"/>
            <w:szCs w:val="22"/>
            <w:lang w:val="de-CH" w:eastAsia="de-CH"/>
          </w:rPr>
          <w:tab/>
        </w:r>
        <w:r w:rsidRPr="0091009A">
          <w:rPr>
            <w:rStyle w:val="Hyperlink"/>
            <w:noProof/>
          </w:rPr>
          <w:t>Ausnahmen</w:t>
        </w:r>
        <w:r>
          <w:rPr>
            <w:noProof/>
            <w:webHidden/>
          </w:rPr>
          <w:tab/>
        </w:r>
        <w:r>
          <w:rPr>
            <w:noProof/>
            <w:webHidden/>
          </w:rPr>
          <w:fldChar w:fldCharType="begin"/>
        </w:r>
        <w:r>
          <w:rPr>
            <w:noProof/>
            <w:webHidden/>
          </w:rPr>
          <w:instrText xml:space="preserve"> PAGEREF _Toc504983225 \h </w:instrText>
        </w:r>
        <w:r>
          <w:rPr>
            <w:noProof/>
            <w:webHidden/>
          </w:rPr>
        </w:r>
        <w:r>
          <w:rPr>
            <w:noProof/>
            <w:webHidden/>
          </w:rPr>
          <w:fldChar w:fldCharType="separate"/>
        </w:r>
        <w:r>
          <w:rPr>
            <w:noProof/>
            <w:webHidden/>
          </w:rPr>
          <w:t>26</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6" w:history="1">
        <w:r w:rsidRPr="0091009A">
          <w:rPr>
            <w:rStyle w:val="Hyperlink"/>
            <w:noProof/>
          </w:rPr>
          <w:t>Art. 56</w:t>
        </w:r>
        <w:r w:rsidRPr="00A20290">
          <w:rPr>
            <w:rFonts w:ascii="Calibri" w:hAnsi="Calibri"/>
            <w:i w:val="0"/>
            <w:iCs w:val="0"/>
            <w:noProof/>
            <w:sz w:val="22"/>
            <w:szCs w:val="22"/>
            <w:lang w:val="de-CH" w:eastAsia="de-CH"/>
          </w:rPr>
          <w:tab/>
        </w:r>
        <w:r w:rsidRPr="0091009A">
          <w:rPr>
            <w:rStyle w:val="Hyperlink"/>
            <w:noProof/>
          </w:rPr>
          <w:t>Hängige Verfahren</w:t>
        </w:r>
        <w:r>
          <w:rPr>
            <w:noProof/>
            <w:webHidden/>
          </w:rPr>
          <w:tab/>
        </w:r>
        <w:r>
          <w:rPr>
            <w:noProof/>
            <w:webHidden/>
          </w:rPr>
          <w:fldChar w:fldCharType="begin"/>
        </w:r>
        <w:r>
          <w:rPr>
            <w:noProof/>
            <w:webHidden/>
          </w:rPr>
          <w:instrText xml:space="preserve"> PAGEREF _Toc504983226 \h </w:instrText>
        </w:r>
        <w:r>
          <w:rPr>
            <w:noProof/>
            <w:webHidden/>
          </w:rPr>
        </w:r>
        <w:r>
          <w:rPr>
            <w:noProof/>
            <w:webHidden/>
          </w:rPr>
          <w:fldChar w:fldCharType="separate"/>
        </w:r>
        <w:r>
          <w:rPr>
            <w:noProof/>
            <w:webHidden/>
          </w:rPr>
          <w:t>27</w:t>
        </w:r>
        <w:r>
          <w:rPr>
            <w:noProof/>
            <w:webHidden/>
          </w:rPr>
          <w:fldChar w:fldCharType="end"/>
        </w:r>
      </w:hyperlink>
    </w:p>
    <w:p w:rsidR="00244A4B" w:rsidRPr="00A20290" w:rsidRDefault="00244A4B">
      <w:pPr>
        <w:pStyle w:val="Verzeichnis2"/>
        <w:rPr>
          <w:rFonts w:ascii="Calibri" w:hAnsi="Calibri"/>
          <w:i w:val="0"/>
          <w:iCs w:val="0"/>
          <w:noProof/>
          <w:sz w:val="22"/>
          <w:szCs w:val="22"/>
          <w:lang w:val="de-CH" w:eastAsia="de-CH"/>
        </w:rPr>
      </w:pPr>
      <w:hyperlink w:anchor="_Toc504983227" w:history="1">
        <w:r w:rsidRPr="0091009A">
          <w:rPr>
            <w:rStyle w:val="Hyperlink"/>
            <w:noProof/>
          </w:rPr>
          <w:t>Art. 57</w:t>
        </w:r>
        <w:r w:rsidRPr="00A20290">
          <w:rPr>
            <w:rFonts w:ascii="Calibri" w:hAnsi="Calibri"/>
            <w:i w:val="0"/>
            <w:iCs w:val="0"/>
            <w:noProof/>
            <w:sz w:val="22"/>
            <w:szCs w:val="22"/>
            <w:lang w:val="de-CH" w:eastAsia="de-CH"/>
          </w:rPr>
          <w:tab/>
        </w:r>
        <w:r w:rsidRPr="0091009A">
          <w:rPr>
            <w:rStyle w:val="Hyperlink"/>
            <w:noProof/>
          </w:rPr>
          <w:t>Inkrafttreten</w:t>
        </w:r>
        <w:r>
          <w:rPr>
            <w:noProof/>
            <w:webHidden/>
          </w:rPr>
          <w:tab/>
        </w:r>
        <w:r>
          <w:rPr>
            <w:noProof/>
            <w:webHidden/>
          </w:rPr>
          <w:fldChar w:fldCharType="begin"/>
        </w:r>
        <w:r>
          <w:rPr>
            <w:noProof/>
            <w:webHidden/>
          </w:rPr>
          <w:instrText xml:space="preserve"> PAGEREF _Toc504983227 \h </w:instrText>
        </w:r>
        <w:r>
          <w:rPr>
            <w:noProof/>
            <w:webHidden/>
          </w:rPr>
        </w:r>
        <w:r>
          <w:rPr>
            <w:noProof/>
            <w:webHidden/>
          </w:rPr>
          <w:fldChar w:fldCharType="separate"/>
        </w:r>
        <w:r>
          <w:rPr>
            <w:noProof/>
            <w:webHidden/>
          </w:rPr>
          <w:t>27</w:t>
        </w:r>
        <w:r>
          <w:rPr>
            <w:noProof/>
            <w:webHidden/>
          </w:rPr>
          <w:fldChar w:fldCharType="end"/>
        </w:r>
      </w:hyperlink>
    </w:p>
    <w:p w:rsidR="00244A4B" w:rsidRPr="00A20290" w:rsidRDefault="00244A4B">
      <w:pPr>
        <w:pStyle w:val="Verzeichnis1"/>
        <w:rPr>
          <w:rFonts w:ascii="Calibri" w:hAnsi="Calibri" w:cs="Times New Roman"/>
          <w:b w:val="0"/>
          <w:bCs w:val="0"/>
          <w:sz w:val="22"/>
          <w:szCs w:val="22"/>
          <w:lang w:val="de-CH" w:eastAsia="de-CH"/>
        </w:rPr>
      </w:pPr>
      <w:hyperlink w:anchor="_Toc504983228" w:history="1">
        <w:r w:rsidRPr="0091009A">
          <w:rPr>
            <w:rStyle w:val="Hyperlink"/>
          </w:rPr>
          <w:t>ANHANG I: Wichtige Abkürzungen</w:t>
        </w:r>
        <w:r>
          <w:rPr>
            <w:webHidden/>
          </w:rPr>
          <w:tab/>
        </w:r>
        <w:r>
          <w:rPr>
            <w:webHidden/>
          </w:rPr>
          <w:fldChar w:fldCharType="begin"/>
        </w:r>
        <w:r>
          <w:rPr>
            <w:webHidden/>
          </w:rPr>
          <w:instrText xml:space="preserve"> PAGEREF _Toc504983228 \h </w:instrText>
        </w:r>
        <w:r>
          <w:rPr>
            <w:webHidden/>
          </w:rPr>
        </w:r>
        <w:r>
          <w:rPr>
            <w:webHidden/>
          </w:rPr>
          <w:fldChar w:fldCharType="separate"/>
        </w:r>
        <w:r>
          <w:rPr>
            <w:webHidden/>
          </w:rPr>
          <w:t>28</w:t>
        </w:r>
        <w:r>
          <w:rPr>
            <w:webHidden/>
          </w:rPr>
          <w:fldChar w:fldCharType="end"/>
        </w:r>
      </w:hyperlink>
    </w:p>
    <w:p w:rsidR="00EF072F" w:rsidRPr="00D23BBB" w:rsidRDefault="00EF072F">
      <w:pPr>
        <w:rPr>
          <w:lang w:val="de-CH"/>
        </w:rPr>
      </w:pPr>
      <w:r w:rsidRPr="00D23BBB">
        <w:rPr>
          <w:rFonts w:ascii="Calibri" w:hAnsi="Calibri"/>
          <w:i/>
          <w:iCs/>
          <w:sz w:val="20"/>
          <w:lang w:val="de-CH"/>
        </w:rPr>
        <w:fldChar w:fldCharType="end"/>
      </w:r>
    </w:p>
    <w:p w:rsidR="00902799" w:rsidRPr="00D23BBB" w:rsidRDefault="00EF072F" w:rsidP="001B67BB">
      <w:pPr>
        <w:spacing w:after="60"/>
        <w:jc w:val="center"/>
        <w:rPr>
          <w:rFonts w:ascii="Arial" w:hAnsi="Arial" w:cs="Arial"/>
          <w:b/>
          <w:sz w:val="36"/>
          <w:lang w:val="de-CH"/>
        </w:rPr>
      </w:pPr>
      <w:r w:rsidRPr="00D23BBB">
        <w:rPr>
          <w:rFonts w:ascii="Arial" w:hAnsi="Arial" w:cs="Arial"/>
        </w:rPr>
        <w:br w:type="page"/>
      </w:r>
      <w:r w:rsidR="00902799" w:rsidRPr="00D23BBB">
        <w:rPr>
          <w:rFonts w:ascii="Arial" w:hAnsi="Arial" w:cs="Arial"/>
          <w:b/>
          <w:sz w:val="36"/>
          <w:lang w:val="de-CH"/>
        </w:rPr>
        <w:lastRenderedPageBreak/>
        <w:t>Siedlungsentwässerungs</w:t>
      </w:r>
      <w:r w:rsidR="007376F4">
        <w:rPr>
          <w:rFonts w:ascii="Arial" w:hAnsi="Arial" w:cs="Arial"/>
          <w:b/>
          <w:sz w:val="36"/>
          <w:lang w:val="de-CH"/>
        </w:rPr>
        <w:t>r</w:t>
      </w:r>
      <w:r w:rsidR="00902799" w:rsidRPr="00D23BBB">
        <w:rPr>
          <w:rFonts w:ascii="Arial" w:hAnsi="Arial" w:cs="Arial"/>
          <w:b/>
          <w:sz w:val="36"/>
          <w:lang w:val="de-CH"/>
        </w:rPr>
        <w:t>eglement</w:t>
      </w:r>
      <w:r w:rsidR="001B67BB" w:rsidRPr="00D23BBB">
        <w:rPr>
          <w:rFonts w:ascii="Arial" w:hAnsi="Arial" w:cs="Arial"/>
          <w:b/>
          <w:sz w:val="36"/>
          <w:lang w:val="de-CH"/>
        </w:rPr>
        <w:t xml:space="preserve"> (SER)</w:t>
      </w:r>
    </w:p>
    <w:p w:rsidR="00902799" w:rsidRPr="00D23BBB" w:rsidRDefault="00902799" w:rsidP="001B67BB">
      <w:pPr>
        <w:jc w:val="center"/>
        <w:rPr>
          <w:rFonts w:ascii="Arial" w:hAnsi="Arial" w:cs="Arial"/>
          <w:b/>
          <w:sz w:val="36"/>
          <w:lang w:val="de-CH"/>
        </w:rPr>
      </w:pPr>
      <w:r w:rsidRPr="00D23BBB">
        <w:rPr>
          <w:rFonts w:ascii="Arial" w:hAnsi="Arial" w:cs="Arial"/>
          <w:b/>
          <w:sz w:val="36"/>
          <w:lang w:val="de-CH"/>
        </w:rPr>
        <w:t xml:space="preserve">der Gemeinde </w:t>
      </w:r>
      <w:r w:rsidR="006A0F60" w:rsidRPr="00D23BBB">
        <w:rPr>
          <w:rFonts w:ascii="Arial" w:hAnsi="Arial" w:cs="Arial"/>
          <w:b/>
          <w:sz w:val="36"/>
          <w:lang w:val="de-CH"/>
        </w:rPr>
        <w:t>XYZ</w:t>
      </w:r>
    </w:p>
    <w:p w:rsidR="00902799" w:rsidRPr="00D23BBB" w:rsidRDefault="00902799" w:rsidP="00EF072F">
      <w:pPr>
        <w:rPr>
          <w:rFonts w:ascii="Arial" w:hAnsi="Arial" w:cs="Arial"/>
          <w:szCs w:val="22"/>
          <w:lang w:val="de-CH"/>
        </w:rPr>
      </w:pPr>
    </w:p>
    <w:p w:rsidR="00902799" w:rsidRPr="00D23BBB" w:rsidRDefault="00902799" w:rsidP="00EF072F">
      <w:pPr>
        <w:pBdr>
          <w:bottom w:val="single" w:sz="4" w:space="1" w:color="auto"/>
        </w:pBdr>
        <w:rPr>
          <w:rFonts w:ascii="Arial" w:hAnsi="Arial" w:cs="Arial"/>
          <w:szCs w:val="22"/>
          <w:lang w:val="de-CH"/>
        </w:rPr>
      </w:pPr>
    </w:p>
    <w:p w:rsidR="00902799" w:rsidRPr="00D23BBB" w:rsidRDefault="00902799">
      <w:pPr>
        <w:rPr>
          <w:rFonts w:ascii="Arial" w:hAnsi="Arial" w:cs="Arial"/>
          <w:szCs w:val="22"/>
          <w:lang w:val="de-CH"/>
        </w:rPr>
      </w:pPr>
    </w:p>
    <w:p w:rsidR="00A76CEB" w:rsidRPr="00D23BBB" w:rsidRDefault="00902799" w:rsidP="00EF072F">
      <w:pPr>
        <w:rPr>
          <w:rFonts w:ascii="Arial" w:hAnsi="Arial" w:cs="Arial"/>
          <w:szCs w:val="22"/>
          <w:lang w:val="de-CH"/>
        </w:rPr>
      </w:pPr>
      <w:r w:rsidRPr="00D23BBB">
        <w:rPr>
          <w:rFonts w:ascii="Arial" w:hAnsi="Arial" w:cs="Arial"/>
          <w:szCs w:val="22"/>
          <w:lang w:val="de-CH"/>
        </w:rPr>
        <w:t xml:space="preserve">Die </w:t>
      </w:r>
      <w:r w:rsidR="007376F4">
        <w:rPr>
          <w:rFonts w:ascii="Arial" w:hAnsi="Arial" w:cs="Arial"/>
          <w:szCs w:val="22"/>
          <w:lang w:val="de-CH"/>
        </w:rPr>
        <w:t>G</w:t>
      </w:r>
      <w:r w:rsidR="007376F4" w:rsidRPr="00D23BBB">
        <w:rPr>
          <w:rFonts w:ascii="Arial" w:hAnsi="Arial" w:cs="Arial"/>
          <w:szCs w:val="22"/>
          <w:lang w:val="de-CH"/>
        </w:rPr>
        <w:t xml:space="preserve">emeinde </w:t>
      </w:r>
      <w:r w:rsidR="006A0F60" w:rsidRPr="00D23BBB">
        <w:rPr>
          <w:rFonts w:ascii="Arial" w:hAnsi="Arial" w:cs="Arial"/>
          <w:szCs w:val="22"/>
          <w:lang w:val="de-CH"/>
        </w:rPr>
        <w:t>XYZ</w:t>
      </w:r>
      <w:r w:rsidR="00E54519" w:rsidRPr="00D23BBB">
        <w:rPr>
          <w:rFonts w:ascii="Arial" w:hAnsi="Arial" w:cs="Arial"/>
          <w:szCs w:val="22"/>
          <w:lang w:val="de-CH"/>
        </w:rPr>
        <w:t xml:space="preserve"> </w:t>
      </w:r>
      <w:r w:rsidR="00A76CEB" w:rsidRPr="00D23BBB">
        <w:rPr>
          <w:rFonts w:ascii="Arial" w:hAnsi="Arial" w:cs="Arial"/>
          <w:szCs w:val="22"/>
          <w:lang w:val="de-CH"/>
        </w:rPr>
        <w:t>erlässt</w:t>
      </w:r>
      <w:r w:rsidRPr="00D23BBB">
        <w:rPr>
          <w:rFonts w:ascii="Arial" w:hAnsi="Arial" w:cs="Arial"/>
          <w:szCs w:val="22"/>
          <w:lang w:val="de-CH"/>
        </w:rPr>
        <w:t>,</w:t>
      </w:r>
      <w:r w:rsidR="00A76CEB" w:rsidRPr="00D23BBB">
        <w:rPr>
          <w:rFonts w:ascii="Arial" w:hAnsi="Arial" w:cs="Arial"/>
          <w:szCs w:val="22"/>
          <w:lang w:val="de-CH"/>
        </w:rPr>
        <w:t xml:space="preserve"> gestützt auf § 17 des Einführungsg</w:t>
      </w:r>
      <w:r w:rsidR="00A76CEB" w:rsidRPr="00D23BBB">
        <w:rPr>
          <w:rFonts w:ascii="Arial" w:hAnsi="Arial" w:cs="Arial"/>
          <w:szCs w:val="22"/>
          <w:lang w:val="de-CH"/>
        </w:rPr>
        <w:t>e</w:t>
      </w:r>
      <w:r w:rsidR="00A76CEB" w:rsidRPr="00D23BBB">
        <w:rPr>
          <w:rFonts w:ascii="Arial" w:hAnsi="Arial" w:cs="Arial"/>
          <w:szCs w:val="22"/>
          <w:lang w:val="de-CH"/>
        </w:rPr>
        <w:t xml:space="preserve">setzes zum Bundesgesetz über den Schutz der Gewässer vom 27. Januar 1997 und § 30 der </w:t>
      </w:r>
      <w:r w:rsidR="007376F4">
        <w:rPr>
          <w:rFonts w:ascii="Arial" w:hAnsi="Arial" w:cs="Arial"/>
          <w:szCs w:val="22"/>
          <w:lang w:val="de-CH"/>
        </w:rPr>
        <w:t>K</w:t>
      </w:r>
      <w:r w:rsidR="007376F4" w:rsidRPr="00D23BBB">
        <w:rPr>
          <w:rFonts w:ascii="Arial" w:hAnsi="Arial" w:cs="Arial"/>
          <w:szCs w:val="22"/>
          <w:lang w:val="de-CH"/>
        </w:rPr>
        <w:t xml:space="preserve">antonalen </w:t>
      </w:r>
      <w:r w:rsidRPr="00D23BBB">
        <w:rPr>
          <w:rFonts w:ascii="Arial" w:hAnsi="Arial" w:cs="Arial"/>
          <w:szCs w:val="22"/>
          <w:lang w:val="de-CH"/>
        </w:rPr>
        <w:t>Gewässe</w:t>
      </w:r>
      <w:r w:rsidRPr="00D23BBB">
        <w:rPr>
          <w:rFonts w:ascii="Arial" w:hAnsi="Arial" w:cs="Arial"/>
          <w:szCs w:val="22"/>
          <w:lang w:val="de-CH"/>
        </w:rPr>
        <w:t>r</w:t>
      </w:r>
      <w:r w:rsidRPr="00D23BBB">
        <w:rPr>
          <w:rFonts w:ascii="Arial" w:hAnsi="Arial" w:cs="Arial"/>
          <w:szCs w:val="22"/>
          <w:lang w:val="de-CH"/>
        </w:rPr>
        <w:t>schutzverordnung</w:t>
      </w:r>
      <w:r w:rsidR="00A76CEB" w:rsidRPr="00D23BBB">
        <w:rPr>
          <w:rFonts w:ascii="Arial" w:hAnsi="Arial" w:cs="Arial"/>
          <w:szCs w:val="22"/>
          <w:lang w:val="de-CH"/>
        </w:rPr>
        <w:t xml:space="preserve"> vom 23. September 1997</w:t>
      </w:r>
      <w:r w:rsidRPr="00D23BBB">
        <w:rPr>
          <w:rFonts w:ascii="Arial" w:hAnsi="Arial" w:cs="Arial"/>
          <w:szCs w:val="22"/>
          <w:lang w:val="de-CH"/>
        </w:rPr>
        <w:t>,</w:t>
      </w:r>
      <w:r w:rsidR="00A76CEB" w:rsidRPr="00D23BBB">
        <w:rPr>
          <w:rFonts w:ascii="Arial" w:hAnsi="Arial" w:cs="Arial"/>
          <w:szCs w:val="22"/>
          <w:lang w:val="de-CH"/>
        </w:rPr>
        <w:t xml:space="preserve"> nachstehendes </w:t>
      </w:r>
      <w:r w:rsidRPr="00D23BBB">
        <w:rPr>
          <w:rFonts w:ascii="Arial" w:hAnsi="Arial" w:cs="Arial"/>
          <w:szCs w:val="22"/>
          <w:lang w:val="de-CH"/>
        </w:rPr>
        <w:t>Siedlungsentwässerungs</w:t>
      </w:r>
      <w:r w:rsidR="007376F4">
        <w:rPr>
          <w:rFonts w:ascii="Arial" w:hAnsi="Arial" w:cs="Arial"/>
          <w:szCs w:val="22"/>
          <w:lang w:val="de-CH"/>
        </w:rPr>
        <w:t>r</w:t>
      </w:r>
      <w:r w:rsidRPr="00D23BBB">
        <w:rPr>
          <w:rFonts w:ascii="Arial" w:hAnsi="Arial" w:cs="Arial"/>
          <w:szCs w:val="22"/>
          <w:lang w:val="de-CH"/>
        </w:rPr>
        <w:t>e</w:t>
      </w:r>
      <w:r w:rsidRPr="00D23BBB">
        <w:rPr>
          <w:rFonts w:ascii="Arial" w:hAnsi="Arial" w:cs="Arial"/>
          <w:szCs w:val="22"/>
          <w:lang w:val="de-CH"/>
        </w:rPr>
        <w:t>g</w:t>
      </w:r>
      <w:r w:rsidRPr="00D23BBB">
        <w:rPr>
          <w:rFonts w:ascii="Arial" w:hAnsi="Arial" w:cs="Arial"/>
          <w:szCs w:val="22"/>
          <w:lang w:val="de-CH"/>
        </w:rPr>
        <w:t>lement</w:t>
      </w:r>
      <w:r w:rsidR="00A76CEB" w:rsidRPr="00D23BBB">
        <w:rPr>
          <w:rFonts w:ascii="Arial" w:hAnsi="Arial" w:cs="Arial"/>
          <w:szCs w:val="22"/>
          <w:lang w:val="de-CH"/>
        </w:rPr>
        <w:t>:</w:t>
      </w:r>
    </w:p>
    <w:p w:rsidR="00A76CEB" w:rsidRPr="00D23BBB" w:rsidRDefault="00A76CEB" w:rsidP="00EF072F">
      <w:pPr>
        <w:pBdr>
          <w:bottom w:val="single" w:sz="4" w:space="1" w:color="auto"/>
        </w:pBdr>
        <w:rPr>
          <w:rFonts w:ascii="Arial" w:hAnsi="Arial" w:cs="Arial"/>
          <w:szCs w:val="22"/>
          <w:lang w:val="de-CH"/>
        </w:rPr>
      </w:pPr>
    </w:p>
    <w:p w:rsidR="00A76CEB" w:rsidRPr="00D23BBB" w:rsidRDefault="00A76CEB" w:rsidP="00EF072F">
      <w:pPr>
        <w:rPr>
          <w:rFonts w:ascii="Arial" w:hAnsi="Arial" w:cs="Arial"/>
          <w:szCs w:val="22"/>
          <w:lang w:val="de-CH"/>
        </w:rPr>
      </w:pPr>
    </w:p>
    <w:p w:rsidR="00EF072F" w:rsidRPr="00D23BBB" w:rsidRDefault="00EF072F" w:rsidP="00EF072F">
      <w:pPr>
        <w:rPr>
          <w:rFonts w:ascii="Arial" w:hAnsi="Arial" w:cs="Arial"/>
          <w:szCs w:val="22"/>
          <w:lang w:val="de-CH"/>
        </w:rPr>
      </w:pPr>
    </w:p>
    <w:p w:rsidR="00A76CEB" w:rsidRPr="00D23BBB" w:rsidRDefault="00A76CEB" w:rsidP="00AB5A9D">
      <w:pPr>
        <w:pStyle w:val="berschrift1"/>
      </w:pPr>
      <w:bookmarkStart w:id="1" w:name="_Toc348362336"/>
      <w:bookmarkStart w:id="2" w:name="_Toc504983163"/>
      <w:r w:rsidRPr="00D23BBB">
        <w:t>I.</w:t>
      </w:r>
      <w:r w:rsidRPr="00D23BBB">
        <w:tab/>
      </w:r>
      <w:bookmarkEnd w:id="1"/>
      <w:r w:rsidR="00AB5A9D" w:rsidRPr="00D23BBB">
        <w:t>Allgemeine Bestimmungen</w:t>
      </w:r>
      <w:bookmarkEnd w:id="2"/>
    </w:p>
    <w:p w:rsidR="00A76CEB" w:rsidRPr="00D23BBB" w:rsidRDefault="00A76CEB" w:rsidP="00BB1FC4">
      <w:pPr>
        <w:rPr>
          <w:rFonts w:ascii="Arial" w:hAnsi="Arial" w:cs="Arial"/>
          <w:szCs w:val="22"/>
          <w:lang w:val="de-CH"/>
        </w:rPr>
      </w:pPr>
    </w:p>
    <w:p w:rsidR="00A76CEB" w:rsidRPr="00D23BBB" w:rsidRDefault="00A76CEB" w:rsidP="00BB1FC4">
      <w:pPr>
        <w:rPr>
          <w:rFonts w:ascii="Arial" w:hAnsi="Arial" w:cs="Arial"/>
          <w:szCs w:val="22"/>
          <w:lang w:val="de-CH"/>
        </w:rPr>
      </w:pPr>
    </w:p>
    <w:p w:rsidR="00D579F8" w:rsidRPr="00D23BBB" w:rsidRDefault="00D579F8" w:rsidP="00BB1FC4">
      <w:pPr>
        <w:rPr>
          <w:rFonts w:ascii="Arial" w:hAnsi="Arial" w:cs="Arial"/>
          <w:szCs w:val="22"/>
          <w:lang w:val="de-CH"/>
        </w:rPr>
      </w:pPr>
    </w:p>
    <w:p w:rsidR="00A76CEB" w:rsidRPr="00D23BBB" w:rsidRDefault="00A76CEB" w:rsidP="00AB5A9D">
      <w:pPr>
        <w:pStyle w:val="berschrift2"/>
      </w:pPr>
      <w:bookmarkStart w:id="3" w:name="_Toc494878694"/>
      <w:bookmarkStart w:id="4" w:name="_Toc101863320"/>
      <w:bookmarkStart w:id="5" w:name="_Toc101863502"/>
      <w:bookmarkStart w:id="6" w:name="_Toc251135246"/>
      <w:bookmarkStart w:id="7" w:name="_Toc251147528"/>
      <w:bookmarkStart w:id="8" w:name="_Toc251147660"/>
      <w:bookmarkStart w:id="9" w:name="_Toc251153037"/>
      <w:bookmarkStart w:id="10" w:name="_Toc251153114"/>
      <w:bookmarkStart w:id="11" w:name="_Toc251153184"/>
      <w:bookmarkStart w:id="12" w:name="_Toc251153254"/>
      <w:bookmarkStart w:id="13" w:name="_Toc318817564"/>
      <w:bookmarkStart w:id="14" w:name="_Toc348362337"/>
      <w:bookmarkStart w:id="15" w:name="_Toc504983164"/>
      <w:r w:rsidRPr="00D23BBB">
        <w:t>Art. 1</w:t>
      </w:r>
      <w:r w:rsidR="00CA5234" w:rsidRPr="00D23BBB">
        <w:tab/>
      </w:r>
      <w:r w:rsidRPr="00D23BBB">
        <w:t>Zweck</w:t>
      </w:r>
      <w:bookmarkEnd w:id="3"/>
      <w:bookmarkEnd w:id="4"/>
      <w:bookmarkEnd w:id="5"/>
      <w:bookmarkEnd w:id="6"/>
      <w:bookmarkEnd w:id="7"/>
      <w:bookmarkEnd w:id="8"/>
      <w:bookmarkEnd w:id="9"/>
      <w:bookmarkEnd w:id="10"/>
      <w:bookmarkEnd w:id="11"/>
      <w:bookmarkEnd w:id="12"/>
      <w:bookmarkEnd w:id="13"/>
      <w:bookmarkEnd w:id="14"/>
      <w:bookmarkEnd w:id="15"/>
    </w:p>
    <w:p w:rsidR="00A76CEB" w:rsidRPr="00D23BBB" w:rsidRDefault="00A76CEB">
      <w:pPr>
        <w:rPr>
          <w:rFonts w:ascii="Arial" w:hAnsi="Arial" w:cs="Arial"/>
          <w:szCs w:val="22"/>
          <w:lang w:val="de-CH"/>
        </w:rPr>
      </w:pPr>
    </w:p>
    <w:p w:rsidR="00A76CEB" w:rsidRPr="00D23BBB" w:rsidRDefault="00902799">
      <w:pPr>
        <w:rPr>
          <w:rFonts w:ascii="Arial" w:hAnsi="Arial" w:cs="Arial"/>
          <w:szCs w:val="22"/>
          <w:lang w:val="de-CH"/>
        </w:rPr>
      </w:pPr>
      <w:r w:rsidRPr="00D23BBB">
        <w:rPr>
          <w:rFonts w:ascii="Arial" w:hAnsi="Arial" w:cs="Arial"/>
          <w:szCs w:val="22"/>
          <w:lang w:val="de-CH"/>
        </w:rPr>
        <w:t>Das Reglement</w:t>
      </w:r>
      <w:r w:rsidR="00A76CEB" w:rsidRPr="00D23BBB">
        <w:rPr>
          <w:rFonts w:ascii="Arial" w:hAnsi="Arial" w:cs="Arial"/>
          <w:szCs w:val="22"/>
          <w:lang w:val="de-CH"/>
        </w:rPr>
        <w:t xml:space="preserve"> regelt die Durchführung von Massnahmen zum Schutz der Gewässer im Rahmen der eidgenössischen und kantonalen </w:t>
      </w:r>
      <w:r w:rsidRPr="00D23BBB">
        <w:rPr>
          <w:rFonts w:ascii="Arial" w:hAnsi="Arial" w:cs="Arial"/>
          <w:szCs w:val="22"/>
          <w:lang w:val="de-CH"/>
        </w:rPr>
        <w:t>Vo</w:t>
      </w:r>
      <w:r w:rsidRPr="00D23BBB">
        <w:rPr>
          <w:rFonts w:ascii="Arial" w:hAnsi="Arial" w:cs="Arial"/>
          <w:szCs w:val="22"/>
          <w:lang w:val="de-CH"/>
        </w:rPr>
        <w:t>r</w:t>
      </w:r>
      <w:r w:rsidRPr="00D23BBB">
        <w:rPr>
          <w:rFonts w:ascii="Arial" w:hAnsi="Arial" w:cs="Arial"/>
          <w:szCs w:val="22"/>
          <w:lang w:val="de-CH"/>
        </w:rPr>
        <w:t>schriften</w:t>
      </w:r>
      <w:r w:rsidR="00A76CEB" w:rsidRPr="00D23BBB">
        <w:rPr>
          <w:rFonts w:ascii="Arial" w:hAnsi="Arial" w:cs="Arial"/>
          <w:szCs w:val="22"/>
          <w:lang w:val="de-CH"/>
        </w:rPr>
        <w:t>.</w:t>
      </w:r>
    </w:p>
    <w:p w:rsidR="00902799" w:rsidRPr="00D23BBB" w:rsidRDefault="00902799">
      <w:pPr>
        <w:jc w:val="both"/>
        <w:rPr>
          <w:rFonts w:ascii="Arial" w:hAnsi="Arial" w:cs="Arial"/>
          <w:szCs w:val="22"/>
          <w:lang w:val="de-CH"/>
        </w:rPr>
      </w:pPr>
    </w:p>
    <w:p w:rsidR="00A76CEB" w:rsidRPr="00D23BBB" w:rsidRDefault="00A76CEB">
      <w:pPr>
        <w:rPr>
          <w:rFonts w:ascii="Arial" w:hAnsi="Arial" w:cs="Arial"/>
          <w:szCs w:val="22"/>
          <w:lang w:val="de-CH"/>
        </w:rPr>
      </w:pPr>
    </w:p>
    <w:p w:rsidR="00A76CEB" w:rsidRPr="00D23BBB" w:rsidRDefault="00A76CEB" w:rsidP="00AB5A9D">
      <w:pPr>
        <w:pStyle w:val="berschrift2"/>
      </w:pPr>
      <w:bookmarkStart w:id="16" w:name="_Toc494878695"/>
      <w:bookmarkStart w:id="17" w:name="_Toc101863321"/>
      <w:bookmarkStart w:id="18" w:name="_Toc101863503"/>
      <w:bookmarkStart w:id="19" w:name="_Toc251135247"/>
      <w:bookmarkStart w:id="20" w:name="_Toc251147529"/>
      <w:bookmarkStart w:id="21" w:name="_Toc251147661"/>
      <w:bookmarkStart w:id="22" w:name="_Toc251153038"/>
      <w:bookmarkStart w:id="23" w:name="_Toc251153115"/>
      <w:bookmarkStart w:id="24" w:name="_Toc251153185"/>
      <w:bookmarkStart w:id="25" w:name="_Toc251153255"/>
      <w:bookmarkStart w:id="26" w:name="_Toc318817565"/>
      <w:bookmarkStart w:id="27" w:name="_Toc348362338"/>
      <w:bookmarkStart w:id="28" w:name="_Toc504983165"/>
      <w:r w:rsidRPr="00D23BBB">
        <w:t>Art. 2</w:t>
      </w:r>
      <w:r w:rsidR="00CA5234" w:rsidRPr="00D23BBB">
        <w:tab/>
      </w:r>
      <w:r w:rsidRPr="00D23BBB">
        <w:t>Geltungsbereich</w:t>
      </w:r>
      <w:bookmarkEnd w:id="16"/>
      <w:bookmarkEnd w:id="17"/>
      <w:bookmarkEnd w:id="18"/>
      <w:bookmarkEnd w:id="19"/>
      <w:bookmarkEnd w:id="20"/>
      <w:bookmarkEnd w:id="21"/>
      <w:bookmarkEnd w:id="22"/>
      <w:bookmarkEnd w:id="23"/>
      <w:bookmarkEnd w:id="24"/>
      <w:bookmarkEnd w:id="25"/>
      <w:bookmarkEnd w:id="26"/>
      <w:bookmarkEnd w:id="27"/>
      <w:bookmarkEnd w:id="28"/>
    </w:p>
    <w:p w:rsidR="00A76CEB" w:rsidRPr="00D23BBB" w:rsidRDefault="00A76CEB">
      <w:pPr>
        <w:rPr>
          <w:rFonts w:ascii="Arial" w:hAnsi="Arial" w:cs="Arial"/>
          <w:szCs w:val="22"/>
          <w:lang w:val="de-CH"/>
        </w:rPr>
      </w:pPr>
    </w:p>
    <w:p w:rsidR="00A76CEB" w:rsidRPr="00D23BBB" w:rsidRDefault="00A76CEB">
      <w:pPr>
        <w:rPr>
          <w:rFonts w:ascii="Arial" w:hAnsi="Arial" w:cs="Arial"/>
          <w:szCs w:val="22"/>
          <w:lang w:val="de-CH"/>
        </w:rPr>
      </w:pPr>
      <w:r w:rsidRPr="00D23BBB">
        <w:rPr>
          <w:rFonts w:ascii="Arial" w:hAnsi="Arial" w:cs="Arial"/>
          <w:szCs w:val="22"/>
          <w:lang w:val="de-CH"/>
        </w:rPr>
        <w:t xml:space="preserve">Das </w:t>
      </w:r>
      <w:r w:rsidR="00902799" w:rsidRPr="00D23BBB">
        <w:rPr>
          <w:rFonts w:ascii="Arial" w:hAnsi="Arial" w:cs="Arial"/>
          <w:szCs w:val="22"/>
          <w:lang w:val="de-CH"/>
        </w:rPr>
        <w:t>Reglement</w:t>
      </w:r>
      <w:r w:rsidRPr="00D23BBB">
        <w:rPr>
          <w:rFonts w:ascii="Arial" w:hAnsi="Arial" w:cs="Arial"/>
          <w:szCs w:val="22"/>
          <w:lang w:val="de-CH"/>
        </w:rPr>
        <w:t xml:space="preserve"> findet Anwendung auf alle im </w:t>
      </w:r>
      <w:r w:rsidR="00902799" w:rsidRPr="00D23BBB">
        <w:rPr>
          <w:rFonts w:ascii="Arial" w:hAnsi="Arial" w:cs="Arial"/>
          <w:szCs w:val="22"/>
          <w:lang w:val="de-CH"/>
        </w:rPr>
        <w:t>Gemeindegebiet</w:t>
      </w:r>
      <w:r w:rsidRPr="00D23BBB">
        <w:rPr>
          <w:rFonts w:ascii="Arial" w:hAnsi="Arial" w:cs="Arial"/>
          <w:szCs w:val="22"/>
          <w:lang w:val="de-CH"/>
        </w:rPr>
        <w:t xml:space="preserve"> anfallenden Abwässer und auf die für ihre Sammlung, </w:t>
      </w:r>
      <w:r w:rsidR="008B6042" w:rsidRPr="00D23BBB">
        <w:rPr>
          <w:rFonts w:ascii="Arial" w:hAnsi="Arial" w:cs="Arial"/>
          <w:szCs w:val="22"/>
          <w:lang w:val="de-CH"/>
        </w:rPr>
        <w:t>Einleitung</w:t>
      </w:r>
      <w:r w:rsidR="00E54519" w:rsidRPr="00D23BBB">
        <w:rPr>
          <w:rFonts w:ascii="Arial" w:hAnsi="Arial" w:cs="Arial"/>
          <w:szCs w:val="22"/>
          <w:lang w:val="de-CH"/>
        </w:rPr>
        <w:t xml:space="preserve"> </w:t>
      </w:r>
      <w:r w:rsidRPr="00D23BBB">
        <w:rPr>
          <w:rFonts w:ascii="Arial" w:hAnsi="Arial" w:cs="Arial"/>
          <w:szCs w:val="22"/>
          <w:lang w:val="de-CH"/>
        </w:rPr>
        <w:t xml:space="preserve">und </w:t>
      </w:r>
      <w:r w:rsidR="00902799" w:rsidRPr="00D23BBB">
        <w:rPr>
          <w:rFonts w:ascii="Arial" w:hAnsi="Arial" w:cs="Arial"/>
          <w:szCs w:val="22"/>
          <w:lang w:val="de-CH"/>
        </w:rPr>
        <w:t>Behandlung</w:t>
      </w:r>
      <w:r w:rsidRPr="00D23BBB">
        <w:rPr>
          <w:rFonts w:ascii="Arial" w:hAnsi="Arial" w:cs="Arial"/>
          <w:szCs w:val="22"/>
          <w:lang w:val="de-CH"/>
        </w:rPr>
        <w:t xml:space="preserve"> notwend</w:t>
      </w:r>
      <w:r w:rsidRPr="00D23BBB">
        <w:rPr>
          <w:rFonts w:ascii="Arial" w:hAnsi="Arial" w:cs="Arial"/>
          <w:szCs w:val="22"/>
          <w:lang w:val="de-CH"/>
        </w:rPr>
        <w:t>i</w:t>
      </w:r>
      <w:r w:rsidRPr="00D23BBB">
        <w:rPr>
          <w:rFonts w:ascii="Arial" w:hAnsi="Arial" w:cs="Arial"/>
          <w:szCs w:val="22"/>
          <w:lang w:val="de-CH"/>
        </w:rPr>
        <w:t>gen Anlagen.</w:t>
      </w:r>
    </w:p>
    <w:p w:rsidR="00A76CEB" w:rsidRPr="00D23BBB" w:rsidRDefault="00A76CEB">
      <w:pPr>
        <w:rPr>
          <w:rFonts w:ascii="Arial" w:hAnsi="Arial" w:cs="Arial"/>
          <w:szCs w:val="22"/>
          <w:lang w:val="de-CH"/>
        </w:rPr>
      </w:pPr>
    </w:p>
    <w:p w:rsidR="00A76CEB" w:rsidRPr="00D23BBB" w:rsidRDefault="00A76CEB">
      <w:pPr>
        <w:rPr>
          <w:rFonts w:ascii="Arial" w:hAnsi="Arial" w:cs="Arial"/>
          <w:szCs w:val="22"/>
          <w:lang w:val="de-CH"/>
        </w:rPr>
      </w:pPr>
    </w:p>
    <w:p w:rsidR="00A76CEB" w:rsidRPr="00D23BBB" w:rsidRDefault="00A76CEB" w:rsidP="00AB5A9D">
      <w:pPr>
        <w:pStyle w:val="berschrift2"/>
      </w:pPr>
      <w:bookmarkStart w:id="29" w:name="_Toc494878696"/>
      <w:bookmarkStart w:id="30" w:name="_Toc101863322"/>
      <w:bookmarkStart w:id="31" w:name="_Toc101863504"/>
      <w:bookmarkStart w:id="32" w:name="_Toc251135248"/>
      <w:bookmarkStart w:id="33" w:name="_Toc251147530"/>
      <w:bookmarkStart w:id="34" w:name="_Toc251147662"/>
      <w:bookmarkStart w:id="35" w:name="_Toc251153039"/>
      <w:bookmarkStart w:id="36" w:name="_Toc251153116"/>
      <w:bookmarkStart w:id="37" w:name="_Toc251153186"/>
      <w:bookmarkStart w:id="38" w:name="_Toc251153256"/>
      <w:bookmarkStart w:id="39" w:name="_Toc318817566"/>
      <w:bookmarkStart w:id="40" w:name="_Toc348362339"/>
      <w:bookmarkStart w:id="41" w:name="_Toc504983166"/>
      <w:r w:rsidRPr="00D23BBB">
        <w:t>Art. 3</w:t>
      </w:r>
      <w:r w:rsidR="00CA5234" w:rsidRPr="00D23BBB">
        <w:tab/>
      </w:r>
      <w:r w:rsidRPr="00D23BBB">
        <w:t>Aufgabe des Gemeinderates</w:t>
      </w:r>
      <w:bookmarkEnd w:id="29"/>
      <w:bookmarkEnd w:id="30"/>
      <w:bookmarkEnd w:id="31"/>
      <w:bookmarkEnd w:id="32"/>
      <w:bookmarkEnd w:id="33"/>
      <w:bookmarkEnd w:id="34"/>
      <w:bookmarkEnd w:id="35"/>
      <w:bookmarkEnd w:id="36"/>
      <w:bookmarkEnd w:id="37"/>
      <w:bookmarkEnd w:id="38"/>
      <w:bookmarkEnd w:id="39"/>
      <w:bookmarkEnd w:id="40"/>
      <w:bookmarkEnd w:id="41"/>
    </w:p>
    <w:p w:rsidR="00A76CEB" w:rsidRPr="00D23BBB" w:rsidRDefault="00A76CEB">
      <w:pPr>
        <w:rPr>
          <w:rFonts w:ascii="Arial" w:hAnsi="Arial" w:cs="Arial"/>
          <w:szCs w:val="22"/>
          <w:lang w:val="de-CH"/>
        </w:rPr>
      </w:pPr>
    </w:p>
    <w:p w:rsidR="00A76CEB" w:rsidRPr="00D23BBB" w:rsidRDefault="00902799" w:rsidP="0081333E">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7376F4">
        <w:rPr>
          <w:rFonts w:ascii="Arial" w:hAnsi="Arial" w:cs="Arial"/>
          <w:szCs w:val="22"/>
          <w:lang w:val="de-CH"/>
        </w:rPr>
        <w:t xml:space="preserve">Der Gemeinderat </w:t>
      </w:r>
      <w:r w:rsidR="00A76CEB" w:rsidRPr="00D23BBB">
        <w:rPr>
          <w:rFonts w:ascii="Arial" w:hAnsi="Arial" w:cs="Arial"/>
          <w:szCs w:val="22"/>
          <w:lang w:val="de-CH"/>
        </w:rPr>
        <w:t xml:space="preserve">ist für die Durchführung von Massnahmen zum Schutz der </w:t>
      </w:r>
      <w:r w:rsidRPr="00D23BBB">
        <w:rPr>
          <w:rFonts w:ascii="Arial" w:hAnsi="Arial" w:cs="Arial"/>
          <w:szCs w:val="22"/>
          <w:lang w:val="de-CH"/>
        </w:rPr>
        <w:t>Gewässer</w:t>
      </w:r>
      <w:r w:rsidR="00B14370" w:rsidRPr="00D23BBB">
        <w:rPr>
          <w:rFonts w:ascii="Arial" w:hAnsi="Arial" w:cs="Arial"/>
          <w:szCs w:val="22"/>
          <w:lang w:val="de-CH"/>
        </w:rPr>
        <w:t xml:space="preserve"> und für den Vollzug dieses Reglements</w:t>
      </w:r>
      <w:r w:rsidR="00A76CEB" w:rsidRPr="00D23BBB">
        <w:rPr>
          <w:rFonts w:ascii="Arial" w:hAnsi="Arial" w:cs="Arial"/>
          <w:szCs w:val="22"/>
          <w:lang w:val="de-CH"/>
        </w:rPr>
        <w:t xml:space="preserve"> verantwortlich. Er kann zur </w:t>
      </w:r>
      <w:r w:rsidR="00B14370" w:rsidRPr="00D23BBB">
        <w:rPr>
          <w:rFonts w:ascii="Arial" w:hAnsi="Arial" w:cs="Arial"/>
          <w:szCs w:val="22"/>
          <w:lang w:val="de-CH"/>
        </w:rPr>
        <w:t>Klärung</w:t>
      </w:r>
      <w:r w:rsidR="00E54519" w:rsidRPr="00D23BBB">
        <w:rPr>
          <w:rFonts w:ascii="Arial" w:hAnsi="Arial" w:cs="Arial"/>
          <w:szCs w:val="22"/>
          <w:lang w:val="de-CH"/>
        </w:rPr>
        <w:t xml:space="preserve"> </w:t>
      </w:r>
      <w:r w:rsidR="00A76CEB" w:rsidRPr="00D23BBB">
        <w:rPr>
          <w:rFonts w:ascii="Arial" w:hAnsi="Arial" w:cs="Arial"/>
          <w:szCs w:val="22"/>
          <w:lang w:val="de-CH"/>
        </w:rPr>
        <w:t>von Abwa</w:t>
      </w:r>
      <w:r w:rsidR="00A76CEB" w:rsidRPr="00D23BBB">
        <w:rPr>
          <w:rFonts w:ascii="Arial" w:hAnsi="Arial" w:cs="Arial"/>
          <w:szCs w:val="22"/>
          <w:lang w:val="de-CH"/>
        </w:rPr>
        <w:t>s</w:t>
      </w:r>
      <w:r w:rsidR="00A76CEB" w:rsidRPr="00D23BBB">
        <w:rPr>
          <w:rFonts w:ascii="Arial" w:hAnsi="Arial" w:cs="Arial"/>
          <w:szCs w:val="22"/>
          <w:lang w:val="de-CH"/>
        </w:rPr>
        <w:t xml:space="preserve">ser- und </w:t>
      </w:r>
      <w:r w:rsidRPr="00D23BBB">
        <w:rPr>
          <w:rFonts w:ascii="Arial" w:hAnsi="Arial" w:cs="Arial"/>
          <w:szCs w:val="22"/>
          <w:lang w:val="de-CH"/>
        </w:rPr>
        <w:t>Gewässerschutzfragen</w:t>
      </w:r>
      <w:r w:rsidR="00B14370" w:rsidRPr="00D23BBB">
        <w:rPr>
          <w:rFonts w:ascii="Arial" w:hAnsi="Arial" w:cs="Arial"/>
          <w:szCs w:val="22"/>
          <w:lang w:val="de-CH"/>
        </w:rPr>
        <w:t xml:space="preserve"> und Fragen im Zusammenhang mit dem Reglement</w:t>
      </w:r>
      <w:r w:rsidR="0081333E" w:rsidRPr="00D23BBB">
        <w:rPr>
          <w:rFonts w:ascii="Arial" w:hAnsi="Arial" w:cs="Arial"/>
          <w:szCs w:val="22"/>
          <w:lang w:val="de-CH"/>
        </w:rPr>
        <w:t xml:space="preserve"> </w:t>
      </w:r>
      <w:r w:rsidR="00A76CEB" w:rsidRPr="00D23BBB">
        <w:rPr>
          <w:rFonts w:ascii="Arial" w:hAnsi="Arial" w:cs="Arial"/>
          <w:szCs w:val="22"/>
          <w:lang w:val="de-CH"/>
        </w:rPr>
        <w:t>Fachleute be</w:t>
      </w:r>
      <w:r w:rsidR="00A76CEB" w:rsidRPr="00D23BBB">
        <w:rPr>
          <w:rFonts w:ascii="Arial" w:hAnsi="Arial" w:cs="Arial"/>
          <w:szCs w:val="22"/>
          <w:lang w:val="de-CH"/>
        </w:rPr>
        <w:t>i</w:t>
      </w:r>
      <w:r w:rsidR="00A76CEB" w:rsidRPr="00D23BBB">
        <w:rPr>
          <w:rFonts w:ascii="Arial" w:hAnsi="Arial" w:cs="Arial"/>
          <w:szCs w:val="22"/>
          <w:lang w:val="de-CH"/>
        </w:rPr>
        <w:t>ziehen.</w:t>
      </w:r>
    </w:p>
    <w:p w:rsidR="0081333E" w:rsidRPr="00D23BBB" w:rsidRDefault="0081333E">
      <w:pPr>
        <w:numPr>
          <w:ilvl w:val="12"/>
          <w:numId w:val="0"/>
        </w:numPr>
        <w:tabs>
          <w:tab w:val="left" w:pos="426"/>
        </w:tabs>
        <w:rPr>
          <w:rFonts w:ascii="Arial" w:hAnsi="Arial" w:cs="Arial"/>
          <w:szCs w:val="22"/>
          <w:lang w:val="de-CH"/>
        </w:rPr>
      </w:pPr>
    </w:p>
    <w:p w:rsidR="003F1D0A" w:rsidRPr="00D23BBB" w:rsidRDefault="00813845" w:rsidP="003F1D0A">
      <w:pPr>
        <w:spacing w:after="120"/>
        <w:ind w:left="425" w:hanging="425"/>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C78DE" w:rsidRPr="00D23BBB">
        <w:rPr>
          <w:rFonts w:ascii="Arial" w:hAnsi="Arial" w:cs="Arial"/>
          <w:szCs w:val="22"/>
          <w:lang w:val="de-CH"/>
        </w:rPr>
        <w:t xml:space="preserve">Der </w:t>
      </w:r>
      <w:r w:rsidR="00277EC9" w:rsidRPr="00D23BBB">
        <w:rPr>
          <w:rFonts w:ascii="Arial" w:hAnsi="Arial" w:cs="Arial"/>
          <w:szCs w:val="22"/>
          <w:lang w:val="de-CH"/>
        </w:rPr>
        <w:t xml:space="preserve">Gemeinderat </w:t>
      </w:r>
      <w:r w:rsidR="00B14370" w:rsidRPr="00D23BBB">
        <w:rPr>
          <w:rFonts w:ascii="Arial" w:hAnsi="Arial" w:cs="Arial"/>
          <w:szCs w:val="22"/>
          <w:lang w:val="de-CH"/>
        </w:rPr>
        <w:t xml:space="preserve">erlässt gestützt auf </w:t>
      </w:r>
      <w:r w:rsidR="004B43E4">
        <w:rPr>
          <w:rFonts w:ascii="Arial" w:hAnsi="Arial" w:cs="Arial"/>
          <w:szCs w:val="22"/>
          <w:lang w:val="de-CH"/>
        </w:rPr>
        <w:t>das vorliegende</w:t>
      </w:r>
      <w:r w:rsidR="00B14370" w:rsidRPr="00D23BBB">
        <w:rPr>
          <w:rFonts w:ascii="Arial" w:hAnsi="Arial" w:cs="Arial"/>
          <w:szCs w:val="22"/>
          <w:lang w:val="de-CH"/>
        </w:rPr>
        <w:t xml:space="preserve"> Reglement eine Vollzugsveror</w:t>
      </w:r>
      <w:r w:rsidR="00B14370" w:rsidRPr="00D23BBB">
        <w:rPr>
          <w:rFonts w:ascii="Arial" w:hAnsi="Arial" w:cs="Arial"/>
          <w:szCs w:val="22"/>
          <w:lang w:val="de-CH"/>
        </w:rPr>
        <w:t>d</w:t>
      </w:r>
      <w:r w:rsidR="00B14370" w:rsidRPr="00D23BBB">
        <w:rPr>
          <w:rFonts w:ascii="Arial" w:hAnsi="Arial" w:cs="Arial"/>
          <w:szCs w:val="22"/>
          <w:lang w:val="de-CH"/>
        </w:rPr>
        <w:t>nung</w:t>
      </w:r>
      <w:r w:rsidR="004B43E4">
        <w:rPr>
          <w:rFonts w:ascii="Arial" w:hAnsi="Arial" w:cs="Arial"/>
          <w:szCs w:val="22"/>
          <w:lang w:val="de-CH"/>
        </w:rPr>
        <w:t>,</w:t>
      </w:r>
      <w:r w:rsidR="00B14370" w:rsidRPr="00D23BBB">
        <w:rPr>
          <w:rFonts w:ascii="Arial" w:hAnsi="Arial" w:cs="Arial"/>
          <w:szCs w:val="22"/>
          <w:lang w:val="de-CH"/>
        </w:rPr>
        <w:t xml:space="preserve"> in welcher </w:t>
      </w:r>
      <w:r w:rsidR="00441E99" w:rsidRPr="00D23BBB">
        <w:rPr>
          <w:rFonts w:ascii="Arial" w:hAnsi="Arial" w:cs="Arial"/>
          <w:szCs w:val="22"/>
          <w:lang w:val="de-CH"/>
        </w:rPr>
        <w:t>unter anderem</w:t>
      </w:r>
      <w:r w:rsidR="00B14370" w:rsidRPr="00D23BBB">
        <w:rPr>
          <w:rFonts w:ascii="Arial" w:hAnsi="Arial" w:cs="Arial"/>
          <w:szCs w:val="22"/>
          <w:lang w:val="de-CH"/>
        </w:rPr>
        <w:t xml:space="preserve"> folgende Punkte geregelt we</w:t>
      </w:r>
      <w:r w:rsidR="00B14370" w:rsidRPr="00D23BBB">
        <w:rPr>
          <w:rFonts w:ascii="Arial" w:hAnsi="Arial" w:cs="Arial"/>
          <w:szCs w:val="22"/>
          <w:lang w:val="de-CH"/>
        </w:rPr>
        <w:t>r</w:t>
      </w:r>
      <w:r w:rsidR="00B14370" w:rsidRPr="00D23BBB">
        <w:rPr>
          <w:rFonts w:ascii="Arial" w:hAnsi="Arial" w:cs="Arial"/>
          <w:szCs w:val="22"/>
          <w:lang w:val="de-CH"/>
        </w:rPr>
        <w:t>den:</w:t>
      </w:r>
    </w:p>
    <w:p w:rsidR="003F1D0A" w:rsidRPr="00D23BBB" w:rsidRDefault="003F1D0A" w:rsidP="003F1D0A">
      <w:pPr>
        <w:spacing w:after="120"/>
        <w:ind w:left="425" w:hanging="425"/>
        <w:rPr>
          <w:rFonts w:ascii="Arial" w:hAnsi="Arial" w:cs="Arial"/>
          <w:szCs w:val="22"/>
          <w:lang w:val="de-CH"/>
        </w:rPr>
      </w:pPr>
      <w:r w:rsidRPr="00D23BBB">
        <w:rPr>
          <w:rFonts w:ascii="Arial" w:hAnsi="Arial" w:cs="Arial"/>
          <w:szCs w:val="22"/>
          <w:lang w:val="de-CH"/>
        </w:rPr>
        <w:tab/>
      </w:r>
      <w:r w:rsidR="00B14370" w:rsidRPr="00D23BBB">
        <w:rPr>
          <w:rFonts w:ascii="Arial" w:hAnsi="Arial" w:cs="Arial"/>
          <w:szCs w:val="22"/>
          <w:lang w:val="de-CH"/>
        </w:rPr>
        <w:t>a</w:t>
      </w:r>
      <w:r w:rsidR="00223CF4" w:rsidRPr="00D23BBB">
        <w:rPr>
          <w:rFonts w:ascii="Arial" w:hAnsi="Arial" w:cs="Arial"/>
          <w:szCs w:val="22"/>
          <w:lang w:val="de-CH"/>
        </w:rPr>
        <w:t>)</w:t>
      </w:r>
      <w:r w:rsidR="00D33B95" w:rsidRPr="00D23BBB">
        <w:rPr>
          <w:rFonts w:ascii="Arial" w:hAnsi="Arial" w:cs="Arial"/>
          <w:szCs w:val="22"/>
          <w:lang w:val="de-CH"/>
        </w:rPr>
        <w:tab/>
      </w:r>
      <w:r w:rsidR="00B14370" w:rsidRPr="00D23BBB">
        <w:rPr>
          <w:rFonts w:ascii="Arial" w:hAnsi="Arial" w:cs="Arial"/>
          <w:szCs w:val="22"/>
          <w:lang w:val="de-CH"/>
        </w:rPr>
        <w:t>de</w:t>
      </w:r>
      <w:r w:rsidR="00812402" w:rsidRPr="00D23BBB">
        <w:rPr>
          <w:rFonts w:ascii="Arial" w:hAnsi="Arial" w:cs="Arial"/>
          <w:szCs w:val="22"/>
          <w:lang w:val="de-CH"/>
        </w:rPr>
        <w:t>r</w:t>
      </w:r>
      <w:r w:rsidR="00B14370" w:rsidRPr="00D23BBB">
        <w:rPr>
          <w:rFonts w:ascii="Arial" w:hAnsi="Arial" w:cs="Arial"/>
          <w:szCs w:val="22"/>
          <w:lang w:val="de-CH"/>
        </w:rPr>
        <w:t xml:space="preserve"> Vollzug des Abwasserrechts auf dem Gemeindegebiet</w:t>
      </w:r>
      <w:r w:rsidR="00812402" w:rsidRPr="00D23BBB">
        <w:rPr>
          <w:rFonts w:ascii="Arial" w:hAnsi="Arial" w:cs="Arial"/>
          <w:szCs w:val="22"/>
          <w:lang w:val="de-CH"/>
        </w:rPr>
        <w:t>;</w:t>
      </w:r>
    </w:p>
    <w:p w:rsidR="003F1D0A" w:rsidRPr="00D23BBB" w:rsidRDefault="00223CF4" w:rsidP="003F1D0A">
      <w:pPr>
        <w:spacing w:after="120"/>
        <w:ind w:left="425"/>
        <w:rPr>
          <w:rFonts w:ascii="Arial" w:hAnsi="Arial" w:cs="Arial"/>
          <w:szCs w:val="22"/>
          <w:lang w:val="de-CH"/>
        </w:rPr>
      </w:pPr>
      <w:r w:rsidRPr="00D23BBB">
        <w:rPr>
          <w:rFonts w:ascii="Arial" w:hAnsi="Arial" w:cs="Arial"/>
          <w:szCs w:val="22"/>
          <w:lang w:val="de-CH"/>
        </w:rPr>
        <w:t>b)</w:t>
      </w:r>
      <w:r w:rsidR="00D33B95" w:rsidRPr="00D23BBB">
        <w:rPr>
          <w:rFonts w:ascii="Arial" w:hAnsi="Arial" w:cs="Arial"/>
          <w:szCs w:val="22"/>
          <w:lang w:val="de-CH"/>
        </w:rPr>
        <w:tab/>
      </w:r>
      <w:r w:rsidR="00B14370" w:rsidRPr="00D23BBB">
        <w:rPr>
          <w:rFonts w:ascii="Arial" w:hAnsi="Arial" w:cs="Arial"/>
          <w:szCs w:val="22"/>
          <w:lang w:val="de-CH"/>
        </w:rPr>
        <w:t>die Gebührentarife</w:t>
      </w:r>
      <w:r w:rsidR="00812402" w:rsidRPr="00D23BBB">
        <w:rPr>
          <w:rFonts w:ascii="Arial" w:hAnsi="Arial" w:cs="Arial"/>
          <w:szCs w:val="22"/>
          <w:lang w:val="de-CH"/>
        </w:rPr>
        <w:t>;</w:t>
      </w:r>
    </w:p>
    <w:p w:rsidR="00B14370" w:rsidRPr="00D23BBB" w:rsidRDefault="00223CF4" w:rsidP="003F1D0A">
      <w:pPr>
        <w:spacing w:after="120"/>
        <w:ind w:left="425"/>
        <w:rPr>
          <w:rFonts w:ascii="Arial" w:hAnsi="Arial" w:cs="Arial"/>
          <w:szCs w:val="22"/>
          <w:lang w:val="de-CH"/>
        </w:rPr>
      </w:pPr>
      <w:r w:rsidRPr="00D23BBB">
        <w:rPr>
          <w:rFonts w:ascii="Arial" w:hAnsi="Arial" w:cs="Arial"/>
          <w:szCs w:val="22"/>
          <w:lang w:val="de-CH"/>
        </w:rPr>
        <w:t>c)</w:t>
      </w:r>
      <w:r w:rsidR="00D33B95" w:rsidRPr="00D23BBB">
        <w:rPr>
          <w:rFonts w:ascii="Arial" w:hAnsi="Arial" w:cs="Arial"/>
          <w:szCs w:val="22"/>
          <w:lang w:val="de-CH"/>
        </w:rPr>
        <w:tab/>
      </w:r>
      <w:r w:rsidR="00DE55CA" w:rsidRPr="00D23BBB">
        <w:rPr>
          <w:rFonts w:ascii="Arial" w:hAnsi="Arial" w:cs="Arial"/>
          <w:szCs w:val="22"/>
          <w:lang w:val="de-CH"/>
        </w:rPr>
        <w:t xml:space="preserve">die </w:t>
      </w:r>
      <w:r w:rsidR="00B14370" w:rsidRPr="00D23BBB">
        <w:rPr>
          <w:rFonts w:ascii="Arial" w:hAnsi="Arial" w:cs="Arial"/>
          <w:szCs w:val="22"/>
          <w:lang w:val="de-CH"/>
        </w:rPr>
        <w:t>Ausführungsbestimmungen zu der Gebührenerhebung</w:t>
      </w:r>
      <w:r w:rsidR="00DE55CA" w:rsidRPr="00D23BBB">
        <w:rPr>
          <w:rFonts w:ascii="Arial" w:hAnsi="Arial" w:cs="Arial"/>
          <w:szCs w:val="22"/>
          <w:lang w:val="de-CH"/>
        </w:rPr>
        <w:t>,</w:t>
      </w:r>
    </w:p>
    <w:p w:rsidR="00DE55CA" w:rsidRPr="00D23BBB" w:rsidRDefault="00DE55CA" w:rsidP="003F1D0A">
      <w:pPr>
        <w:spacing w:after="120"/>
        <w:ind w:left="425"/>
        <w:rPr>
          <w:rFonts w:ascii="Arial" w:hAnsi="Arial" w:cs="Arial"/>
          <w:szCs w:val="22"/>
          <w:lang w:val="de-CH"/>
        </w:rPr>
      </w:pPr>
      <w:r w:rsidRPr="00D23BBB">
        <w:rPr>
          <w:rFonts w:ascii="Arial" w:hAnsi="Arial" w:cs="Arial"/>
          <w:szCs w:val="22"/>
          <w:lang w:val="de-CH"/>
        </w:rPr>
        <w:t>d)</w:t>
      </w:r>
      <w:r w:rsidRPr="00D23BBB">
        <w:rPr>
          <w:rFonts w:ascii="Arial" w:hAnsi="Arial" w:cs="Arial"/>
          <w:szCs w:val="22"/>
          <w:lang w:val="de-CH"/>
        </w:rPr>
        <w:tab/>
        <w:t xml:space="preserve">die Voraussetzungen für die Übernahme von privaten </w:t>
      </w:r>
      <w:r w:rsidR="008F1786">
        <w:rPr>
          <w:rFonts w:ascii="Arial" w:hAnsi="Arial" w:cs="Arial"/>
          <w:szCs w:val="22"/>
          <w:lang w:val="de-CH"/>
        </w:rPr>
        <w:t>Abwasseranlagen</w:t>
      </w:r>
      <w:r w:rsidRPr="00D23BBB">
        <w:rPr>
          <w:rFonts w:ascii="Arial" w:hAnsi="Arial" w:cs="Arial"/>
          <w:szCs w:val="22"/>
          <w:lang w:val="de-CH"/>
        </w:rPr>
        <w:t xml:space="preserve"> nach Art. 21.</w:t>
      </w:r>
    </w:p>
    <w:p w:rsidR="00813845" w:rsidRPr="00D23BBB" w:rsidRDefault="00813845" w:rsidP="00B14370">
      <w:pPr>
        <w:ind w:left="426" w:hanging="426"/>
        <w:rPr>
          <w:rFonts w:ascii="Arial" w:hAnsi="Arial" w:cs="Arial"/>
          <w:szCs w:val="22"/>
          <w:lang w:val="de-CH"/>
        </w:rPr>
      </w:pPr>
    </w:p>
    <w:p w:rsidR="006B74C5" w:rsidRPr="00AC09C9" w:rsidRDefault="006B74C5" w:rsidP="006B74C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6B74C5" w:rsidRPr="00AC09C9" w:rsidRDefault="006B74C5" w:rsidP="008F1786">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3 </w:t>
      </w:r>
      <w:r w:rsidR="00813845" w:rsidRPr="00AC09C9">
        <w:rPr>
          <w:rFonts w:ascii="Arial" w:hAnsi="Arial" w:cs="Arial"/>
          <w:color w:val="009900"/>
          <w:sz w:val="16"/>
          <w:szCs w:val="18"/>
          <w:lang w:val="de-CH"/>
        </w:rPr>
        <w:t xml:space="preserve">Abs. 1 </w:t>
      </w:r>
      <w:proofErr w:type="spellStart"/>
      <w:r w:rsidR="000C3024" w:rsidRPr="00AC09C9">
        <w:rPr>
          <w:rFonts w:ascii="Arial" w:hAnsi="Arial" w:cs="Arial"/>
          <w:color w:val="009900"/>
          <w:sz w:val="16"/>
          <w:szCs w:val="18"/>
          <w:lang w:val="de-CH"/>
        </w:rPr>
        <w:t>EGGSchG</w:t>
      </w:r>
      <w:proofErr w:type="spellEnd"/>
      <w:r w:rsidR="007B08D3" w:rsidRPr="00AC09C9">
        <w:rPr>
          <w:rFonts w:ascii="Arial" w:hAnsi="Arial" w:cs="Arial"/>
          <w:color w:val="009900"/>
          <w:sz w:val="16"/>
          <w:szCs w:val="18"/>
          <w:lang w:val="de-CH"/>
        </w:rPr>
        <w:t xml:space="preserve">: </w:t>
      </w:r>
      <w:r w:rsidR="008F1786" w:rsidRPr="00AC09C9">
        <w:rPr>
          <w:rFonts w:ascii="Arial" w:hAnsi="Arial" w:cs="Arial"/>
          <w:color w:val="009900"/>
          <w:sz w:val="16"/>
          <w:szCs w:val="18"/>
          <w:lang w:val="de-CH"/>
        </w:rPr>
        <w:t xml:space="preserve">Sofern die Gemeinden in ihren rechtsetzenden Erlassen nichts </w:t>
      </w:r>
      <w:r w:rsidR="00244A4B" w:rsidRPr="00AC09C9">
        <w:rPr>
          <w:rFonts w:ascii="Arial" w:hAnsi="Arial" w:cs="Arial"/>
          <w:color w:val="009900"/>
          <w:sz w:val="16"/>
          <w:szCs w:val="18"/>
          <w:lang w:val="de-CH"/>
        </w:rPr>
        <w:t>Anderes</w:t>
      </w:r>
      <w:r w:rsidR="008F1786" w:rsidRPr="00AC09C9">
        <w:rPr>
          <w:rFonts w:ascii="Arial" w:hAnsi="Arial" w:cs="Arial"/>
          <w:color w:val="009900"/>
          <w:sz w:val="16"/>
          <w:szCs w:val="18"/>
          <w:lang w:val="de-CH"/>
        </w:rPr>
        <w:t xml:space="preserve"> geregelt haben, ist die zuständige Stelle der Gemeinde der Gemeinderat.</w:t>
      </w:r>
    </w:p>
    <w:p w:rsidR="00902799" w:rsidRDefault="00902799" w:rsidP="00E34C60">
      <w:pPr>
        <w:rPr>
          <w:rFonts w:ascii="Arial" w:hAnsi="Arial" w:cs="Arial"/>
          <w:szCs w:val="22"/>
          <w:lang w:val="de-CH"/>
        </w:rPr>
      </w:pPr>
    </w:p>
    <w:p w:rsidR="00FF7354" w:rsidRPr="00D23BBB" w:rsidRDefault="00FF7354" w:rsidP="00E34C60">
      <w:pPr>
        <w:rPr>
          <w:rFonts w:ascii="Arial" w:hAnsi="Arial" w:cs="Arial"/>
          <w:szCs w:val="22"/>
          <w:lang w:val="de-CH"/>
        </w:rPr>
      </w:pPr>
    </w:p>
    <w:p w:rsidR="002D3835" w:rsidRPr="00AC09C9" w:rsidRDefault="002D3835" w:rsidP="002D3835">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 xml:space="preserve">Im Reglement </w:t>
      </w:r>
      <w:r w:rsidR="00E64782" w:rsidRPr="00AC09C9">
        <w:rPr>
          <w:rFonts w:ascii="Arial" w:hAnsi="Arial" w:cs="Arial"/>
          <w:color w:val="1F497D"/>
          <w:sz w:val="16"/>
          <w:szCs w:val="18"/>
          <w:lang w:val="de-CH"/>
        </w:rPr>
        <w:t xml:space="preserve">wird </w:t>
      </w:r>
      <w:r w:rsidR="00DA395A" w:rsidRPr="00AC09C9">
        <w:rPr>
          <w:rFonts w:ascii="Arial" w:hAnsi="Arial" w:cs="Arial"/>
          <w:color w:val="1F497D"/>
          <w:sz w:val="16"/>
          <w:szCs w:val="18"/>
          <w:lang w:val="de-CH"/>
        </w:rPr>
        <w:t>häufig</w:t>
      </w:r>
      <w:r w:rsidR="00DB7F34" w:rsidRPr="00AC09C9">
        <w:rPr>
          <w:rFonts w:ascii="Arial" w:hAnsi="Arial" w:cs="Arial"/>
          <w:color w:val="1F497D"/>
          <w:sz w:val="16"/>
          <w:szCs w:val="18"/>
          <w:lang w:val="de-CH"/>
        </w:rPr>
        <w:t xml:space="preserve"> die allgemeine Formulierung</w:t>
      </w:r>
      <w:r w:rsidRPr="00AC09C9">
        <w:rPr>
          <w:rFonts w:ascii="Arial" w:hAnsi="Arial" w:cs="Arial"/>
          <w:color w:val="1F497D"/>
          <w:sz w:val="16"/>
          <w:szCs w:val="18"/>
          <w:lang w:val="de-CH"/>
        </w:rPr>
        <w:t xml:space="preserve"> </w:t>
      </w:r>
      <w:r w:rsidR="00DB7F34" w:rsidRPr="00AC09C9">
        <w:rPr>
          <w:rFonts w:ascii="Arial" w:hAnsi="Arial" w:cs="Arial"/>
          <w:color w:val="1F497D"/>
          <w:sz w:val="16"/>
          <w:szCs w:val="18"/>
          <w:lang w:val="de-CH"/>
        </w:rPr>
        <w:t>„</w:t>
      </w:r>
      <w:r w:rsidRPr="00AC09C9">
        <w:rPr>
          <w:rFonts w:ascii="Arial" w:hAnsi="Arial" w:cs="Arial"/>
          <w:color w:val="1F497D"/>
          <w:sz w:val="16"/>
          <w:szCs w:val="18"/>
          <w:lang w:val="de-CH"/>
        </w:rPr>
        <w:t>Gemeinde</w:t>
      </w:r>
      <w:r w:rsidR="00DB7F34" w:rsidRPr="00AC09C9">
        <w:rPr>
          <w:rFonts w:ascii="Arial" w:hAnsi="Arial" w:cs="Arial"/>
          <w:color w:val="1F497D"/>
          <w:sz w:val="16"/>
          <w:szCs w:val="18"/>
          <w:lang w:val="de-CH"/>
        </w:rPr>
        <w:t>“</w:t>
      </w:r>
      <w:r w:rsidRPr="00AC09C9">
        <w:rPr>
          <w:rFonts w:ascii="Arial" w:hAnsi="Arial" w:cs="Arial"/>
          <w:color w:val="1F497D"/>
          <w:sz w:val="16"/>
          <w:szCs w:val="18"/>
          <w:lang w:val="de-CH"/>
        </w:rPr>
        <w:t xml:space="preserve"> </w:t>
      </w:r>
      <w:r w:rsidR="00DB7F34" w:rsidRPr="00AC09C9">
        <w:rPr>
          <w:rFonts w:ascii="Arial" w:hAnsi="Arial" w:cs="Arial"/>
          <w:color w:val="1F497D"/>
          <w:sz w:val="16"/>
          <w:szCs w:val="18"/>
          <w:lang w:val="de-CH"/>
        </w:rPr>
        <w:t>als Subjekt bezeichnet</w:t>
      </w:r>
      <w:r w:rsidRPr="00AC09C9">
        <w:rPr>
          <w:rFonts w:ascii="Arial" w:hAnsi="Arial" w:cs="Arial"/>
          <w:color w:val="1F497D"/>
          <w:sz w:val="16"/>
          <w:szCs w:val="18"/>
          <w:lang w:val="de-CH"/>
        </w:rPr>
        <w:t xml:space="preserve">. Das ausführende Organ der Gemeinde ist, wenn nichts </w:t>
      </w:r>
      <w:r w:rsidR="00244A4B" w:rsidRPr="00AC09C9">
        <w:rPr>
          <w:rFonts w:ascii="Arial" w:hAnsi="Arial" w:cs="Arial"/>
          <w:color w:val="1F497D"/>
          <w:sz w:val="16"/>
          <w:szCs w:val="18"/>
          <w:lang w:val="de-CH"/>
        </w:rPr>
        <w:t>Anderes</w:t>
      </w:r>
      <w:r w:rsidRPr="00AC09C9">
        <w:rPr>
          <w:rFonts w:ascii="Arial" w:hAnsi="Arial" w:cs="Arial"/>
          <w:color w:val="1F497D"/>
          <w:sz w:val="16"/>
          <w:szCs w:val="18"/>
          <w:lang w:val="de-CH"/>
        </w:rPr>
        <w:t xml:space="preserve"> geregelt ist, der Gemeinderat. Die Gemeinden ordnen die Zustä</w:t>
      </w:r>
      <w:r w:rsidRPr="00AC09C9">
        <w:rPr>
          <w:rFonts w:ascii="Arial" w:hAnsi="Arial" w:cs="Arial"/>
          <w:color w:val="1F497D"/>
          <w:sz w:val="16"/>
          <w:szCs w:val="18"/>
          <w:lang w:val="de-CH"/>
        </w:rPr>
        <w:t>n</w:t>
      </w:r>
      <w:r w:rsidRPr="00AC09C9">
        <w:rPr>
          <w:rFonts w:ascii="Arial" w:hAnsi="Arial" w:cs="Arial"/>
          <w:color w:val="1F497D"/>
          <w:sz w:val="16"/>
          <w:szCs w:val="18"/>
          <w:lang w:val="de-CH"/>
        </w:rPr>
        <w:t>digke</w:t>
      </w:r>
      <w:r w:rsidRPr="00AC09C9">
        <w:rPr>
          <w:rFonts w:ascii="Arial" w:hAnsi="Arial" w:cs="Arial"/>
          <w:color w:val="1F497D"/>
          <w:sz w:val="16"/>
          <w:szCs w:val="18"/>
          <w:lang w:val="de-CH"/>
        </w:rPr>
        <w:t>i</w:t>
      </w:r>
      <w:r w:rsidRPr="00AC09C9">
        <w:rPr>
          <w:rFonts w:ascii="Arial" w:hAnsi="Arial" w:cs="Arial"/>
          <w:color w:val="1F497D"/>
          <w:sz w:val="16"/>
          <w:szCs w:val="18"/>
          <w:lang w:val="de-CH"/>
        </w:rPr>
        <w:t xml:space="preserve">ten und Kompetenzen in </w:t>
      </w:r>
      <w:r w:rsidRPr="00AC09C9">
        <w:rPr>
          <w:rFonts w:ascii="Arial" w:hAnsi="Arial" w:cs="Arial"/>
          <w:color w:val="1F497D"/>
          <w:sz w:val="16"/>
          <w:szCs w:val="18"/>
          <w:lang w:val="de-CH"/>
        </w:rPr>
        <w:lastRenderedPageBreak/>
        <w:t>einer internen Regelung. So kann es sein, dass beispielsweise ein Bauamt die Kompetenz erhält</w:t>
      </w:r>
      <w:r w:rsidR="004B43E4" w:rsidRPr="00AC09C9">
        <w:rPr>
          <w:rFonts w:ascii="Arial" w:hAnsi="Arial" w:cs="Arial"/>
          <w:color w:val="1F497D"/>
          <w:sz w:val="16"/>
          <w:szCs w:val="18"/>
          <w:lang w:val="de-CH"/>
        </w:rPr>
        <w:t>,</w:t>
      </w:r>
      <w:r w:rsidRPr="00AC09C9">
        <w:rPr>
          <w:rFonts w:ascii="Arial" w:hAnsi="Arial" w:cs="Arial"/>
          <w:color w:val="1F497D"/>
          <w:sz w:val="16"/>
          <w:szCs w:val="18"/>
          <w:lang w:val="de-CH"/>
        </w:rPr>
        <w:t xml:space="preserve"> Anschlussgebühren zu erheben, ohne diese vom Gemeinderat genehmigen zu lassen. De</w:t>
      </w:r>
      <w:r w:rsidRPr="00AC09C9">
        <w:rPr>
          <w:rFonts w:ascii="Arial" w:hAnsi="Arial" w:cs="Arial"/>
          <w:color w:val="1F497D"/>
          <w:sz w:val="16"/>
          <w:szCs w:val="18"/>
          <w:lang w:val="de-CH"/>
        </w:rPr>
        <w:t>m</w:t>
      </w:r>
      <w:r w:rsidRPr="00AC09C9">
        <w:rPr>
          <w:rFonts w:ascii="Arial" w:hAnsi="Arial" w:cs="Arial"/>
          <w:color w:val="1F497D"/>
          <w:sz w:val="16"/>
          <w:szCs w:val="18"/>
          <w:lang w:val="de-CH"/>
        </w:rPr>
        <w:t xml:space="preserve">entsprechend wären auch Einsprachen an die entsprechende </w:t>
      </w:r>
      <w:r w:rsidR="00EF48E0" w:rsidRPr="00AC09C9">
        <w:rPr>
          <w:rFonts w:ascii="Arial" w:hAnsi="Arial" w:cs="Arial"/>
          <w:color w:val="1F497D"/>
          <w:sz w:val="16"/>
          <w:szCs w:val="18"/>
          <w:lang w:val="de-CH"/>
        </w:rPr>
        <w:t>Verwaltungseinheit</w:t>
      </w:r>
      <w:r w:rsidR="00BD73AD" w:rsidRPr="00AC09C9">
        <w:rPr>
          <w:rFonts w:ascii="Arial" w:hAnsi="Arial" w:cs="Arial"/>
          <w:color w:val="1F497D"/>
          <w:sz w:val="16"/>
          <w:szCs w:val="18"/>
          <w:lang w:val="de-CH"/>
        </w:rPr>
        <w:t xml:space="preserve"> </w:t>
      </w:r>
      <w:r w:rsidRPr="00AC09C9">
        <w:rPr>
          <w:rFonts w:ascii="Arial" w:hAnsi="Arial" w:cs="Arial"/>
          <w:color w:val="1F497D"/>
          <w:sz w:val="16"/>
          <w:szCs w:val="18"/>
          <w:lang w:val="de-CH"/>
        </w:rPr>
        <w:t>zu richten. Der Begriff "G</w:t>
      </w:r>
      <w:r w:rsidRPr="00AC09C9">
        <w:rPr>
          <w:rFonts w:ascii="Arial" w:hAnsi="Arial" w:cs="Arial"/>
          <w:color w:val="1F497D"/>
          <w:sz w:val="16"/>
          <w:szCs w:val="18"/>
          <w:lang w:val="de-CH"/>
        </w:rPr>
        <w:t>e</w:t>
      </w:r>
      <w:r w:rsidRPr="00AC09C9">
        <w:rPr>
          <w:rFonts w:ascii="Arial" w:hAnsi="Arial" w:cs="Arial"/>
          <w:color w:val="1F497D"/>
          <w:sz w:val="16"/>
          <w:szCs w:val="18"/>
          <w:lang w:val="de-CH"/>
        </w:rPr>
        <w:t>meinde" umfasst sämtliche Stellen der Behörden oder der Verwaltung</w:t>
      </w:r>
      <w:r w:rsidR="00745C77" w:rsidRPr="00AC09C9">
        <w:rPr>
          <w:rFonts w:ascii="Arial" w:hAnsi="Arial" w:cs="Arial"/>
          <w:color w:val="1F497D"/>
          <w:sz w:val="16"/>
          <w:szCs w:val="18"/>
          <w:lang w:val="de-CH"/>
        </w:rPr>
        <w:t>, auf welche die entsprechenden Veran</w:t>
      </w:r>
      <w:r w:rsidR="00745C77" w:rsidRPr="00AC09C9">
        <w:rPr>
          <w:rFonts w:ascii="Arial" w:hAnsi="Arial" w:cs="Arial"/>
          <w:color w:val="1F497D"/>
          <w:sz w:val="16"/>
          <w:szCs w:val="18"/>
          <w:lang w:val="de-CH"/>
        </w:rPr>
        <w:t>t</w:t>
      </w:r>
      <w:r w:rsidR="00745C77" w:rsidRPr="00AC09C9">
        <w:rPr>
          <w:rFonts w:ascii="Arial" w:hAnsi="Arial" w:cs="Arial"/>
          <w:color w:val="1F497D"/>
          <w:sz w:val="16"/>
          <w:szCs w:val="18"/>
          <w:lang w:val="de-CH"/>
        </w:rPr>
        <w:t>wortlichkeiten und Komp</w:t>
      </w:r>
      <w:r w:rsidR="00745C77" w:rsidRPr="00AC09C9">
        <w:rPr>
          <w:rFonts w:ascii="Arial" w:hAnsi="Arial" w:cs="Arial"/>
          <w:color w:val="1F497D"/>
          <w:sz w:val="16"/>
          <w:szCs w:val="18"/>
          <w:lang w:val="de-CH"/>
        </w:rPr>
        <w:t>e</w:t>
      </w:r>
      <w:r w:rsidR="00745C77" w:rsidRPr="00AC09C9">
        <w:rPr>
          <w:rFonts w:ascii="Arial" w:hAnsi="Arial" w:cs="Arial"/>
          <w:color w:val="1F497D"/>
          <w:sz w:val="16"/>
          <w:szCs w:val="18"/>
          <w:lang w:val="de-CH"/>
        </w:rPr>
        <w:t>tenzen übertragen worden sind</w:t>
      </w:r>
      <w:r w:rsidRPr="00AC09C9">
        <w:rPr>
          <w:rFonts w:ascii="Arial" w:hAnsi="Arial" w:cs="Arial"/>
          <w:color w:val="1F497D"/>
          <w:sz w:val="16"/>
          <w:szCs w:val="18"/>
          <w:lang w:val="de-CH"/>
        </w:rPr>
        <w:t>.</w:t>
      </w:r>
    </w:p>
    <w:p w:rsidR="002D3835" w:rsidRPr="00D23BBB" w:rsidRDefault="002D3835" w:rsidP="00B14370">
      <w:pPr>
        <w:ind w:left="426" w:hanging="426"/>
        <w:rPr>
          <w:rFonts w:ascii="Arial" w:hAnsi="Arial" w:cs="Arial"/>
          <w:lang w:val="de-CH"/>
        </w:rPr>
      </w:pPr>
    </w:p>
    <w:p w:rsidR="00A76CEB" w:rsidRPr="00D23BBB" w:rsidRDefault="00A76CEB" w:rsidP="00AB5A9D">
      <w:pPr>
        <w:pStyle w:val="berschrift1"/>
      </w:pPr>
      <w:bookmarkStart w:id="42" w:name="_Toc348362340"/>
      <w:bookmarkStart w:id="43" w:name="_Toc504983167"/>
      <w:r w:rsidRPr="00D23BBB">
        <w:t>II.</w:t>
      </w:r>
      <w:r w:rsidRPr="00D23BBB">
        <w:tab/>
      </w:r>
      <w:bookmarkEnd w:id="42"/>
      <w:r w:rsidR="00AB5A9D" w:rsidRPr="00D23BBB">
        <w:t>Art und Einleitung der Abwässer</w:t>
      </w:r>
      <w:bookmarkEnd w:id="43"/>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p>
    <w:p w:rsidR="00D579F8" w:rsidRPr="00D23BBB" w:rsidRDefault="00D579F8">
      <w:pPr>
        <w:tabs>
          <w:tab w:val="left" w:pos="426"/>
        </w:tabs>
        <w:rPr>
          <w:rFonts w:ascii="Arial" w:hAnsi="Arial" w:cs="Arial"/>
          <w:szCs w:val="22"/>
          <w:lang w:val="de-CH"/>
        </w:rPr>
      </w:pPr>
    </w:p>
    <w:p w:rsidR="00A76CEB" w:rsidRPr="00D23BBB" w:rsidRDefault="00A76CEB" w:rsidP="00AB5A9D">
      <w:pPr>
        <w:pStyle w:val="berschrift2"/>
      </w:pPr>
      <w:bookmarkStart w:id="44" w:name="_Toc494878697"/>
      <w:bookmarkStart w:id="45" w:name="_Toc101863324"/>
      <w:bookmarkStart w:id="46" w:name="_Toc101863506"/>
      <w:bookmarkStart w:id="47" w:name="_Toc251135249"/>
      <w:bookmarkStart w:id="48" w:name="_Toc251147532"/>
      <w:bookmarkStart w:id="49" w:name="_Toc251147664"/>
      <w:bookmarkStart w:id="50" w:name="_Toc251153041"/>
      <w:bookmarkStart w:id="51" w:name="_Toc251153118"/>
      <w:bookmarkStart w:id="52" w:name="_Toc251153188"/>
      <w:bookmarkStart w:id="53" w:name="_Toc251153258"/>
      <w:bookmarkStart w:id="54" w:name="_Toc318817567"/>
      <w:bookmarkStart w:id="55" w:name="_Toc348362341"/>
      <w:bookmarkStart w:id="56" w:name="_Toc504983168"/>
      <w:r w:rsidRPr="00D23BBB">
        <w:t>Art. 4</w:t>
      </w:r>
      <w:r w:rsidR="00CA5234" w:rsidRPr="00D23BBB">
        <w:tab/>
      </w:r>
      <w:r w:rsidRPr="00D23BBB">
        <w:t>Begriffe</w:t>
      </w:r>
      <w:bookmarkEnd w:id="44"/>
      <w:bookmarkEnd w:id="45"/>
      <w:bookmarkEnd w:id="46"/>
      <w:bookmarkEnd w:id="47"/>
      <w:bookmarkEnd w:id="48"/>
      <w:bookmarkEnd w:id="49"/>
      <w:bookmarkEnd w:id="50"/>
      <w:bookmarkEnd w:id="51"/>
      <w:bookmarkEnd w:id="52"/>
      <w:bookmarkEnd w:id="53"/>
      <w:bookmarkEnd w:id="54"/>
      <w:bookmarkEnd w:id="55"/>
      <w:bookmarkEnd w:id="56"/>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 xml:space="preserve">Unter Abwasser im Sinne dieses Reglements wird das von einem Grundstück oder einer baulichen Anlage abfliessende Wasser verstanden. Es wird </w:t>
      </w:r>
      <w:r w:rsidR="00902799" w:rsidRPr="00D23BBB">
        <w:rPr>
          <w:rFonts w:ascii="Arial" w:hAnsi="Arial" w:cs="Arial"/>
          <w:szCs w:val="22"/>
          <w:lang w:val="de-CH"/>
        </w:rPr>
        <w:t>unterschieden</w:t>
      </w:r>
      <w:r w:rsidRPr="00D23BBB">
        <w:rPr>
          <w:rFonts w:ascii="Arial" w:hAnsi="Arial" w:cs="Arial"/>
          <w:szCs w:val="22"/>
          <w:lang w:val="de-CH"/>
        </w:rPr>
        <w:t xml:space="preserve"> zwischen:</w:t>
      </w:r>
    </w:p>
    <w:p w:rsidR="00A76CEB" w:rsidRPr="00D23BBB" w:rsidRDefault="00A76CEB">
      <w:pPr>
        <w:tabs>
          <w:tab w:val="left" w:pos="426"/>
        </w:tabs>
        <w:rPr>
          <w:rFonts w:ascii="Arial" w:hAnsi="Arial" w:cs="Arial"/>
          <w:szCs w:val="22"/>
          <w:lang w:val="de-CH"/>
        </w:rPr>
      </w:pPr>
    </w:p>
    <w:p w:rsidR="00A76CEB" w:rsidRPr="00D23BBB" w:rsidRDefault="00A76CEB" w:rsidP="00BB1FC4">
      <w:pPr>
        <w:tabs>
          <w:tab w:val="left" w:pos="426"/>
        </w:tabs>
        <w:rPr>
          <w:rFonts w:ascii="Arial" w:hAnsi="Arial" w:cs="Arial"/>
          <w:szCs w:val="22"/>
          <w:lang w:val="de-CH"/>
        </w:rPr>
      </w:pPr>
      <w:bookmarkStart w:id="57" w:name="_Toc251147533"/>
      <w:bookmarkStart w:id="58" w:name="_Toc251147665"/>
      <w:bookmarkStart w:id="59" w:name="_Toc318817568"/>
      <w:r w:rsidRPr="00D23BBB">
        <w:rPr>
          <w:rFonts w:ascii="Arial" w:hAnsi="Arial" w:cs="Arial"/>
          <w:szCs w:val="22"/>
          <w:lang w:val="de-CH"/>
        </w:rPr>
        <w:t>a)</w:t>
      </w:r>
      <w:r w:rsidRPr="00D23BBB">
        <w:rPr>
          <w:rFonts w:ascii="Arial" w:hAnsi="Arial" w:cs="Arial"/>
          <w:szCs w:val="22"/>
          <w:lang w:val="de-CH"/>
        </w:rPr>
        <w:tab/>
      </w:r>
      <w:r w:rsidR="004C7815" w:rsidRPr="00BB1FC4">
        <w:rPr>
          <w:rFonts w:ascii="Arial" w:hAnsi="Arial" w:cs="Arial"/>
          <w:szCs w:val="22"/>
          <w:lang w:val="de-CH"/>
        </w:rPr>
        <w:t>Schmutzwasser</w:t>
      </w:r>
      <w:r w:rsidR="00C4140A" w:rsidRPr="00BB1FC4">
        <w:rPr>
          <w:rFonts w:ascii="Arial" w:hAnsi="Arial" w:cs="Arial"/>
          <w:szCs w:val="22"/>
          <w:lang w:val="de-CH"/>
        </w:rPr>
        <w:br/>
      </w:r>
      <w:r w:rsidR="00C4140A" w:rsidRPr="00D23BBB">
        <w:rPr>
          <w:rFonts w:ascii="Arial" w:hAnsi="Arial" w:cs="Arial"/>
          <w:szCs w:val="22"/>
          <w:lang w:val="de-CH"/>
        </w:rPr>
        <w:tab/>
        <w:t>-häusliches Abwasser (WAS-H)</w:t>
      </w:r>
      <w:r w:rsidR="00C4140A" w:rsidRPr="00D23BBB">
        <w:rPr>
          <w:rFonts w:ascii="Arial" w:hAnsi="Arial" w:cs="Arial"/>
          <w:szCs w:val="22"/>
          <w:lang w:val="de-CH"/>
        </w:rPr>
        <w:br/>
      </w:r>
      <w:r w:rsidR="00C4140A" w:rsidRPr="00D23BBB">
        <w:rPr>
          <w:rFonts w:ascii="Arial" w:hAnsi="Arial" w:cs="Arial"/>
          <w:szCs w:val="22"/>
          <w:lang w:val="de-CH"/>
        </w:rPr>
        <w:tab/>
        <w:t>-industrielles Abwasser (WAS-I)</w:t>
      </w:r>
      <w:r w:rsidR="00C4140A" w:rsidRPr="00D23BBB">
        <w:rPr>
          <w:rFonts w:ascii="Arial" w:hAnsi="Arial" w:cs="Arial"/>
          <w:szCs w:val="22"/>
          <w:lang w:val="de-CH"/>
        </w:rPr>
        <w:br/>
      </w:r>
      <w:r w:rsidR="00C4140A" w:rsidRPr="00D23BBB">
        <w:rPr>
          <w:rFonts w:ascii="Arial" w:hAnsi="Arial" w:cs="Arial"/>
          <w:szCs w:val="22"/>
          <w:lang w:val="de-CH"/>
        </w:rPr>
        <w:tab/>
        <w:t>-</w:t>
      </w:r>
      <w:proofErr w:type="spellStart"/>
      <w:r w:rsidR="00C4140A" w:rsidRPr="00D23BBB">
        <w:rPr>
          <w:rFonts w:ascii="Arial" w:hAnsi="Arial" w:cs="Arial"/>
          <w:szCs w:val="22"/>
          <w:lang w:val="de-CH"/>
        </w:rPr>
        <w:t>Abschlämmwasser</w:t>
      </w:r>
      <w:proofErr w:type="spellEnd"/>
      <w:r w:rsidR="00C4140A" w:rsidRPr="00D23BBB">
        <w:rPr>
          <w:rFonts w:ascii="Arial" w:hAnsi="Arial" w:cs="Arial"/>
          <w:szCs w:val="22"/>
          <w:lang w:val="de-CH"/>
        </w:rPr>
        <w:t xml:space="preserve"> aus Kreislaufkühlsystemen (WAS-K)</w:t>
      </w:r>
    </w:p>
    <w:bookmarkEnd w:id="57"/>
    <w:bookmarkEnd w:id="58"/>
    <w:bookmarkEnd w:id="59"/>
    <w:p w:rsidR="00A76CEB" w:rsidRPr="00D23BBB" w:rsidRDefault="00A76CEB">
      <w:pPr>
        <w:tabs>
          <w:tab w:val="left" w:pos="426"/>
        </w:tabs>
        <w:rPr>
          <w:rFonts w:ascii="Arial" w:hAnsi="Arial" w:cs="Arial"/>
          <w:szCs w:val="22"/>
          <w:lang w:val="de-CH"/>
        </w:rPr>
      </w:pPr>
    </w:p>
    <w:p w:rsidR="00A76CEB" w:rsidRPr="00BB1FC4" w:rsidRDefault="00A76CEB" w:rsidP="00BB1FC4">
      <w:pPr>
        <w:tabs>
          <w:tab w:val="left" w:pos="426"/>
        </w:tabs>
        <w:rPr>
          <w:rFonts w:ascii="Arial" w:hAnsi="Arial" w:cs="Arial"/>
          <w:szCs w:val="22"/>
          <w:lang w:val="de-CH"/>
        </w:rPr>
      </w:pPr>
      <w:bookmarkStart w:id="60" w:name="_Toc251147534"/>
      <w:bookmarkStart w:id="61" w:name="_Toc251147666"/>
      <w:bookmarkStart w:id="62" w:name="_Toc318817569"/>
      <w:r w:rsidRPr="00D23BBB">
        <w:rPr>
          <w:rFonts w:ascii="Arial" w:hAnsi="Arial" w:cs="Arial"/>
          <w:szCs w:val="22"/>
          <w:lang w:val="de-CH"/>
        </w:rPr>
        <w:t>b)</w:t>
      </w:r>
      <w:r w:rsidRPr="00D23BBB">
        <w:rPr>
          <w:rFonts w:ascii="Arial" w:hAnsi="Arial" w:cs="Arial"/>
          <w:szCs w:val="22"/>
          <w:lang w:val="de-CH"/>
        </w:rPr>
        <w:tab/>
      </w:r>
      <w:bookmarkEnd w:id="60"/>
      <w:bookmarkEnd w:id="61"/>
      <w:bookmarkEnd w:id="62"/>
      <w:r w:rsidR="004C7815" w:rsidRPr="00BB1FC4">
        <w:rPr>
          <w:rFonts w:ascii="Arial" w:hAnsi="Arial" w:cs="Arial"/>
          <w:szCs w:val="22"/>
          <w:lang w:val="de-CH"/>
        </w:rPr>
        <w:t>Regenwasser</w:t>
      </w:r>
      <w:r w:rsidR="00C4140A" w:rsidRPr="00BB1FC4">
        <w:rPr>
          <w:rFonts w:ascii="Arial" w:hAnsi="Arial" w:cs="Arial"/>
          <w:szCs w:val="22"/>
          <w:lang w:val="de-CH"/>
        </w:rPr>
        <w:br/>
      </w:r>
      <w:r w:rsidR="00C4140A" w:rsidRPr="00D23BBB">
        <w:rPr>
          <w:rFonts w:ascii="Arial" w:hAnsi="Arial" w:cs="Arial"/>
          <w:szCs w:val="22"/>
          <w:lang w:val="de-CH"/>
        </w:rPr>
        <w:tab/>
        <w:t>-verschmutztes Regenwasser (WAS-R)</w:t>
      </w:r>
      <w:r w:rsidR="00C4140A" w:rsidRPr="00D23BBB">
        <w:rPr>
          <w:rFonts w:ascii="Arial" w:hAnsi="Arial" w:cs="Arial"/>
          <w:szCs w:val="22"/>
          <w:lang w:val="de-CH"/>
        </w:rPr>
        <w:br/>
      </w:r>
      <w:r w:rsidR="00C4140A" w:rsidRPr="00D23BBB">
        <w:rPr>
          <w:rFonts w:ascii="Arial" w:hAnsi="Arial" w:cs="Arial"/>
          <w:szCs w:val="22"/>
          <w:lang w:val="de-CH"/>
        </w:rPr>
        <w:tab/>
        <w:t>-nicht verschmutztes Regenwasser (WAR-R)</w:t>
      </w:r>
    </w:p>
    <w:p w:rsidR="00A76CEB" w:rsidRPr="00D23BBB" w:rsidRDefault="00A76CEB">
      <w:pPr>
        <w:tabs>
          <w:tab w:val="left" w:pos="426"/>
        </w:tabs>
        <w:rPr>
          <w:rFonts w:ascii="Arial" w:hAnsi="Arial" w:cs="Arial"/>
          <w:szCs w:val="22"/>
          <w:lang w:val="de-CH"/>
        </w:rPr>
      </w:pPr>
    </w:p>
    <w:p w:rsidR="00A76CEB" w:rsidRPr="00BB1FC4" w:rsidRDefault="00A76CEB" w:rsidP="00BB1FC4">
      <w:pPr>
        <w:tabs>
          <w:tab w:val="left" w:pos="426"/>
        </w:tabs>
        <w:rPr>
          <w:rFonts w:ascii="Arial" w:hAnsi="Arial" w:cs="Arial"/>
          <w:szCs w:val="22"/>
          <w:lang w:val="de-CH"/>
        </w:rPr>
      </w:pPr>
      <w:bookmarkStart w:id="63" w:name="_Toc251147535"/>
      <w:bookmarkStart w:id="64" w:name="_Toc251147667"/>
      <w:bookmarkStart w:id="65" w:name="_Toc318817570"/>
      <w:r w:rsidRPr="00D23BBB">
        <w:rPr>
          <w:rFonts w:ascii="Arial" w:hAnsi="Arial" w:cs="Arial"/>
          <w:szCs w:val="22"/>
          <w:lang w:val="de-CH"/>
        </w:rPr>
        <w:t>c)</w:t>
      </w:r>
      <w:r w:rsidR="00902799" w:rsidRPr="00D23BBB">
        <w:rPr>
          <w:rFonts w:ascii="Arial" w:hAnsi="Arial" w:cs="Arial"/>
          <w:szCs w:val="22"/>
          <w:lang w:val="de-CH"/>
        </w:rPr>
        <w:t xml:space="preserve"> </w:t>
      </w:r>
      <w:r w:rsidR="00902799" w:rsidRPr="00D23BBB">
        <w:rPr>
          <w:rFonts w:ascii="Arial" w:hAnsi="Arial" w:cs="Arial"/>
          <w:szCs w:val="22"/>
          <w:lang w:val="de-CH"/>
        </w:rPr>
        <w:tab/>
      </w:r>
      <w:r w:rsidR="00902799" w:rsidRPr="00BB1FC4">
        <w:rPr>
          <w:rFonts w:ascii="Arial" w:hAnsi="Arial" w:cs="Arial"/>
          <w:szCs w:val="22"/>
          <w:lang w:val="de-CH"/>
        </w:rPr>
        <w:t>Reinwasser</w:t>
      </w:r>
      <w:r w:rsidR="00C4140A" w:rsidRPr="00BB1FC4">
        <w:rPr>
          <w:rFonts w:ascii="Arial" w:hAnsi="Arial" w:cs="Arial"/>
          <w:szCs w:val="22"/>
          <w:lang w:val="de-CH"/>
        </w:rPr>
        <w:br/>
      </w:r>
      <w:r w:rsidR="00C4140A" w:rsidRPr="00D23BBB">
        <w:rPr>
          <w:rFonts w:ascii="Arial" w:hAnsi="Arial" w:cs="Arial"/>
          <w:szCs w:val="22"/>
          <w:lang w:val="de-CH"/>
        </w:rPr>
        <w:tab/>
        <w:t>-Brunnenwasser (WAR-B)</w:t>
      </w:r>
      <w:r w:rsidR="00C4140A" w:rsidRPr="00D23BBB">
        <w:rPr>
          <w:rFonts w:ascii="Arial" w:hAnsi="Arial" w:cs="Arial"/>
          <w:szCs w:val="22"/>
          <w:lang w:val="de-CH"/>
        </w:rPr>
        <w:br/>
      </w:r>
      <w:r w:rsidR="00C4140A" w:rsidRPr="00D23BBB">
        <w:rPr>
          <w:rFonts w:ascii="Arial" w:hAnsi="Arial" w:cs="Arial"/>
          <w:szCs w:val="22"/>
          <w:lang w:val="de-CH"/>
        </w:rPr>
        <w:tab/>
        <w:t>-Sickerwasser (WAR-S)</w:t>
      </w:r>
      <w:r w:rsidR="00C4140A" w:rsidRPr="00D23BBB">
        <w:rPr>
          <w:rFonts w:ascii="Arial" w:hAnsi="Arial" w:cs="Arial"/>
          <w:szCs w:val="22"/>
          <w:lang w:val="de-CH"/>
        </w:rPr>
        <w:br/>
      </w:r>
      <w:r w:rsidR="00C4140A" w:rsidRPr="00D23BBB">
        <w:rPr>
          <w:rFonts w:ascii="Arial" w:hAnsi="Arial" w:cs="Arial"/>
          <w:szCs w:val="22"/>
          <w:lang w:val="de-CH"/>
        </w:rPr>
        <w:tab/>
        <w:t>-Grund- und Quellwasser (WAR-G)</w:t>
      </w:r>
      <w:r w:rsidR="00C4140A" w:rsidRPr="00D23BBB">
        <w:rPr>
          <w:rFonts w:ascii="Arial" w:hAnsi="Arial" w:cs="Arial"/>
          <w:szCs w:val="22"/>
          <w:lang w:val="de-CH"/>
        </w:rPr>
        <w:br/>
      </w:r>
      <w:r w:rsidR="00C4140A" w:rsidRPr="00D23BBB">
        <w:rPr>
          <w:rFonts w:ascii="Arial" w:hAnsi="Arial" w:cs="Arial"/>
          <w:szCs w:val="22"/>
          <w:lang w:val="de-CH"/>
        </w:rPr>
        <w:tab/>
        <w:t>-Kühlwasser aus Durchlaufsystemen (WAR-K)</w:t>
      </w:r>
      <w:bookmarkEnd w:id="63"/>
      <w:bookmarkEnd w:id="64"/>
      <w:bookmarkEnd w:id="65"/>
    </w:p>
    <w:p w:rsidR="00A76CEB" w:rsidRPr="00D23BBB" w:rsidRDefault="00A76CEB">
      <w:pPr>
        <w:tabs>
          <w:tab w:val="left" w:pos="426"/>
        </w:tabs>
        <w:rPr>
          <w:rFonts w:ascii="Arial" w:hAnsi="Arial" w:cs="Arial"/>
          <w:szCs w:val="22"/>
          <w:u w:val="single"/>
          <w:lang w:val="de-CH"/>
        </w:rPr>
      </w:pPr>
    </w:p>
    <w:p w:rsidR="00A76CEB" w:rsidRPr="00AC09C9" w:rsidRDefault="006B74C5" w:rsidP="0081333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A76CEB" w:rsidRPr="00AC09C9" w:rsidRDefault="00A76CEB" w:rsidP="0081333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w:t>
      </w:r>
      <w:r w:rsidR="006B74C5" w:rsidRPr="00AC09C9">
        <w:rPr>
          <w:rFonts w:ascii="Arial" w:hAnsi="Arial" w:cs="Arial"/>
          <w:color w:val="009900"/>
          <w:sz w:val="16"/>
          <w:szCs w:val="18"/>
          <w:lang w:val="de-CH"/>
        </w:rPr>
        <w:t xml:space="preserve">4 </w:t>
      </w:r>
      <w:proofErr w:type="spellStart"/>
      <w:r w:rsidR="006B74C5" w:rsidRPr="00AC09C9">
        <w:rPr>
          <w:rFonts w:ascii="Arial" w:hAnsi="Arial" w:cs="Arial"/>
          <w:color w:val="009900"/>
          <w:sz w:val="16"/>
          <w:szCs w:val="18"/>
          <w:lang w:val="de-CH"/>
        </w:rPr>
        <w:t>GSchG</w:t>
      </w:r>
      <w:proofErr w:type="spellEnd"/>
      <w:r w:rsidR="007B08D3" w:rsidRPr="00AC09C9">
        <w:rPr>
          <w:rFonts w:ascii="Arial" w:hAnsi="Arial" w:cs="Arial"/>
          <w:color w:val="009900"/>
          <w:sz w:val="16"/>
          <w:szCs w:val="18"/>
          <w:lang w:val="de-CH"/>
        </w:rPr>
        <w:t>: Begriffsdefinitionen;</w:t>
      </w:r>
    </w:p>
    <w:p w:rsidR="0081333E" w:rsidRPr="00AC09C9" w:rsidRDefault="00D33B95" w:rsidP="0081333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3 </w:t>
      </w:r>
      <w:proofErr w:type="spellStart"/>
      <w:r w:rsidRPr="00AC09C9">
        <w:rPr>
          <w:rFonts w:ascii="Arial" w:hAnsi="Arial" w:cs="Arial"/>
          <w:color w:val="009900"/>
          <w:sz w:val="16"/>
          <w:szCs w:val="18"/>
          <w:lang w:val="de-CH"/>
        </w:rPr>
        <w:t>GSchV</w:t>
      </w:r>
      <w:proofErr w:type="spellEnd"/>
      <w:r w:rsidRPr="00AC09C9">
        <w:rPr>
          <w:rFonts w:ascii="Arial" w:hAnsi="Arial" w:cs="Arial"/>
          <w:color w:val="009900"/>
          <w:sz w:val="16"/>
          <w:szCs w:val="18"/>
          <w:lang w:val="de-CH"/>
        </w:rPr>
        <w:t>:</w:t>
      </w:r>
      <w:r w:rsidR="0081333E" w:rsidRPr="00AC09C9">
        <w:rPr>
          <w:rFonts w:ascii="Arial" w:hAnsi="Arial" w:cs="Arial"/>
          <w:color w:val="009900"/>
          <w:sz w:val="16"/>
          <w:szCs w:val="18"/>
          <w:lang w:val="de-CH"/>
        </w:rPr>
        <w:t xml:space="preserve"> Definitionen bezüglich verschmutztem bzw. </w:t>
      </w:r>
      <w:proofErr w:type="spellStart"/>
      <w:r w:rsidR="0081333E" w:rsidRPr="00AC09C9">
        <w:rPr>
          <w:rFonts w:ascii="Arial" w:hAnsi="Arial" w:cs="Arial"/>
          <w:color w:val="009900"/>
          <w:sz w:val="16"/>
          <w:szCs w:val="18"/>
          <w:lang w:val="de-CH"/>
        </w:rPr>
        <w:t>unverschmutztem</w:t>
      </w:r>
      <w:proofErr w:type="spellEnd"/>
      <w:r w:rsidR="0081333E" w:rsidRPr="00AC09C9">
        <w:rPr>
          <w:rFonts w:ascii="Arial" w:hAnsi="Arial" w:cs="Arial"/>
          <w:color w:val="009900"/>
          <w:sz w:val="16"/>
          <w:szCs w:val="18"/>
          <w:lang w:val="de-CH"/>
        </w:rPr>
        <w:t xml:space="preserve"> Abwasser.</w:t>
      </w:r>
    </w:p>
    <w:p w:rsidR="00C4140A" w:rsidRPr="00AC09C9" w:rsidRDefault="00D33B95" w:rsidP="0081333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Die</w:t>
      </w:r>
      <w:r w:rsidR="00C4140A" w:rsidRPr="00AC09C9">
        <w:rPr>
          <w:rFonts w:ascii="Arial" w:hAnsi="Arial" w:cs="Arial"/>
          <w:color w:val="009900"/>
          <w:sz w:val="16"/>
          <w:szCs w:val="18"/>
          <w:lang w:val="de-CH"/>
        </w:rPr>
        <w:t xml:space="preserve"> Begriffe</w:t>
      </w:r>
      <w:r w:rsidRPr="00AC09C9">
        <w:rPr>
          <w:rFonts w:ascii="Arial" w:hAnsi="Arial" w:cs="Arial"/>
          <w:color w:val="009900"/>
          <w:sz w:val="16"/>
          <w:szCs w:val="18"/>
          <w:lang w:val="de-CH"/>
        </w:rPr>
        <w:t xml:space="preserve"> und Abkürzungen stammen aus der </w:t>
      </w:r>
      <w:r w:rsidR="00C4140A" w:rsidRPr="00AC09C9">
        <w:rPr>
          <w:rFonts w:ascii="Arial" w:hAnsi="Arial" w:cs="Arial"/>
          <w:color w:val="009900"/>
          <w:sz w:val="16"/>
          <w:szCs w:val="18"/>
          <w:lang w:val="de-CH"/>
        </w:rPr>
        <w:t>Schweizer Norm SN 592000 Kap. 2.4.6 und 2.4.7.</w:t>
      </w:r>
    </w:p>
    <w:p w:rsidR="00B73945" w:rsidRPr="00D23BBB" w:rsidRDefault="00B73945" w:rsidP="00D579F8">
      <w:pPr>
        <w:jc w:val="both"/>
        <w:rPr>
          <w:rFonts w:ascii="Arial" w:hAnsi="Arial" w:cs="Arial"/>
          <w:lang w:val="de-CH"/>
        </w:rPr>
      </w:pPr>
    </w:p>
    <w:p w:rsidR="00A76CEB" w:rsidRPr="00D23BBB" w:rsidRDefault="00902799" w:rsidP="00AB5A9D">
      <w:pPr>
        <w:pStyle w:val="berschrift2"/>
      </w:pPr>
      <w:bookmarkStart w:id="66" w:name="_Toc494878698"/>
      <w:bookmarkStart w:id="67" w:name="_Toc101863325"/>
      <w:bookmarkStart w:id="68" w:name="_Toc101863507"/>
      <w:bookmarkStart w:id="69" w:name="_Toc251135250"/>
      <w:bookmarkStart w:id="70" w:name="_Toc251147536"/>
      <w:bookmarkStart w:id="71" w:name="_Toc251147668"/>
      <w:bookmarkStart w:id="72" w:name="_Toc251153042"/>
      <w:bookmarkStart w:id="73" w:name="_Toc251153119"/>
      <w:bookmarkStart w:id="74" w:name="_Toc251153189"/>
      <w:bookmarkStart w:id="75" w:name="_Toc251153259"/>
      <w:bookmarkStart w:id="76" w:name="_Toc318817571"/>
      <w:bookmarkStart w:id="77" w:name="_Toc348362342"/>
      <w:bookmarkStart w:id="78" w:name="_Toc504983169"/>
      <w:r w:rsidRPr="00D23BBB">
        <w:t>Art. 5</w:t>
      </w:r>
      <w:r w:rsidRPr="00D23BBB">
        <w:tab/>
      </w:r>
      <w:r w:rsidR="00A76CEB" w:rsidRPr="00D23BBB">
        <w:t>Einleitung von Abwasser</w:t>
      </w:r>
      <w:bookmarkEnd w:id="66"/>
      <w:bookmarkEnd w:id="67"/>
      <w:bookmarkEnd w:id="68"/>
      <w:bookmarkEnd w:id="69"/>
      <w:bookmarkEnd w:id="70"/>
      <w:bookmarkEnd w:id="71"/>
      <w:bookmarkEnd w:id="72"/>
      <w:bookmarkEnd w:id="73"/>
      <w:bookmarkEnd w:id="74"/>
      <w:bookmarkEnd w:id="75"/>
      <w:bookmarkEnd w:id="76"/>
      <w:bookmarkEnd w:id="77"/>
      <w:bookmarkEnd w:id="78"/>
    </w:p>
    <w:p w:rsidR="00A76CEB" w:rsidRPr="00D23BBB" w:rsidRDefault="00A76CEB">
      <w:pPr>
        <w:tabs>
          <w:tab w:val="left" w:pos="426"/>
        </w:tabs>
        <w:rPr>
          <w:rFonts w:ascii="Arial" w:hAnsi="Arial" w:cs="Arial"/>
          <w:szCs w:val="22"/>
          <w:lang w:val="de-CH"/>
        </w:rPr>
      </w:pPr>
    </w:p>
    <w:p w:rsidR="00A76CEB" w:rsidRPr="00D23BBB" w:rsidRDefault="00902799" w:rsidP="0081333E">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Die Einleitung von nicht verschmutztem</w:t>
      </w:r>
      <w:r w:rsidR="00423103">
        <w:rPr>
          <w:rFonts w:ascii="Arial" w:hAnsi="Arial" w:cs="Arial"/>
          <w:szCs w:val="22"/>
          <w:lang w:val="de-CH"/>
        </w:rPr>
        <w:t>, von vo</w:t>
      </w:r>
      <w:r w:rsidR="00BF0B7A">
        <w:rPr>
          <w:rFonts w:ascii="Arial" w:hAnsi="Arial" w:cs="Arial"/>
          <w:szCs w:val="22"/>
          <w:lang w:val="de-CH"/>
        </w:rPr>
        <w:t>r</w:t>
      </w:r>
      <w:r w:rsidR="00423103">
        <w:rPr>
          <w:rFonts w:ascii="Arial" w:hAnsi="Arial" w:cs="Arial"/>
          <w:szCs w:val="22"/>
          <w:lang w:val="de-CH"/>
        </w:rPr>
        <w:t>behandeltem</w:t>
      </w:r>
      <w:r w:rsidR="00A76CEB" w:rsidRPr="00D23BBB">
        <w:rPr>
          <w:rFonts w:ascii="Arial" w:hAnsi="Arial" w:cs="Arial"/>
          <w:szCs w:val="22"/>
          <w:lang w:val="de-CH"/>
        </w:rPr>
        <w:t xml:space="preserve"> und</w:t>
      </w:r>
      <w:r w:rsidRPr="00D23BBB">
        <w:rPr>
          <w:rFonts w:ascii="Arial" w:hAnsi="Arial" w:cs="Arial"/>
          <w:szCs w:val="22"/>
          <w:lang w:val="de-CH"/>
        </w:rPr>
        <w:t xml:space="preserve"> von</w:t>
      </w:r>
      <w:r w:rsidR="00A76CEB" w:rsidRPr="00D23BBB">
        <w:rPr>
          <w:rFonts w:ascii="Arial" w:hAnsi="Arial" w:cs="Arial"/>
          <w:szCs w:val="22"/>
          <w:lang w:val="de-CH"/>
        </w:rPr>
        <w:t xml:space="preserve"> verschmutztem Abwasser in ein Gewässer sowie die Einleitung von verschmutztem oder vorbehande</w:t>
      </w:r>
      <w:r w:rsidR="00A76CEB" w:rsidRPr="00D23BBB">
        <w:rPr>
          <w:rFonts w:ascii="Arial" w:hAnsi="Arial" w:cs="Arial"/>
          <w:szCs w:val="22"/>
          <w:lang w:val="de-CH"/>
        </w:rPr>
        <w:t>l</w:t>
      </w:r>
      <w:r w:rsidR="00A76CEB" w:rsidRPr="00D23BBB">
        <w:rPr>
          <w:rFonts w:ascii="Arial" w:hAnsi="Arial" w:cs="Arial"/>
          <w:szCs w:val="22"/>
          <w:lang w:val="de-CH"/>
        </w:rPr>
        <w:t xml:space="preserve">tem Abwasser in eine </w:t>
      </w:r>
      <w:r w:rsidR="00BA743D" w:rsidRPr="00D23BBB">
        <w:rPr>
          <w:rFonts w:ascii="Arial" w:hAnsi="Arial" w:cs="Arial"/>
          <w:szCs w:val="22"/>
          <w:lang w:val="de-CH"/>
        </w:rPr>
        <w:t>Regen</w:t>
      </w:r>
      <w:r w:rsidR="00A76CEB" w:rsidRPr="00D23BBB">
        <w:rPr>
          <w:rFonts w:ascii="Arial" w:hAnsi="Arial" w:cs="Arial"/>
          <w:szCs w:val="22"/>
          <w:lang w:val="de-CH"/>
        </w:rPr>
        <w:t>wasserleitung bedürfen der Bewilligung de</w:t>
      </w:r>
      <w:r w:rsidR="004B708A" w:rsidRPr="00D23BBB">
        <w:rPr>
          <w:rFonts w:ascii="Arial" w:hAnsi="Arial" w:cs="Arial"/>
          <w:szCs w:val="22"/>
          <w:lang w:val="de-CH"/>
        </w:rPr>
        <w:t xml:space="preserve">r </w:t>
      </w:r>
      <w:r w:rsidR="00BD73AD" w:rsidRPr="00D23BBB">
        <w:rPr>
          <w:rFonts w:ascii="Arial" w:hAnsi="Arial" w:cs="Arial"/>
          <w:szCs w:val="22"/>
          <w:lang w:val="de-CH"/>
        </w:rPr>
        <w:t>kantonalen Dienststelle Umwelt und Energie</w:t>
      </w:r>
      <w:r w:rsidR="00C376E5" w:rsidRPr="00D23BBB">
        <w:rPr>
          <w:rFonts w:ascii="Arial" w:hAnsi="Arial" w:cs="Arial"/>
          <w:szCs w:val="22"/>
          <w:lang w:val="de-CH"/>
        </w:rPr>
        <w:t xml:space="preserve">. </w:t>
      </w:r>
      <w:r w:rsidR="00C376E5" w:rsidRPr="00BF0B7A">
        <w:rPr>
          <w:rFonts w:ascii="Arial" w:hAnsi="Arial" w:cs="Arial"/>
          <w:szCs w:val="22"/>
          <w:lang w:val="de-CH"/>
        </w:rPr>
        <w:t>D</w:t>
      </w:r>
      <w:r w:rsidR="001A79D1" w:rsidRPr="00BF0B7A">
        <w:rPr>
          <w:rFonts w:ascii="Arial" w:hAnsi="Arial" w:cs="Arial"/>
          <w:szCs w:val="22"/>
          <w:lang w:val="de-CH"/>
        </w:rPr>
        <w:t xml:space="preserve">ie </w:t>
      </w:r>
      <w:r w:rsidR="004B43E4">
        <w:rPr>
          <w:rFonts w:ascii="Arial" w:hAnsi="Arial" w:cs="Arial"/>
          <w:szCs w:val="22"/>
          <w:lang w:val="de-CH"/>
        </w:rPr>
        <w:t xml:space="preserve">kantonale </w:t>
      </w:r>
      <w:r w:rsidR="004B708A" w:rsidRPr="00BF0B7A">
        <w:rPr>
          <w:rFonts w:ascii="Arial" w:hAnsi="Arial" w:cs="Arial"/>
          <w:szCs w:val="22"/>
          <w:lang w:val="de-CH"/>
        </w:rPr>
        <w:t xml:space="preserve">Dienststelle </w:t>
      </w:r>
      <w:r w:rsidR="00BF0B7A" w:rsidRPr="00BF0B7A">
        <w:rPr>
          <w:rFonts w:ascii="Arial" w:hAnsi="Arial" w:cs="Arial"/>
          <w:szCs w:val="22"/>
          <w:lang w:val="de-CH"/>
        </w:rPr>
        <w:t>Raum und Wirtschaft</w:t>
      </w:r>
      <w:r w:rsidR="00BD73AD" w:rsidRPr="00BF0B7A">
        <w:rPr>
          <w:rFonts w:ascii="Arial" w:hAnsi="Arial" w:cs="Arial"/>
          <w:szCs w:val="22"/>
          <w:lang w:val="de-CH"/>
        </w:rPr>
        <w:t xml:space="preserve"> </w:t>
      </w:r>
      <w:r w:rsidR="004B43E4">
        <w:rPr>
          <w:rFonts w:ascii="Arial" w:hAnsi="Arial" w:cs="Arial"/>
          <w:szCs w:val="22"/>
          <w:lang w:val="de-CH"/>
        </w:rPr>
        <w:t>ist</w:t>
      </w:r>
      <w:r w:rsidR="00BD73AD" w:rsidRPr="00BF0B7A">
        <w:rPr>
          <w:rFonts w:ascii="Arial" w:hAnsi="Arial" w:cs="Arial"/>
          <w:szCs w:val="22"/>
          <w:lang w:val="de-CH"/>
        </w:rPr>
        <w:t xml:space="preserve"> </w:t>
      </w:r>
      <w:r w:rsidR="00A76CEB" w:rsidRPr="00BF0B7A">
        <w:rPr>
          <w:rFonts w:ascii="Arial" w:hAnsi="Arial" w:cs="Arial"/>
          <w:szCs w:val="22"/>
          <w:lang w:val="de-CH"/>
        </w:rPr>
        <w:t>zuständig, soweit die Einleitung in einem wasserbaurechtlichen Verfahren zu beurteilen ist.</w:t>
      </w:r>
    </w:p>
    <w:p w:rsidR="00A76CEB" w:rsidRPr="00D23BBB" w:rsidRDefault="00A76CEB">
      <w:pPr>
        <w:tabs>
          <w:tab w:val="left" w:pos="426"/>
        </w:tabs>
        <w:rPr>
          <w:rFonts w:ascii="Arial" w:hAnsi="Arial" w:cs="Arial"/>
          <w:szCs w:val="22"/>
          <w:lang w:val="de-CH"/>
        </w:rPr>
      </w:pPr>
    </w:p>
    <w:p w:rsidR="00A76CEB" w:rsidRPr="00D23BBB" w:rsidRDefault="00902799" w:rsidP="0081333E">
      <w:pPr>
        <w:tabs>
          <w:tab w:val="left" w:pos="426"/>
        </w:tabs>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 xml:space="preserve">Die Einleitung von nicht verschmutztem Abwasser in eine </w:t>
      </w:r>
      <w:r w:rsidR="00BA743D" w:rsidRPr="00D23BBB">
        <w:rPr>
          <w:rFonts w:ascii="Arial" w:hAnsi="Arial" w:cs="Arial"/>
          <w:szCs w:val="22"/>
          <w:lang w:val="de-CH"/>
        </w:rPr>
        <w:t>Regen</w:t>
      </w:r>
      <w:r w:rsidR="00A76CEB" w:rsidRPr="00D23BBB">
        <w:rPr>
          <w:rFonts w:ascii="Arial" w:hAnsi="Arial" w:cs="Arial"/>
          <w:szCs w:val="22"/>
          <w:lang w:val="de-CH"/>
        </w:rPr>
        <w:t xml:space="preserve">wasserleitung bedarf der Bewilligung </w:t>
      </w:r>
      <w:r w:rsidR="004A05A6" w:rsidRPr="00D23BBB">
        <w:rPr>
          <w:rFonts w:ascii="Arial" w:hAnsi="Arial" w:cs="Arial"/>
          <w:szCs w:val="22"/>
          <w:lang w:val="de-CH"/>
        </w:rPr>
        <w:t xml:space="preserve">der </w:t>
      </w:r>
      <w:r w:rsidRPr="00D23BBB">
        <w:rPr>
          <w:rFonts w:ascii="Arial" w:hAnsi="Arial" w:cs="Arial"/>
          <w:szCs w:val="22"/>
          <w:lang w:val="de-CH"/>
        </w:rPr>
        <w:t>Gemeinde</w:t>
      </w:r>
      <w:r w:rsidR="00A76CEB" w:rsidRPr="00D23BBB">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A76CEB" w:rsidRPr="00D23BBB" w:rsidRDefault="00902799" w:rsidP="0081333E">
      <w:pPr>
        <w:tabs>
          <w:tab w:val="left" w:pos="426"/>
        </w:tabs>
        <w:ind w:left="426" w:hanging="426"/>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A76CEB" w:rsidRPr="00D23BBB">
        <w:rPr>
          <w:rFonts w:ascii="Arial" w:hAnsi="Arial" w:cs="Arial"/>
          <w:szCs w:val="22"/>
          <w:lang w:val="de-CH"/>
        </w:rPr>
        <w:t>Nicht verschmutztes Wasser, das stetig anfällt, darf nur in Ausnahmefällen in eine A</w:t>
      </w:r>
      <w:r w:rsidR="00A76CEB" w:rsidRPr="00D23BBB">
        <w:rPr>
          <w:rFonts w:ascii="Arial" w:hAnsi="Arial" w:cs="Arial"/>
          <w:szCs w:val="22"/>
          <w:lang w:val="de-CH"/>
        </w:rPr>
        <w:t>b</w:t>
      </w:r>
      <w:r w:rsidR="00A76CEB" w:rsidRPr="00D23BBB">
        <w:rPr>
          <w:rFonts w:ascii="Arial" w:hAnsi="Arial" w:cs="Arial"/>
          <w:szCs w:val="22"/>
          <w:lang w:val="de-CH"/>
        </w:rPr>
        <w:t xml:space="preserve">wasserreinigungsanlage eingeleitet werden. Die Einleitung bedarf </w:t>
      </w:r>
      <w:r w:rsidRPr="00D23BBB">
        <w:rPr>
          <w:rFonts w:ascii="Arial" w:hAnsi="Arial" w:cs="Arial"/>
          <w:szCs w:val="22"/>
          <w:lang w:val="de-CH"/>
        </w:rPr>
        <w:t xml:space="preserve">der Bewilligung </w:t>
      </w:r>
      <w:r w:rsidR="00C376E5" w:rsidRPr="00D23BBB">
        <w:rPr>
          <w:rFonts w:ascii="Arial" w:hAnsi="Arial" w:cs="Arial"/>
          <w:szCs w:val="22"/>
          <w:lang w:val="de-CH"/>
        </w:rPr>
        <w:t>der</w:t>
      </w:r>
      <w:r w:rsidRPr="00D23BBB">
        <w:rPr>
          <w:rFonts w:ascii="Arial" w:hAnsi="Arial" w:cs="Arial"/>
          <w:szCs w:val="22"/>
          <w:lang w:val="de-CH"/>
        </w:rPr>
        <w:t xml:space="preserve"> </w:t>
      </w:r>
      <w:r w:rsidR="00D33B95" w:rsidRPr="00D23BBB">
        <w:rPr>
          <w:rFonts w:ascii="Arial" w:hAnsi="Arial" w:cs="Arial"/>
          <w:szCs w:val="22"/>
          <w:lang w:val="de-CH"/>
        </w:rPr>
        <w:t>Dienststelle Umwelt und Energie</w:t>
      </w:r>
      <w:r w:rsidR="00A76CEB" w:rsidRPr="00D23BBB">
        <w:rPr>
          <w:rFonts w:ascii="Arial" w:hAnsi="Arial" w:cs="Arial"/>
          <w:szCs w:val="22"/>
          <w:lang w:val="de-CH"/>
        </w:rPr>
        <w:t>.</w:t>
      </w:r>
    </w:p>
    <w:p w:rsidR="00FF7354" w:rsidRPr="00D23BBB" w:rsidRDefault="00FF7354">
      <w:pPr>
        <w:tabs>
          <w:tab w:val="left" w:pos="426"/>
        </w:tabs>
        <w:rPr>
          <w:rFonts w:ascii="Arial" w:hAnsi="Arial" w:cs="Arial"/>
          <w:szCs w:val="22"/>
          <w:lang w:val="de-CH"/>
        </w:rPr>
      </w:pPr>
    </w:p>
    <w:p w:rsidR="00EF0F40" w:rsidRPr="00AC09C9" w:rsidRDefault="00EF0F40" w:rsidP="00EF0F40">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7B08D3" w:rsidRPr="00AC09C9" w:rsidRDefault="00EF0F40" w:rsidP="00EF0F40">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Art.</w:t>
      </w:r>
      <w:r w:rsidR="00CB1CF5" w:rsidRPr="00AC09C9">
        <w:rPr>
          <w:rFonts w:ascii="Arial" w:hAnsi="Arial" w:cs="Arial"/>
          <w:color w:val="009900"/>
          <w:sz w:val="16"/>
          <w:szCs w:val="18"/>
          <w:lang w:val="de-CH"/>
        </w:rPr>
        <w:t xml:space="preserve"> </w:t>
      </w:r>
      <w:r w:rsidR="004B43E4" w:rsidRPr="00AC09C9">
        <w:rPr>
          <w:rFonts w:ascii="Arial" w:hAnsi="Arial" w:cs="Arial"/>
          <w:color w:val="009900"/>
          <w:sz w:val="16"/>
          <w:szCs w:val="18"/>
          <w:lang w:val="de-CH"/>
        </w:rPr>
        <w:t xml:space="preserve">6 und </w:t>
      </w:r>
      <w:r w:rsidR="00CB1CF5" w:rsidRPr="00AC09C9">
        <w:rPr>
          <w:rFonts w:ascii="Arial" w:hAnsi="Arial" w:cs="Arial"/>
          <w:color w:val="009900"/>
          <w:sz w:val="16"/>
          <w:szCs w:val="18"/>
          <w:lang w:val="de-CH"/>
        </w:rPr>
        <w:t>7</w:t>
      </w:r>
      <w:r w:rsidRPr="00AC09C9">
        <w:rPr>
          <w:rFonts w:ascii="Arial" w:hAnsi="Arial" w:cs="Arial"/>
          <w:color w:val="009900"/>
          <w:sz w:val="16"/>
          <w:szCs w:val="18"/>
          <w:lang w:val="de-CH"/>
        </w:rPr>
        <w:t xml:space="preserve"> </w:t>
      </w:r>
      <w:proofErr w:type="spellStart"/>
      <w:r w:rsidRPr="00AC09C9">
        <w:rPr>
          <w:rFonts w:ascii="Arial" w:hAnsi="Arial" w:cs="Arial"/>
          <w:color w:val="009900"/>
          <w:sz w:val="16"/>
          <w:szCs w:val="18"/>
          <w:lang w:val="de-CH"/>
        </w:rPr>
        <w:t>GSchG</w:t>
      </w:r>
      <w:proofErr w:type="spellEnd"/>
      <w:r w:rsidR="007B08D3" w:rsidRPr="00AC09C9">
        <w:rPr>
          <w:rFonts w:ascii="Arial" w:hAnsi="Arial" w:cs="Arial"/>
          <w:color w:val="009900"/>
          <w:sz w:val="16"/>
          <w:szCs w:val="18"/>
          <w:lang w:val="de-CH"/>
        </w:rPr>
        <w:t>: Behandlung von verschmutztem und nicht verschmutztem Abwasser;</w:t>
      </w:r>
    </w:p>
    <w:p w:rsidR="00FF7354" w:rsidRPr="000431CC" w:rsidRDefault="00CB1CF5" w:rsidP="000431CC">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9 </w:t>
      </w:r>
      <w:proofErr w:type="spellStart"/>
      <w:r w:rsidR="000C3024" w:rsidRPr="00AC09C9">
        <w:rPr>
          <w:rFonts w:ascii="Arial" w:hAnsi="Arial" w:cs="Arial"/>
          <w:color w:val="009900"/>
          <w:sz w:val="16"/>
          <w:szCs w:val="18"/>
          <w:lang w:val="de-CH"/>
        </w:rPr>
        <w:t>EGGSchG</w:t>
      </w:r>
      <w:proofErr w:type="spellEnd"/>
      <w:r w:rsidR="007B08D3" w:rsidRPr="00AC09C9">
        <w:rPr>
          <w:rFonts w:ascii="Arial" w:hAnsi="Arial" w:cs="Arial"/>
          <w:color w:val="009900"/>
          <w:sz w:val="16"/>
          <w:szCs w:val="18"/>
          <w:lang w:val="de-CH"/>
        </w:rPr>
        <w:t>: Bewilligungspflicht durch Kanton oder Gemeinde</w:t>
      </w:r>
      <w:r w:rsidR="00446432" w:rsidRPr="00AC09C9">
        <w:rPr>
          <w:rFonts w:ascii="Arial" w:hAnsi="Arial" w:cs="Arial"/>
          <w:color w:val="009900"/>
          <w:sz w:val="16"/>
          <w:szCs w:val="18"/>
          <w:lang w:val="de-CH"/>
        </w:rPr>
        <w:t>.</w:t>
      </w:r>
    </w:p>
    <w:p w:rsidR="00A76CEB" w:rsidRPr="00D23BBB" w:rsidRDefault="00A76CEB" w:rsidP="00AB5A9D">
      <w:pPr>
        <w:pStyle w:val="berschrift2"/>
      </w:pPr>
      <w:bookmarkStart w:id="79" w:name="_Toc494878699"/>
      <w:bookmarkStart w:id="80" w:name="_Toc101863326"/>
      <w:bookmarkStart w:id="81" w:name="_Toc101863508"/>
      <w:bookmarkStart w:id="82" w:name="_Toc251135251"/>
      <w:bookmarkStart w:id="83" w:name="_Toc251147537"/>
      <w:bookmarkStart w:id="84" w:name="_Toc251147669"/>
      <w:bookmarkStart w:id="85" w:name="_Toc251153043"/>
      <w:bookmarkStart w:id="86" w:name="_Toc251153120"/>
      <w:bookmarkStart w:id="87" w:name="_Toc251153190"/>
      <w:bookmarkStart w:id="88" w:name="_Toc251153260"/>
      <w:bookmarkStart w:id="89" w:name="_Toc318817572"/>
      <w:bookmarkStart w:id="90" w:name="_Toc348362343"/>
      <w:bookmarkStart w:id="91" w:name="_Toc504983170"/>
      <w:r w:rsidRPr="00D23BBB">
        <w:t>Art. 6</w:t>
      </w:r>
      <w:r w:rsidR="00902799" w:rsidRPr="00D23BBB">
        <w:tab/>
      </w:r>
      <w:proofErr w:type="spellStart"/>
      <w:r w:rsidR="006345DE">
        <w:t>Versickernlassen</w:t>
      </w:r>
      <w:proofErr w:type="spellEnd"/>
      <w:r w:rsidRPr="00D23BBB">
        <w:t xml:space="preserve"> von Abwasser</w:t>
      </w:r>
      <w:bookmarkEnd w:id="79"/>
      <w:bookmarkEnd w:id="80"/>
      <w:bookmarkEnd w:id="81"/>
      <w:bookmarkEnd w:id="82"/>
      <w:bookmarkEnd w:id="83"/>
      <w:bookmarkEnd w:id="84"/>
      <w:bookmarkEnd w:id="85"/>
      <w:bookmarkEnd w:id="86"/>
      <w:bookmarkEnd w:id="87"/>
      <w:bookmarkEnd w:id="88"/>
      <w:bookmarkEnd w:id="89"/>
      <w:bookmarkEnd w:id="90"/>
      <w:bookmarkEnd w:id="91"/>
    </w:p>
    <w:p w:rsidR="00A76CEB" w:rsidRPr="00D23BBB" w:rsidRDefault="00A76CEB">
      <w:pPr>
        <w:tabs>
          <w:tab w:val="left" w:pos="426"/>
        </w:tabs>
        <w:rPr>
          <w:rFonts w:ascii="Arial" w:hAnsi="Arial" w:cs="Arial"/>
          <w:szCs w:val="22"/>
          <w:lang w:val="de-CH"/>
        </w:rPr>
      </w:pPr>
    </w:p>
    <w:p w:rsidR="00A76CEB" w:rsidRPr="00D23BBB" w:rsidRDefault="00BF0B7A" w:rsidP="00BF0B7A">
      <w:pPr>
        <w:ind w:firstLine="1"/>
        <w:rPr>
          <w:rFonts w:ascii="Arial" w:hAnsi="Arial" w:cs="Arial"/>
          <w:szCs w:val="22"/>
          <w:lang w:val="de-CH"/>
        </w:rPr>
      </w:pPr>
      <w:bookmarkStart w:id="92" w:name="_Toc251147541"/>
      <w:bookmarkStart w:id="93" w:name="_Toc251147673"/>
      <w:r>
        <w:rPr>
          <w:rFonts w:ascii="Arial" w:hAnsi="Arial" w:cs="Arial"/>
          <w:szCs w:val="22"/>
          <w:lang w:val="de-CH"/>
        </w:rPr>
        <w:lastRenderedPageBreak/>
        <w:t xml:space="preserve">Die zuständige kantonale Stelle für Versickerungen gemäss § 10 </w:t>
      </w:r>
      <w:proofErr w:type="spellStart"/>
      <w:r>
        <w:rPr>
          <w:rFonts w:ascii="Arial" w:hAnsi="Arial" w:cs="Arial"/>
          <w:szCs w:val="22"/>
          <w:lang w:val="de-CH"/>
        </w:rPr>
        <w:t>EGGSchG</w:t>
      </w:r>
      <w:proofErr w:type="spellEnd"/>
      <w:r>
        <w:rPr>
          <w:rFonts w:ascii="Arial" w:hAnsi="Arial" w:cs="Arial"/>
          <w:szCs w:val="22"/>
          <w:lang w:val="de-CH"/>
        </w:rPr>
        <w:t xml:space="preserve"> ist die Diens</w:t>
      </w:r>
      <w:r>
        <w:rPr>
          <w:rFonts w:ascii="Arial" w:hAnsi="Arial" w:cs="Arial"/>
          <w:szCs w:val="22"/>
          <w:lang w:val="de-CH"/>
        </w:rPr>
        <w:t>t</w:t>
      </w:r>
      <w:r>
        <w:rPr>
          <w:rFonts w:ascii="Arial" w:hAnsi="Arial" w:cs="Arial"/>
          <w:szCs w:val="22"/>
          <w:lang w:val="de-CH"/>
        </w:rPr>
        <w:t>stelle Umwelt und Energie.</w:t>
      </w:r>
    </w:p>
    <w:p w:rsidR="00CB1CF5" w:rsidRPr="00D23BBB" w:rsidRDefault="00CB1CF5" w:rsidP="00BB1FC4">
      <w:pPr>
        <w:tabs>
          <w:tab w:val="left" w:pos="426"/>
        </w:tabs>
        <w:rPr>
          <w:rFonts w:ascii="Arial" w:hAnsi="Arial" w:cs="Arial"/>
          <w:szCs w:val="22"/>
          <w:lang w:val="de-CH"/>
        </w:rPr>
      </w:pPr>
    </w:p>
    <w:p w:rsidR="00CB1CF5" w:rsidRPr="00AC09C9" w:rsidRDefault="00CB1CF5" w:rsidP="00CB1CF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7B08D3" w:rsidRPr="00AC09C9" w:rsidRDefault="00CB1CF5" w:rsidP="00CB1CF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9 </w:t>
      </w:r>
      <w:proofErr w:type="spellStart"/>
      <w:r w:rsidRPr="00AC09C9">
        <w:rPr>
          <w:rFonts w:ascii="Arial" w:hAnsi="Arial" w:cs="Arial"/>
          <w:color w:val="009900"/>
          <w:sz w:val="16"/>
          <w:szCs w:val="18"/>
          <w:lang w:val="de-CH"/>
        </w:rPr>
        <w:t>GSchG</w:t>
      </w:r>
      <w:proofErr w:type="spellEnd"/>
      <w:r w:rsidR="007B08D3" w:rsidRPr="00AC09C9">
        <w:rPr>
          <w:rFonts w:ascii="Arial" w:hAnsi="Arial" w:cs="Arial"/>
          <w:color w:val="009900"/>
          <w:sz w:val="16"/>
          <w:szCs w:val="18"/>
          <w:lang w:val="de-CH"/>
        </w:rPr>
        <w:t xml:space="preserve">: Vorschriften über das Einleiten und Versickern von </w:t>
      </w:r>
      <w:r w:rsidR="00DF697B" w:rsidRPr="00AC09C9">
        <w:rPr>
          <w:rFonts w:ascii="Arial" w:hAnsi="Arial" w:cs="Arial"/>
          <w:color w:val="009900"/>
          <w:sz w:val="16"/>
          <w:szCs w:val="18"/>
          <w:lang w:val="de-CH"/>
        </w:rPr>
        <w:t>Stoffen</w:t>
      </w:r>
      <w:r w:rsidRPr="00AC09C9">
        <w:rPr>
          <w:rFonts w:ascii="Arial" w:hAnsi="Arial" w:cs="Arial"/>
          <w:color w:val="009900"/>
          <w:sz w:val="16"/>
          <w:szCs w:val="18"/>
          <w:lang w:val="de-CH"/>
        </w:rPr>
        <w:t>;</w:t>
      </w:r>
    </w:p>
    <w:p w:rsidR="007B08D3" w:rsidRPr="00AC09C9" w:rsidRDefault="00CB1CF5" w:rsidP="00CB1CF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10 </w:t>
      </w:r>
      <w:proofErr w:type="spellStart"/>
      <w:r w:rsidR="000C3024" w:rsidRPr="00AC09C9">
        <w:rPr>
          <w:rFonts w:ascii="Arial" w:hAnsi="Arial" w:cs="Arial"/>
          <w:color w:val="009900"/>
          <w:sz w:val="16"/>
          <w:szCs w:val="18"/>
          <w:lang w:val="de-CH"/>
        </w:rPr>
        <w:t>EGGSchG</w:t>
      </w:r>
      <w:proofErr w:type="spellEnd"/>
      <w:r w:rsidR="007B08D3" w:rsidRPr="00AC09C9">
        <w:rPr>
          <w:rFonts w:ascii="Arial" w:hAnsi="Arial" w:cs="Arial"/>
          <w:color w:val="009900"/>
          <w:sz w:val="16"/>
          <w:szCs w:val="18"/>
          <w:lang w:val="de-CH"/>
        </w:rPr>
        <w:t xml:space="preserve">: Vorschriften über das </w:t>
      </w:r>
      <w:proofErr w:type="spellStart"/>
      <w:r w:rsidR="007B08D3" w:rsidRPr="00AC09C9">
        <w:rPr>
          <w:rFonts w:ascii="Arial" w:hAnsi="Arial" w:cs="Arial"/>
          <w:color w:val="009900"/>
          <w:sz w:val="16"/>
          <w:szCs w:val="18"/>
          <w:lang w:val="de-CH"/>
        </w:rPr>
        <w:t>Versickernlassen</w:t>
      </w:r>
      <w:proofErr w:type="spellEnd"/>
      <w:r w:rsidR="007B08D3" w:rsidRPr="00AC09C9">
        <w:rPr>
          <w:rFonts w:ascii="Arial" w:hAnsi="Arial" w:cs="Arial"/>
          <w:color w:val="009900"/>
          <w:sz w:val="16"/>
          <w:szCs w:val="18"/>
          <w:lang w:val="de-CH"/>
        </w:rPr>
        <w:t xml:space="preserve"> von Abwasser</w:t>
      </w:r>
      <w:r w:rsidR="00446432" w:rsidRPr="00AC09C9">
        <w:rPr>
          <w:rFonts w:ascii="Arial" w:hAnsi="Arial" w:cs="Arial"/>
          <w:color w:val="009900"/>
          <w:sz w:val="16"/>
          <w:szCs w:val="18"/>
          <w:lang w:val="de-CH"/>
        </w:rPr>
        <w:t>.</w:t>
      </w:r>
    </w:p>
    <w:p w:rsidR="00902799" w:rsidRPr="00D23BBB" w:rsidRDefault="00902799" w:rsidP="00BB1FC4">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bookmarkStart w:id="94" w:name="_Toc494878700"/>
      <w:bookmarkEnd w:id="92"/>
      <w:bookmarkEnd w:id="93"/>
    </w:p>
    <w:p w:rsidR="00A76CEB" w:rsidRPr="00D23BBB" w:rsidRDefault="00A76CEB" w:rsidP="00AB5A9D">
      <w:pPr>
        <w:pStyle w:val="berschrift2"/>
      </w:pPr>
      <w:bookmarkStart w:id="95" w:name="_Toc101863327"/>
      <w:bookmarkStart w:id="96" w:name="_Toc101863509"/>
      <w:bookmarkStart w:id="97" w:name="_Toc251135252"/>
      <w:bookmarkStart w:id="98" w:name="_Toc251147542"/>
      <w:bookmarkStart w:id="99" w:name="_Toc251147674"/>
      <w:bookmarkStart w:id="100" w:name="_Toc251153044"/>
      <w:bookmarkStart w:id="101" w:name="_Toc251153121"/>
      <w:bookmarkStart w:id="102" w:name="_Toc251153191"/>
      <w:bookmarkStart w:id="103" w:name="_Toc251153261"/>
      <w:bookmarkStart w:id="104" w:name="_Toc318817577"/>
      <w:bookmarkStart w:id="105" w:name="_Toc348362344"/>
      <w:bookmarkStart w:id="106" w:name="_Toc504983171"/>
      <w:r w:rsidRPr="00D23BBB">
        <w:t>Art. 7</w:t>
      </w:r>
      <w:r w:rsidR="00CA5234" w:rsidRPr="00D23BBB">
        <w:tab/>
      </w:r>
      <w:r w:rsidRPr="00D23BBB">
        <w:t>Beseitigung von nicht verschmutztem Abwasser</w:t>
      </w:r>
      <w:bookmarkEnd w:id="95"/>
      <w:bookmarkEnd w:id="96"/>
      <w:bookmarkEnd w:id="97"/>
      <w:bookmarkEnd w:id="98"/>
      <w:bookmarkEnd w:id="99"/>
      <w:bookmarkEnd w:id="100"/>
      <w:bookmarkEnd w:id="101"/>
      <w:bookmarkEnd w:id="102"/>
      <w:bookmarkEnd w:id="103"/>
      <w:bookmarkEnd w:id="104"/>
      <w:bookmarkEnd w:id="105"/>
      <w:bookmarkEnd w:id="106"/>
    </w:p>
    <w:p w:rsidR="00A76CEB" w:rsidRPr="00D23BBB" w:rsidRDefault="00A76CEB">
      <w:pPr>
        <w:tabs>
          <w:tab w:val="left" w:pos="426"/>
        </w:tabs>
        <w:rPr>
          <w:rFonts w:ascii="Arial" w:hAnsi="Arial" w:cs="Arial"/>
          <w:szCs w:val="22"/>
          <w:lang w:val="de-CH"/>
        </w:rPr>
      </w:pPr>
    </w:p>
    <w:p w:rsidR="00A76CEB" w:rsidRPr="00D23BBB" w:rsidRDefault="004705A8" w:rsidP="00CA5234">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 xml:space="preserve">Der Entscheid über die </w:t>
      </w:r>
      <w:r w:rsidR="00902799" w:rsidRPr="00D23BBB">
        <w:rPr>
          <w:rFonts w:ascii="Arial" w:hAnsi="Arial" w:cs="Arial"/>
          <w:szCs w:val="22"/>
          <w:lang w:val="de-CH"/>
        </w:rPr>
        <w:t xml:space="preserve">Art der </w:t>
      </w:r>
      <w:r w:rsidR="00A76CEB" w:rsidRPr="00D23BBB">
        <w:rPr>
          <w:rFonts w:ascii="Arial" w:hAnsi="Arial" w:cs="Arial"/>
          <w:szCs w:val="22"/>
          <w:lang w:val="de-CH"/>
        </w:rPr>
        <w:t xml:space="preserve">Beseitigung von nicht verschmutztem Abwasser obliegt </w:t>
      </w:r>
      <w:r w:rsidR="004A05A6" w:rsidRPr="00D23BBB">
        <w:rPr>
          <w:rFonts w:ascii="Arial" w:hAnsi="Arial" w:cs="Arial"/>
          <w:szCs w:val="22"/>
          <w:lang w:val="de-CH"/>
        </w:rPr>
        <w:t xml:space="preserve">der </w:t>
      </w:r>
      <w:r w:rsidR="00902799" w:rsidRPr="00D23BBB">
        <w:rPr>
          <w:rFonts w:ascii="Arial" w:hAnsi="Arial" w:cs="Arial"/>
          <w:szCs w:val="22"/>
          <w:lang w:val="de-CH"/>
        </w:rPr>
        <w:t>Gemeinde</w:t>
      </w:r>
      <w:r w:rsidR="00A76CEB" w:rsidRPr="00D23BBB">
        <w:rPr>
          <w:rFonts w:ascii="Arial" w:hAnsi="Arial" w:cs="Arial"/>
          <w:szCs w:val="22"/>
          <w:lang w:val="de-CH"/>
        </w:rPr>
        <w:t>.</w:t>
      </w:r>
    </w:p>
    <w:p w:rsidR="00A76CEB" w:rsidRPr="00D23BBB" w:rsidRDefault="00A76CEB">
      <w:pPr>
        <w:numPr>
          <w:ilvl w:val="12"/>
          <w:numId w:val="0"/>
        </w:numPr>
        <w:tabs>
          <w:tab w:val="left" w:pos="426"/>
        </w:tabs>
        <w:rPr>
          <w:rFonts w:ascii="Arial" w:hAnsi="Arial" w:cs="Arial"/>
          <w:szCs w:val="22"/>
          <w:lang w:val="de-CH"/>
        </w:rPr>
      </w:pPr>
    </w:p>
    <w:p w:rsidR="00A76CEB" w:rsidRPr="00D23BBB" w:rsidRDefault="004705A8" w:rsidP="00CA5234">
      <w:pPr>
        <w:ind w:left="426" w:hanging="426"/>
        <w:jc w:val="both"/>
        <w:rPr>
          <w:rFonts w:ascii="Arial" w:hAnsi="Arial" w:cs="Arial"/>
          <w:szCs w:val="22"/>
          <w:lang w:val="de-CH"/>
        </w:rPr>
      </w:pPr>
      <w:r w:rsidRPr="00D23BBB">
        <w:rPr>
          <w:rFonts w:ascii="Arial" w:hAnsi="Arial" w:cs="Arial"/>
          <w:szCs w:val="22"/>
          <w:lang w:val="de-CH"/>
        </w:rPr>
        <w:t>2</w:t>
      </w:r>
      <w:r w:rsidR="00902799" w:rsidRPr="00D23BBB">
        <w:rPr>
          <w:rFonts w:ascii="Arial" w:hAnsi="Arial" w:cs="Arial"/>
          <w:szCs w:val="22"/>
          <w:lang w:val="de-CH"/>
        </w:rPr>
        <w:tab/>
      </w:r>
      <w:r w:rsidR="00A76CEB" w:rsidRPr="00D23BBB">
        <w:rPr>
          <w:rFonts w:ascii="Arial" w:hAnsi="Arial" w:cs="Arial"/>
          <w:szCs w:val="22"/>
          <w:lang w:val="de-CH"/>
        </w:rPr>
        <w:t xml:space="preserve">Beim Entscheid über die Art und Weise der Versickerung von nicht </w:t>
      </w:r>
      <w:r w:rsidR="00902799" w:rsidRPr="00D23BBB">
        <w:rPr>
          <w:rFonts w:ascii="Arial" w:hAnsi="Arial" w:cs="Arial"/>
          <w:szCs w:val="22"/>
          <w:lang w:val="de-CH"/>
        </w:rPr>
        <w:t>verschmutztem</w:t>
      </w:r>
      <w:r w:rsidR="00E54519" w:rsidRPr="00D23BBB">
        <w:rPr>
          <w:rFonts w:ascii="Arial" w:hAnsi="Arial" w:cs="Arial"/>
          <w:szCs w:val="22"/>
          <w:lang w:val="de-CH"/>
        </w:rPr>
        <w:t xml:space="preserve"> </w:t>
      </w:r>
      <w:r w:rsidR="00A76CEB" w:rsidRPr="00D23BBB">
        <w:rPr>
          <w:rFonts w:ascii="Arial" w:hAnsi="Arial" w:cs="Arial"/>
          <w:szCs w:val="22"/>
          <w:lang w:val="de-CH"/>
        </w:rPr>
        <w:t>A</w:t>
      </w:r>
      <w:r w:rsidR="00A76CEB" w:rsidRPr="00D23BBB">
        <w:rPr>
          <w:rFonts w:ascii="Arial" w:hAnsi="Arial" w:cs="Arial"/>
          <w:szCs w:val="22"/>
          <w:lang w:val="de-CH"/>
        </w:rPr>
        <w:t>b</w:t>
      </w:r>
      <w:r w:rsidR="00A76CEB" w:rsidRPr="00D23BBB">
        <w:rPr>
          <w:rFonts w:ascii="Arial" w:hAnsi="Arial" w:cs="Arial"/>
          <w:szCs w:val="22"/>
          <w:lang w:val="de-CH"/>
        </w:rPr>
        <w:t xml:space="preserve">wasser hält sich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an die Richtlinien de</w:t>
      </w:r>
      <w:r w:rsidR="0031618F" w:rsidRPr="00D23BBB">
        <w:rPr>
          <w:rFonts w:ascii="Arial" w:hAnsi="Arial" w:cs="Arial"/>
          <w:szCs w:val="22"/>
          <w:lang w:val="de-CH"/>
        </w:rPr>
        <w:t xml:space="preserve">r </w:t>
      </w:r>
      <w:r w:rsidR="003979DB" w:rsidRPr="00D23BBB">
        <w:rPr>
          <w:rFonts w:ascii="Arial" w:hAnsi="Arial" w:cs="Arial"/>
          <w:szCs w:val="22"/>
          <w:lang w:val="de-CH"/>
        </w:rPr>
        <w:t>Dienststelle U</w:t>
      </w:r>
      <w:r w:rsidR="003979DB" w:rsidRPr="00D23BBB">
        <w:rPr>
          <w:rFonts w:ascii="Arial" w:hAnsi="Arial" w:cs="Arial"/>
          <w:szCs w:val="22"/>
          <w:lang w:val="de-CH"/>
        </w:rPr>
        <w:t>m</w:t>
      </w:r>
      <w:r w:rsidR="003979DB" w:rsidRPr="00D23BBB">
        <w:rPr>
          <w:rFonts w:ascii="Arial" w:hAnsi="Arial" w:cs="Arial"/>
          <w:szCs w:val="22"/>
          <w:lang w:val="de-CH"/>
        </w:rPr>
        <w:t>welt und Energie.</w:t>
      </w:r>
    </w:p>
    <w:p w:rsidR="00A76CEB" w:rsidRPr="00D23BBB" w:rsidRDefault="00A76CEB">
      <w:pPr>
        <w:tabs>
          <w:tab w:val="left" w:pos="426"/>
        </w:tabs>
        <w:rPr>
          <w:rFonts w:ascii="Arial" w:hAnsi="Arial" w:cs="Arial"/>
          <w:szCs w:val="22"/>
          <w:lang w:val="de-CH"/>
        </w:rPr>
      </w:pP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9 Abs. 2</w:t>
      </w:r>
      <w:r w:rsidR="00E54519" w:rsidRPr="00AC09C9">
        <w:rPr>
          <w:rFonts w:ascii="Arial" w:hAnsi="Arial" w:cs="Arial"/>
          <w:color w:val="009900"/>
          <w:sz w:val="16"/>
          <w:szCs w:val="18"/>
          <w:lang w:val="de-CH"/>
        </w:rPr>
        <w:t xml:space="preserve"> </w:t>
      </w:r>
      <w:proofErr w:type="spellStart"/>
      <w:r w:rsidRPr="00AC09C9">
        <w:rPr>
          <w:rFonts w:ascii="Arial" w:hAnsi="Arial" w:cs="Arial"/>
          <w:color w:val="009900"/>
          <w:sz w:val="16"/>
          <w:szCs w:val="18"/>
          <w:lang w:val="de-CH"/>
        </w:rPr>
        <w:t>EGGSchG</w:t>
      </w:r>
      <w:proofErr w:type="spellEnd"/>
      <w:r w:rsidRPr="00AC09C9">
        <w:rPr>
          <w:rFonts w:ascii="Arial" w:hAnsi="Arial" w:cs="Arial"/>
          <w:color w:val="009900"/>
          <w:sz w:val="16"/>
          <w:szCs w:val="18"/>
          <w:lang w:val="de-CH"/>
        </w:rPr>
        <w:t xml:space="preserve">: Einleiten von nicht verschmutztem Abwasser in </w:t>
      </w:r>
      <w:r w:rsidR="00BA743D" w:rsidRPr="00AC09C9">
        <w:rPr>
          <w:rFonts w:ascii="Arial" w:hAnsi="Arial" w:cs="Arial"/>
          <w:color w:val="009900"/>
          <w:sz w:val="16"/>
          <w:szCs w:val="18"/>
          <w:lang w:val="de-CH"/>
        </w:rPr>
        <w:t>Regen</w:t>
      </w:r>
      <w:r w:rsidRPr="00AC09C9">
        <w:rPr>
          <w:rFonts w:ascii="Arial" w:hAnsi="Arial" w:cs="Arial"/>
          <w:color w:val="009900"/>
          <w:sz w:val="16"/>
          <w:szCs w:val="18"/>
          <w:lang w:val="de-CH"/>
        </w:rPr>
        <w:t>wasserleitungen;</w:t>
      </w: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10 Abs. 2-4</w:t>
      </w:r>
      <w:r w:rsidR="00E54519" w:rsidRPr="00AC09C9">
        <w:rPr>
          <w:rFonts w:ascii="Arial" w:hAnsi="Arial" w:cs="Arial"/>
          <w:color w:val="009900"/>
          <w:sz w:val="16"/>
          <w:szCs w:val="18"/>
          <w:lang w:val="de-CH"/>
        </w:rPr>
        <w:t xml:space="preserve"> </w:t>
      </w:r>
      <w:proofErr w:type="spellStart"/>
      <w:r w:rsidRPr="00AC09C9">
        <w:rPr>
          <w:rFonts w:ascii="Arial" w:hAnsi="Arial" w:cs="Arial"/>
          <w:color w:val="009900"/>
          <w:sz w:val="16"/>
          <w:szCs w:val="18"/>
          <w:lang w:val="de-CH"/>
        </w:rPr>
        <w:t>EGGSchG</w:t>
      </w:r>
      <w:proofErr w:type="spellEnd"/>
      <w:r w:rsidRPr="00AC09C9">
        <w:rPr>
          <w:rFonts w:ascii="Arial" w:hAnsi="Arial" w:cs="Arial"/>
          <w:color w:val="009900"/>
          <w:sz w:val="16"/>
          <w:szCs w:val="18"/>
          <w:lang w:val="de-CH"/>
        </w:rPr>
        <w:t xml:space="preserve">: </w:t>
      </w:r>
      <w:proofErr w:type="spellStart"/>
      <w:r w:rsidRPr="00AC09C9">
        <w:rPr>
          <w:rFonts w:ascii="Arial" w:hAnsi="Arial" w:cs="Arial"/>
          <w:color w:val="009900"/>
          <w:sz w:val="16"/>
          <w:szCs w:val="18"/>
          <w:lang w:val="de-CH"/>
        </w:rPr>
        <w:t>Versickernlassen</w:t>
      </w:r>
      <w:proofErr w:type="spellEnd"/>
      <w:r w:rsidRPr="00AC09C9">
        <w:rPr>
          <w:rFonts w:ascii="Arial" w:hAnsi="Arial" w:cs="Arial"/>
          <w:color w:val="009900"/>
          <w:sz w:val="16"/>
          <w:szCs w:val="18"/>
          <w:lang w:val="de-CH"/>
        </w:rPr>
        <w:t xml:space="preserve"> von nicht verschmutztem Abwasser</w:t>
      </w:r>
      <w:r w:rsidR="00AC09C9">
        <w:rPr>
          <w:rFonts w:ascii="Arial" w:hAnsi="Arial" w:cs="Arial"/>
          <w:color w:val="009900"/>
          <w:sz w:val="16"/>
          <w:szCs w:val="18"/>
          <w:lang w:val="de-CH"/>
        </w:rPr>
        <w:t>.</w:t>
      </w:r>
    </w:p>
    <w:p w:rsidR="00A76CEB" w:rsidRPr="00D23BBB" w:rsidRDefault="00A76CEB">
      <w:pPr>
        <w:tabs>
          <w:tab w:val="left" w:pos="426"/>
        </w:tabs>
        <w:rPr>
          <w:rFonts w:ascii="Arial" w:hAnsi="Arial" w:cs="Arial"/>
          <w:lang w:val="de-CH"/>
        </w:rPr>
      </w:pPr>
    </w:p>
    <w:p w:rsidR="00433B9A" w:rsidRPr="00D23BBB" w:rsidRDefault="00433B9A">
      <w:pPr>
        <w:tabs>
          <w:tab w:val="left" w:pos="426"/>
        </w:tabs>
        <w:rPr>
          <w:rFonts w:ascii="Arial" w:hAnsi="Arial" w:cs="Arial"/>
          <w:lang w:val="de-CH"/>
        </w:rPr>
      </w:pPr>
    </w:p>
    <w:p w:rsidR="00A76CEB" w:rsidRPr="00D23BBB" w:rsidRDefault="00A76CEB" w:rsidP="00AB5A9D">
      <w:pPr>
        <w:pStyle w:val="berschrift2"/>
      </w:pPr>
      <w:bookmarkStart w:id="107" w:name="_Toc101863328"/>
      <w:bookmarkStart w:id="108" w:name="_Toc101863510"/>
      <w:bookmarkStart w:id="109" w:name="_Toc251135253"/>
      <w:bookmarkStart w:id="110" w:name="_Toc251147543"/>
      <w:bookmarkStart w:id="111" w:name="_Toc251147675"/>
      <w:bookmarkStart w:id="112" w:name="_Toc251153045"/>
      <w:bookmarkStart w:id="113" w:name="_Toc251153122"/>
      <w:bookmarkStart w:id="114" w:name="_Toc251153192"/>
      <w:bookmarkStart w:id="115" w:name="_Toc251153262"/>
      <w:bookmarkStart w:id="116" w:name="_Toc318817578"/>
      <w:bookmarkStart w:id="117" w:name="_Toc348362345"/>
      <w:bookmarkStart w:id="118" w:name="_Toc504983172"/>
      <w:r w:rsidRPr="00D23BBB">
        <w:t xml:space="preserve">Art. </w:t>
      </w:r>
      <w:bookmarkStart w:id="119" w:name="_Toc494878701"/>
      <w:bookmarkEnd w:id="94"/>
      <w:r w:rsidRPr="00D23BBB">
        <w:t>8</w:t>
      </w:r>
      <w:r w:rsidR="00CA5234" w:rsidRPr="00D23BBB">
        <w:tab/>
      </w:r>
      <w:r w:rsidRPr="00D23BBB">
        <w:t>Industrielle und gewerbliche Abwässer</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A76CEB" w:rsidRPr="00D23BBB" w:rsidRDefault="00A76CEB">
      <w:pPr>
        <w:tabs>
          <w:tab w:val="left" w:pos="426"/>
        </w:tabs>
        <w:rPr>
          <w:rFonts w:ascii="Arial" w:hAnsi="Arial" w:cs="Arial"/>
          <w:szCs w:val="22"/>
          <w:lang w:val="de-CH"/>
        </w:rPr>
      </w:pPr>
    </w:p>
    <w:p w:rsidR="0074471B" w:rsidRPr="00D23BBB" w:rsidRDefault="0074471B" w:rsidP="00B845DA">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3820C2">
        <w:rPr>
          <w:rFonts w:ascii="Arial" w:hAnsi="Arial" w:cs="Arial"/>
          <w:szCs w:val="22"/>
          <w:lang w:val="de-CH"/>
        </w:rPr>
        <w:t xml:space="preserve">Die Einleitung von </w:t>
      </w:r>
      <w:r w:rsidRPr="00D23BBB">
        <w:rPr>
          <w:rFonts w:ascii="Arial" w:hAnsi="Arial" w:cs="Arial"/>
          <w:szCs w:val="22"/>
          <w:lang w:val="de-CH"/>
        </w:rPr>
        <w:t>Abwässer</w:t>
      </w:r>
      <w:r w:rsidR="003820C2">
        <w:rPr>
          <w:rFonts w:ascii="Arial" w:hAnsi="Arial" w:cs="Arial"/>
          <w:szCs w:val="22"/>
          <w:lang w:val="de-CH"/>
        </w:rPr>
        <w:t>n</w:t>
      </w:r>
      <w:r w:rsidRPr="00D23BBB">
        <w:rPr>
          <w:rFonts w:ascii="Arial" w:hAnsi="Arial" w:cs="Arial"/>
          <w:szCs w:val="22"/>
          <w:lang w:val="de-CH"/>
        </w:rPr>
        <w:t xml:space="preserve"> aus industriellen und gewerblichen Betrieben </w:t>
      </w:r>
      <w:r w:rsidR="003820C2">
        <w:rPr>
          <w:rFonts w:ascii="Arial" w:hAnsi="Arial" w:cs="Arial"/>
          <w:szCs w:val="22"/>
          <w:lang w:val="de-CH"/>
        </w:rPr>
        <w:t>in die A</w:t>
      </w:r>
      <w:r w:rsidR="003820C2">
        <w:rPr>
          <w:rFonts w:ascii="Arial" w:hAnsi="Arial" w:cs="Arial"/>
          <w:szCs w:val="22"/>
          <w:lang w:val="de-CH"/>
        </w:rPr>
        <w:t>b</w:t>
      </w:r>
      <w:r w:rsidR="003820C2">
        <w:rPr>
          <w:rFonts w:ascii="Arial" w:hAnsi="Arial" w:cs="Arial"/>
          <w:szCs w:val="22"/>
          <w:lang w:val="de-CH"/>
        </w:rPr>
        <w:t xml:space="preserve">wasseranlagen bedarf </w:t>
      </w:r>
      <w:r w:rsidRPr="00D23BBB">
        <w:rPr>
          <w:rFonts w:ascii="Arial" w:hAnsi="Arial" w:cs="Arial"/>
          <w:szCs w:val="22"/>
          <w:lang w:val="de-CH"/>
        </w:rPr>
        <w:t>eine</w:t>
      </w:r>
      <w:r w:rsidR="00DE55CA" w:rsidRPr="00D23BBB">
        <w:rPr>
          <w:rFonts w:ascii="Arial" w:hAnsi="Arial" w:cs="Arial"/>
          <w:szCs w:val="22"/>
          <w:lang w:val="de-CH"/>
        </w:rPr>
        <w:t>r</w:t>
      </w:r>
      <w:r w:rsidRPr="00D23BBB">
        <w:rPr>
          <w:rFonts w:ascii="Arial" w:hAnsi="Arial" w:cs="Arial"/>
          <w:szCs w:val="22"/>
          <w:lang w:val="de-CH"/>
        </w:rPr>
        <w:t xml:space="preserve"> </w:t>
      </w:r>
      <w:r w:rsidR="003820C2">
        <w:rPr>
          <w:rFonts w:ascii="Arial" w:hAnsi="Arial" w:cs="Arial"/>
          <w:szCs w:val="22"/>
          <w:lang w:val="de-CH"/>
        </w:rPr>
        <w:t>B</w:t>
      </w:r>
      <w:r w:rsidR="003820C2" w:rsidRPr="00D23BBB">
        <w:rPr>
          <w:rFonts w:ascii="Arial" w:hAnsi="Arial" w:cs="Arial"/>
          <w:szCs w:val="22"/>
          <w:lang w:val="de-CH"/>
        </w:rPr>
        <w:t xml:space="preserve">ewilligung </w:t>
      </w:r>
      <w:r w:rsidRPr="00D23BBB">
        <w:rPr>
          <w:rFonts w:ascii="Arial" w:hAnsi="Arial" w:cs="Arial"/>
          <w:szCs w:val="22"/>
          <w:lang w:val="de-CH"/>
        </w:rPr>
        <w:t>der Dienststelle Umwelt und Energie.</w:t>
      </w:r>
    </w:p>
    <w:p w:rsidR="0074471B" w:rsidRPr="00D23BBB" w:rsidRDefault="0074471B" w:rsidP="00B845DA">
      <w:pPr>
        <w:ind w:left="426" w:hanging="426"/>
        <w:jc w:val="both"/>
        <w:rPr>
          <w:rFonts w:ascii="Arial" w:hAnsi="Arial" w:cs="Arial"/>
          <w:szCs w:val="22"/>
          <w:lang w:val="de-CH"/>
        </w:rPr>
      </w:pPr>
    </w:p>
    <w:p w:rsidR="00A76CEB" w:rsidRPr="00D23BBB" w:rsidRDefault="00223CF4" w:rsidP="00B845DA">
      <w:pPr>
        <w:ind w:left="426" w:hanging="426"/>
        <w:jc w:val="both"/>
        <w:rPr>
          <w:rFonts w:ascii="Arial" w:hAnsi="Arial" w:cs="Arial"/>
          <w:szCs w:val="22"/>
          <w:lang w:val="de-CH"/>
        </w:rPr>
      </w:pPr>
      <w:r w:rsidRPr="00D23BBB">
        <w:rPr>
          <w:rFonts w:ascii="Arial" w:hAnsi="Arial" w:cs="Arial"/>
          <w:szCs w:val="22"/>
          <w:lang w:val="de-CH"/>
        </w:rPr>
        <w:t>2</w:t>
      </w:r>
      <w:r w:rsidR="00902799" w:rsidRPr="00D23BBB">
        <w:rPr>
          <w:rFonts w:ascii="Arial" w:hAnsi="Arial" w:cs="Arial"/>
          <w:szCs w:val="22"/>
          <w:lang w:val="de-CH"/>
        </w:rPr>
        <w:tab/>
      </w:r>
      <w:r w:rsidR="003820C2">
        <w:rPr>
          <w:rFonts w:ascii="Arial" w:hAnsi="Arial" w:cs="Arial"/>
          <w:szCs w:val="22"/>
          <w:lang w:val="de-CH"/>
        </w:rPr>
        <w:t>Die Einleitung darf nur erfolgen, wenn die Abwässer</w:t>
      </w:r>
      <w:r w:rsidR="00A76CEB" w:rsidRPr="00D23BBB">
        <w:rPr>
          <w:rFonts w:ascii="Arial" w:hAnsi="Arial" w:cs="Arial"/>
          <w:szCs w:val="22"/>
          <w:lang w:val="de-CH"/>
        </w:rPr>
        <w:t xml:space="preserve"> </w:t>
      </w:r>
      <w:r w:rsidR="003979DB" w:rsidRPr="00D23BBB">
        <w:rPr>
          <w:rFonts w:ascii="Arial" w:hAnsi="Arial" w:cs="Arial"/>
          <w:szCs w:val="22"/>
          <w:lang w:val="de-CH"/>
        </w:rPr>
        <w:t xml:space="preserve">der Gewässerschutzgesetzgebung </w:t>
      </w:r>
      <w:r w:rsidR="00A76CEB" w:rsidRPr="00D23BBB">
        <w:rPr>
          <w:rFonts w:ascii="Arial" w:hAnsi="Arial" w:cs="Arial"/>
          <w:szCs w:val="22"/>
          <w:lang w:val="de-CH"/>
        </w:rPr>
        <w:t xml:space="preserve">entsprechen. Dazu sind unter </w:t>
      </w:r>
      <w:r w:rsidR="004B43E4">
        <w:rPr>
          <w:rFonts w:ascii="Arial" w:hAnsi="Arial" w:cs="Arial"/>
          <w:szCs w:val="22"/>
          <w:lang w:val="de-CH"/>
        </w:rPr>
        <w:t xml:space="preserve">bestimmten </w:t>
      </w:r>
      <w:r w:rsidR="00A76CEB" w:rsidRPr="00D23BBB">
        <w:rPr>
          <w:rFonts w:ascii="Arial" w:hAnsi="Arial" w:cs="Arial"/>
          <w:szCs w:val="22"/>
          <w:lang w:val="de-CH"/>
        </w:rPr>
        <w:t xml:space="preserve">Umständen spezielle </w:t>
      </w:r>
      <w:r w:rsidR="00902799" w:rsidRPr="00D23BBB">
        <w:rPr>
          <w:rFonts w:ascii="Arial" w:hAnsi="Arial" w:cs="Arial"/>
          <w:szCs w:val="22"/>
          <w:lang w:val="de-CH"/>
        </w:rPr>
        <w:t>Vorbehandlungsanlagen</w:t>
      </w:r>
      <w:r w:rsidR="00A76CEB" w:rsidRPr="00D23BBB">
        <w:rPr>
          <w:rFonts w:ascii="Arial" w:hAnsi="Arial" w:cs="Arial"/>
          <w:szCs w:val="22"/>
          <w:lang w:val="de-CH"/>
        </w:rPr>
        <w:t xml:space="preserve"> notwendig.</w:t>
      </w:r>
    </w:p>
    <w:p w:rsidR="00A76CEB" w:rsidRPr="00D23BBB" w:rsidRDefault="00A76CEB">
      <w:pPr>
        <w:tabs>
          <w:tab w:val="left" w:pos="426"/>
        </w:tabs>
        <w:rPr>
          <w:rFonts w:ascii="Arial" w:hAnsi="Arial" w:cs="Arial"/>
          <w:szCs w:val="22"/>
          <w:lang w:val="de-CH"/>
        </w:rPr>
      </w:pPr>
    </w:p>
    <w:p w:rsidR="00902799" w:rsidRPr="00D23BBB" w:rsidRDefault="00223CF4">
      <w:pPr>
        <w:ind w:left="426" w:hanging="426"/>
        <w:jc w:val="both"/>
        <w:rPr>
          <w:rFonts w:ascii="Arial" w:hAnsi="Arial" w:cs="Arial"/>
          <w:szCs w:val="22"/>
          <w:lang w:val="de-CH"/>
        </w:rPr>
      </w:pPr>
      <w:r w:rsidRPr="00D23BBB">
        <w:rPr>
          <w:rFonts w:ascii="Arial" w:hAnsi="Arial" w:cs="Arial"/>
          <w:szCs w:val="22"/>
          <w:lang w:val="de-CH"/>
        </w:rPr>
        <w:t>3</w:t>
      </w:r>
      <w:r w:rsidR="00902799" w:rsidRPr="00D23BBB">
        <w:rPr>
          <w:rFonts w:ascii="Arial" w:hAnsi="Arial" w:cs="Arial"/>
          <w:szCs w:val="22"/>
          <w:lang w:val="de-CH"/>
        </w:rPr>
        <w:tab/>
      </w:r>
      <w:r w:rsidR="00A76CEB" w:rsidRPr="00D23BBB">
        <w:rPr>
          <w:rFonts w:ascii="Arial" w:hAnsi="Arial" w:cs="Arial"/>
          <w:szCs w:val="22"/>
          <w:lang w:val="de-CH"/>
        </w:rPr>
        <w:t xml:space="preserve">Abwasservorbehandlungsanlagen bei Industrie- und Gewerbebetrieben bedürfen </w:t>
      </w:r>
      <w:r w:rsidR="006F6D9E" w:rsidRPr="00D23BBB">
        <w:rPr>
          <w:rFonts w:ascii="Arial" w:hAnsi="Arial" w:cs="Arial"/>
          <w:szCs w:val="22"/>
          <w:lang w:val="de-CH"/>
        </w:rPr>
        <w:t xml:space="preserve">einer </w:t>
      </w:r>
      <w:r w:rsidR="00860B8C" w:rsidRPr="00D23BBB">
        <w:rPr>
          <w:rFonts w:ascii="Arial" w:hAnsi="Arial" w:cs="Arial"/>
          <w:szCs w:val="22"/>
          <w:lang w:val="de-CH"/>
        </w:rPr>
        <w:t xml:space="preserve">gewässerschutzrechtlichen </w:t>
      </w:r>
      <w:r w:rsidR="006F6D9E" w:rsidRPr="00D23BBB">
        <w:rPr>
          <w:rFonts w:ascii="Arial" w:hAnsi="Arial" w:cs="Arial"/>
          <w:szCs w:val="22"/>
          <w:lang w:val="de-CH"/>
        </w:rPr>
        <w:t xml:space="preserve">Projektgenehmigung und einer </w:t>
      </w:r>
      <w:r w:rsidR="00860B8C" w:rsidRPr="00D23BBB">
        <w:rPr>
          <w:rFonts w:ascii="Arial" w:hAnsi="Arial" w:cs="Arial"/>
          <w:szCs w:val="22"/>
          <w:lang w:val="de-CH"/>
        </w:rPr>
        <w:t>Betriebs- und Einleitbewill</w:t>
      </w:r>
      <w:r w:rsidR="00860B8C" w:rsidRPr="00D23BBB">
        <w:rPr>
          <w:rFonts w:ascii="Arial" w:hAnsi="Arial" w:cs="Arial"/>
          <w:szCs w:val="22"/>
          <w:lang w:val="de-CH"/>
        </w:rPr>
        <w:t>i</w:t>
      </w:r>
      <w:r w:rsidR="00860B8C" w:rsidRPr="00D23BBB">
        <w:rPr>
          <w:rFonts w:ascii="Arial" w:hAnsi="Arial" w:cs="Arial"/>
          <w:szCs w:val="22"/>
          <w:lang w:val="de-CH"/>
        </w:rPr>
        <w:t>gung</w:t>
      </w:r>
      <w:r w:rsidR="00F82BBE" w:rsidRPr="00D23BBB">
        <w:rPr>
          <w:rFonts w:ascii="Arial" w:hAnsi="Arial" w:cs="Arial"/>
          <w:szCs w:val="22"/>
          <w:lang w:val="de-CH"/>
        </w:rPr>
        <w:t xml:space="preserve"> </w:t>
      </w:r>
      <w:r w:rsidR="00C376E5" w:rsidRPr="00D23BBB">
        <w:rPr>
          <w:rFonts w:ascii="Arial" w:hAnsi="Arial" w:cs="Arial"/>
          <w:szCs w:val="22"/>
          <w:lang w:val="de-CH"/>
        </w:rPr>
        <w:t>der</w:t>
      </w:r>
      <w:r w:rsidR="00F82BBE" w:rsidRPr="00D23BBB">
        <w:rPr>
          <w:rFonts w:ascii="Arial" w:hAnsi="Arial" w:cs="Arial"/>
          <w:szCs w:val="22"/>
          <w:lang w:val="de-CH"/>
        </w:rPr>
        <w:t xml:space="preserve"> </w:t>
      </w:r>
      <w:r w:rsidR="0074471B" w:rsidRPr="00D23BBB">
        <w:rPr>
          <w:rFonts w:ascii="Arial" w:hAnsi="Arial" w:cs="Arial"/>
          <w:szCs w:val="22"/>
          <w:lang w:val="de-CH"/>
        </w:rPr>
        <w:t>Dienststelle Umwelt und Energie</w:t>
      </w:r>
      <w:r w:rsidR="00902799" w:rsidRPr="00D23BBB">
        <w:rPr>
          <w:rFonts w:ascii="Arial" w:hAnsi="Arial" w:cs="Arial"/>
          <w:szCs w:val="22"/>
          <w:lang w:val="de-CH"/>
        </w:rPr>
        <w:t>.</w:t>
      </w:r>
      <w:r w:rsidR="00CA5234" w:rsidRPr="00D23BBB">
        <w:rPr>
          <w:rFonts w:ascii="Arial" w:hAnsi="Arial" w:cs="Arial"/>
          <w:szCs w:val="22"/>
          <w:lang w:val="de-CH"/>
        </w:rPr>
        <w:t xml:space="preserve"> </w:t>
      </w:r>
    </w:p>
    <w:p w:rsidR="00A76CEB" w:rsidRPr="00D23BBB" w:rsidRDefault="00A76CEB" w:rsidP="00E64782">
      <w:pPr>
        <w:jc w:val="both"/>
        <w:rPr>
          <w:rFonts w:ascii="Arial" w:hAnsi="Arial" w:cs="Arial"/>
          <w:szCs w:val="22"/>
          <w:lang w:val="de-CH"/>
        </w:rPr>
      </w:pP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E43331" w:rsidRPr="00AC09C9" w:rsidRDefault="00E43331"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7 </w:t>
      </w:r>
      <w:proofErr w:type="spellStart"/>
      <w:r w:rsidRPr="00AC09C9">
        <w:rPr>
          <w:rFonts w:ascii="Arial" w:hAnsi="Arial" w:cs="Arial"/>
          <w:color w:val="009900"/>
          <w:sz w:val="16"/>
          <w:szCs w:val="18"/>
          <w:lang w:val="de-CH"/>
        </w:rPr>
        <w:t>GSchG</w:t>
      </w:r>
      <w:proofErr w:type="spellEnd"/>
      <w:r w:rsidRPr="00AC09C9">
        <w:rPr>
          <w:rFonts w:ascii="Arial" w:hAnsi="Arial" w:cs="Arial"/>
          <w:color w:val="009900"/>
          <w:sz w:val="16"/>
          <w:szCs w:val="18"/>
          <w:lang w:val="de-CH"/>
        </w:rPr>
        <w:t>: Abwasserbeseitigung</w:t>
      </w:r>
      <w:r w:rsidR="00BE1408" w:rsidRPr="00AC09C9">
        <w:rPr>
          <w:rFonts w:ascii="Arial" w:hAnsi="Arial" w:cs="Arial"/>
          <w:color w:val="009900"/>
          <w:sz w:val="16"/>
          <w:szCs w:val="18"/>
          <w:lang w:val="de-CH"/>
        </w:rPr>
        <w:t>;</w:t>
      </w:r>
    </w:p>
    <w:p w:rsidR="00E43331" w:rsidRPr="00AC09C9" w:rsidRDefault="00E43331"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9 </w:t>
      </w:r>
      <w:proofErr w:type="spellStart"/>
      <w:r w:rsidRPr="00AC09C9">
        <w:rPr>
          <w:rFonts w:ascii="Arial" w:hAnsi="Arial" w:cs="Arial"/>
          <w:color w:val="009900"/>
          <w:sz w:val="16"/>
          <w:szCs w:val="18"/>
          <w:lang w:val="de-CH"/>
        </w:rPr>
        <w:t>GSchV</w:t>
      </w:r>
      <w:proofErr w:type="spellEnd"/>
      <w:r w:rsidRPr="00AC09C9">
        <w:rPr>
          <w:rFonts w:ascii="Arial" w:hAnsi="Arial" w:cs="Arial"/>
          <w:color w:val="009900"/>
          <w:sz w:val="16"/>
          <w:szCs w:val="18"/>
          <w:lang w:val="de-CH"/>
        </w:rPr>
        <w:t>: Abwasser besonderer Herkunft</w:t>
      </w:r>
      <w:r w:rsidR="00BE1408" w:rsidRPr="00AC09C9">
        <w:rPr>
          <w:rFonts w:ascii="Arial" w:hAnsi="Arial" w:cs="Arial"/>
          <w:color w:val="009900"/>
          <w:sz w:val="16"/>
          <w:szCs w:val="18"/>
          <w:lang w:val="de-CH"/>
        </w:rPr>
        <w:t>;</w:t>
      </w: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22 </w:t>
      </w:r>
      <w:r w:rsidR="00E43331" w:rsidRPr="00AC09C9">
        <w:rPr>
          <w:rFonts w:ascii="Arial" w:hAnsi="Arial" w:cs="Arial"/>
          <w:color w:val="009900"/>
          <w:sz w:val="16"/>
          <w:szCs w:val="18"/>
          <w:lang w:val="de-CH"/>
        </w:rPr>
        <w:t xml:space="preserve">Abs. 4 </w:t>
      </w:r>
      <w:proofErr w:type="spellStart"/>
      <w:r w:rsidRPr="00AC09C9">
        <w:rPr>
          <w:rFonts w:ascii="Arial" w:hAnsi="Arial" w:cs="Arial"/>
          <w:color w:val="009900"/>
          <w:sz w:val="16"/>
          <w:szCs w:val="18"/>
          <w:lang w:val="de-CH"/>
        </w:rPr>
        <w:t>EGGSchG</w:t>
      </w:r>
      <w:proofErr w:type="spellEnd"/>
      <w:r w:rsidR="00BE1408" w:rsidRPr="00AC09C9">
        <w:rPr>
          <w:rFonts w:ascii="Arial" w:hAnsi="Arial" w:cs="Arial"/>
          <w:color w:val="009900"/>
          <w:sz w:val="16"/>
          <w:szCs w:val="18"/>
          <w:lang w:val="de-CH"/>
        </w:rPr>
        <w:t>: Beschreibung von Sonderfällen;</w:t>
      </w:r>
    </w:p>
    <w:p w:rsidR="00FD38C6" w:rsidRPr="00AC09C9" w:rsidRDefault="00FD38C6" w:rsidP="00FD38C6">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12 </w:t>
      </w:r>
      <w:proofErr w:type="spellStart"/>
      <w:r w:rsidRPr="00AC09C9">
        <w:rPr>
          <w:rFonts w:ascii="Arial" w:hAnsi="Arial" w:cs="Arial"/>
          <w:color w:val="009900"/>
          <w:sz w:val="16"/>
          <w:szCs w:val="18"/>
          <w:lang w:val="de-CH"/>
        </w:rPr>
        <w:t>KGSchV</w:t>
      </w:r>
      <w:proofErr w:type="spellEnd"/>
      <w:r w:rsidRPr="00AC09C9">
        <w:rPr>
          <w:rFonts w:ascii="Arial" w:hAnsi="Arial" w:cs="Arial"/>
          <w:color w:val="009900"/>
          <w:sz w:val="16"/>
          <w:szCs w:val="18"/>
          <w:lang w:val="de-CH"/>
        </w:rPr>
        <w:t>: Einleitung von Abwasser</w:t>
      </w:r>
      <w:r w:rsidR="00BE1408" w:rsidRPr="00AC09C9">
        <w:rPr>
          <w:rFonts w:ascii="Arial" w:hAnsi="Arial" w:cs="Arial"/>
          <w:color w:val="009900"/>
          <w:sz w:val="16"/>
          <w:szCs w:val="18"/>
          <w:lang w:val="de-CH"/>
        </w:rPr>
        <w:t>;</w:t>
      </w:r>
    </w:p>
    <w:p w:rsidR="00CA5234" w:rsidRPr="00AC09C9" w:rsidRDefault="00CA5234" w:rsidP="00CA52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32 </w:t>
      </w:r>
      <w:proofErr w:type="spellStart"/>
      <w:r w:rsidR="00E43331" w:rsidRPr="00AC09C9">
        <w:rPr>
          <w:rFonts w:ascii="Arial" w:hAnsi="Arial" w:cs="Arial"/>
          <w:color w:val="009900"/>
          <w:sz w:val="16"/>
          <w:szCs w:val="18"/>
          <w:lang w:val="de-CH"/>
        </w:rPr>
        <w:t>KGSchV</w:t>
      </w:r>
      <w:proofErr w:type="spellEnd"/>
      <w:r w:rsidRPr="00AC09C9">
        <w:rPr>
          <w:rFonts w:ascii="Arial" w:hAnsi="Arial" w:cs="Arial"/>
          <w:color w:val="009900"/>
          <w:sz w:val="16"/>
          <w:szCs w:val="18"/>
          <w:lang w:val="de-CH"/>
        </w:rPr>
        <w:t xml:space="preserve">: </w:t>
      </w:r>
      <w:r w:rsidR="00FD38C6" w:rsidRPr="00AC09C9">
        <w:rPr>
          <w:rFonts w:ascii="Arial" w:hAnsi="Arial" w:cs="Arial"/>
          <w:color w:val="009900"/>
          <w:sz w:val="16"/>
          <w:szCs w:val="18"/>
          <w:lang w:val="de-CH"/>
        </w:rPr>
        <w:t>Sonderfälle</w:t>
      </w:r>
      <w:r w:rsidR="00BE1408" w:rsidRPr="00AC09C9">
        <w:rPr>
          <w:rFonts w:ascii="Arial" w:hAnsi="Arial" w:cs="Arial"/>
          <w:color w:val="009900"/>
          <w:sz w:val="16"/>
          <w:szCs w:val="18"/>
          <w:lang w:val="de-CH"/>
        </w:rPr>
        <w:t>.</w:t>
      </w:r>
    </w:p>
    <w:p w:rsidR="000431CC" w:rsidRDefault="000431CC" w:rsidP="000431CC">
      <w:pPr>
        <w:tabs>
          <w:tab w:val="left" w:pos="426"/>
        </w:tabs>
        <w:rPr>
          <w:rFonts w:ascii="Arial" w:hAnsi="Arial" w:cs="Arial"/>
          <w:szCs w:val="22"/>
          <w:lang w:val="de-CH"/>
        </w:rPr>
      </w:pPr>
      <w:bookmarkStart w:id="120" w:name="_Toc494878702"/>
      <w:bookmarkStart w:id="121" w:name="_Toc101863329"/>
      <w:bookmarkStart w:id="122" w:name="_Toc101863511"/>
      <w:bookmarkStart w:id="123" w:name="_Toc251135254"/>
      <w:bookmarkStart w:id="124" w:name="_Toc251147544"/>
      <w:bookmarkStart w:id="125" w:name="_Toc251147676"/>
      <w:bookmarkStart w:id="126" w:name="_Toc251153046"/>
      <w:bookmarkStart w:id="127" w:name="_Toc251153123"/>
      <w:bookmarkStart w:id="128" w:name="_Toc251153193"/>
      <w:bookmarkStart w:id="129" w:name="_Toc251153263"/>
      <w:bookmarkStart w:id="130" w:name="_Toc318817579"/>
      <w:bookmarkStart w:id="131" w:name="_Toc348362346"/>
    </w:p>
    <w:p w:rsidR="00B73945" w:rsidRPr="00D23BBB" w:rsidRDefault="00B73945" w:rsidP="000431CC">
      <w:pPr>
        <w:tabs>
          <w:tab w:val="left" w:pos="426"/>
        </w:tabs>
        <w:rPr>
          <w:rFonts w:ascii="Arial" w:hAnsi="Arial" w:cs="Arial"/>
          <w:szCs w:val="22"/>
          <w:lang w:val="de-CH"/>
        </w:rPr>
      </w:pPr>
    </w:p>
    <w:p w:rsidR="00A76CEB" w:rsidRPr="00D23BBB" w:rsidRDefault="00A76CEB" w:rsidP="00FF7354">
      <w:pPr>
        <w:pStyle w:val="berschrift2"/>
        <w:ind w:left="0" w:firstLine="0"/>
      </w:pPr>
      <w:bookmarkStart w:id="132" w:name="_Toc504983173"/>
      <w:r w:rsidRPr="00D23BBB">
        <w:t>Art. 9</w:t>
      </w:r>
      <w:r w:rsidR="00DF33CE" w:rsidRPr="00D23BBB">
        <w:tab/>
      </w:r>
      <w:r w:rsidR="00670241" w:rsidRPr="00D23BBB">
        <w:t>Abw</w:t>
      </w:r>
      <w:r w:rsidR="00670241">
        <w:t>ä</w:t>
      </w:r>
      <w:r w:rsidR="00670241" w:rsidRPr="00D23BBB">
        <w:t xml:space="preserve">sser </w:t>
      </w:r>
      <w:r w:rsidRPr="00D23BBB">
        <w:t>von privaten Schwimmbädern</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A76CEB" w:rsidRPr="00D23BBB" w:rsidRDefault="00A76CEB">
      <w:pPr>
        <w:tabs>
          <w:tab w:val="left" w:pos="426"/>
        </w:tabs>
        <w:rPr>
          <w:rFonts w:ascii="Arial" w:hAnsi="Arial" w:cs="Arial"/>
          <w:szCs w:val="22"/>
          <w:lang w:val="de-CH"/>
        </w:rPr>
      </w:pPr>
    </w:p>
    <w:p w:rsidR="00A76CEB" w:rsidRDefault="00A76CEB">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670241">
        <w:rPr>
          <w:rFonts w:ascii="Arial" w:hAnsi="Arial" w:cs="Arial"/>
          <w:szCs w:val="22"/>
          <w:lang w:val="de-CH"/>
        </w:rPr>
        <w:t>A</w:t>
      </w:r>
      <w:r w:rsidR="00670241" w:rsidRPr="00D23BBB">
        <w:rPr>
          <w:rFonts w:ascii="Arial" w:hAnsi="Arial" w:cs="Arial"/>
          <w:szCs w:val="22"/>
          <w:lang w:val="de-CH"/>
        </w:rPr>
        <w:t xml:space="preserve">bwässer </w:t>
      </w:r>
      <w:r w:rsidR="00670241">
        <w:rPr>
          <w:rFonts w:ascii="Arial" w:hAnsi="Arial" w:cs="Arial"/>
          <w:szCs w:val="22"/>
          <w:lang w:val="de-CH"/>
        </w:rPr>
        <w:t xml:space="preserve">von privaten Schwimmbädern und </w:t>
      </w:r>
      <w:r w:rsidRPr="00D23BBB">
        <w:rPr>
          <w:rFonts w:ascii="Arial" w:hAnsi="Arial" w:cs="Arial"/>
          <w:szCs w:val="22"/>
          <w:lang w:val="de-CH"/>
        </w:rPr>
        <w:t>aus de</w:t>
      </w:r>
      <w:r w:rsidR="00670241">
        <w:rPr>
          <w:rFonts w:ascii="Arial" w:hAnsi="Arial" w:cs="Arial"/>
          <w:szCs w:val="22"/>
          <w:lang w:val="de-CH"/>
        </w:rPr>
        <w:t>re</w:t>
      </w:r>
      <w:r w:rsidRPr="00D23BBB">
        <w:rPr>
          <w:rFonts w:ascii="Arial" w:hAnsi="Arial" w:cs="Arial"/>
          <w:szCs w:val="22"/>
          <w:lang w:val="de-CH"/>
        </w:rPr>
        <w:t>n Nebenanlagen (sanitäre Anl</w:t>
      </w:r>
      <w:r w:rsidRPr="00D23BBB">
        <w:rPr>
          <w:rFonts w:ascii="Arial" w:hAnsi="Arial" w:cs="Arial"/>
          <w:szCs w:val="22"/>
          <w:lang w:val="de-CH"/>
        </w:rPr>
        <w:t>a</w:t>
      </w:r>
      <w:r w:rsidRPr="00D23BBB">
        <w:rPr>
          <w:rFonts w:ascii="Arial" w:hAnsi="Arial" w:cs="Arial"/>
          <w:szCs w:val="22"/>
          <w:lang w:val="de-CH"/>
        </w:rPr>
        <w:t xml:space="preserve">gen, Duschen, Filteranlagen, Wannenbäder, </w:t>
      </w:r>
      <w:proofErr w:type="spellStart"/>
      <w:r w:rsidRPr="00D23BBB">
        <w:rPr>
          <w:rFonts w:ascii="Arial" w:hAnsi="Arial" w:cs="Arial"/>
          <w:szCs w:val="22"/>
          <w:lang w:val="de-CH"/>
        </w:rPr>
        <w:t>Durchschreitebecken</w:t>
      </w:r>
      <w:proofErr w:type="spellEnd"/>
      <w:r w:rsidRPr="00D23BBB">
        <w:rPr>
          <w:rFonts w:ascii="Arial" w:hAnsi="Arial" w:cs="Arial"/>
          <w:szCs w:val="22"/>
          <w:lang w:val="de-CH"/>
        </w:rPr>
        <w:t xml:space="preserve">, </w:t>
      </w:r>
      <w:r w:rsidR="00902799" w:rsidRPr="00D23BBB">
        <w:rPr>
          <w:rFonts w:ascii="Arial" w:hAnsi="Arial" w:cs="Arial"/>
          <w:szCs w:val="22"/>
          <w:lang w:val="de-CH"/>
        </w:rPr>
        <w:t>Entleerung</w:t>
      </w:r>
      <w:r w:rsidRPr="00D23BBB">
        <w:rPr>
          <w:rFonts w:ascii="Arial" w:hAnsi="Arial" w:cs="Arial"/>
          <w:szCs w:val="22"/>
          <w:lang w:val="de-CH"/>
        </w:rPr>
        <w:t xml:space="preserve">, Boden- und </w:t>
      </w:r>
      <w:proofErr w:type="spellStart"/>
      <w:r w:rsidRPr="00D23BBB">
        <w:rPr>
          <w:rFonts w:ascii="Arial" w:hAnsi="Arial" w:cs="Arial"/>
          <w:szCs w:val="22"/>
          <w:lang w:val="de-CH"/>
        </w:rPr>
        <w:t>Bassinreinigung</w:t>
      </w:r>
      <w:proofErr w:type="spellEnd"/>
      <w:r w:rsidRPr="00D23BBB">
        <w:rPr>
          <w:rFonts w:ascii="Arial" w:hAnsi="Arial" w:cs="Arial"/>
          <w:szCs w:val="22"/>
          <w:lang w:val="de-CH"/>
        </w:rPr>
        <w:t xml:space="preserve">) sind an eine Schmutz- oder </w:t>
      </w:r>
      <w:r w:rsidR="00902799" w:rsidRPr="00D23BBB">
        <w:rPr>
          <w:rFonts w:ascii="Arial" w:hAnsi="Arial" w:cs="Arial"/>
          <w:szCs w:val="22"/>
          <w:lang w:val="de-CH"/>
        </w:rPr>
        <w:t>Mischabwasserkanalisation anz</w:t>
      </w:r>
      <w:r w:rsidR="00902799" w:rsidRPr="00D23BBB">
        <w:rPr>
          <w:rFonts w:ascii="Arial" w:hAnsi="Arial" w:cs="Arial"/>
          <w:szCs w:val="22"/>
          <w:lang w:val="de-CH"/>
        </w:rPr>
        <w:t>u</w:t>
      </w:r>
      <w:r w:rsidR="00902799" w:rsidRPr="00D23BBB">
        <w:rPr>
          <w:rFonts w:ascii="Arial" w:hAnsi="Arial" w:cs="Arial"/>
          <w:szCs w:val="22"/>
          <w:lang w:val="de-CH"/>
        </w:rPr>
        <w:t>schlie</w:t>
      </w:r>
      <w:r w:rsidR="00902799" w:rsidRPr="00D23BBB">
        <w:rPr>
          <w:rFonts w:ascii="Arial" w:hAnsi="Arial" w:cs="Arial"/>
          <w:szCs w:val="22"/>
          <w:lang w:val="de-CH"/>
        </w:rPr>
        <w:t>s</w:t>
      </w:r>
      <w:r w:rsidR="00902799" w:rsidRPr="00D23BBB">
        <w:rPr>
          <w:rFonts w:ascii="Arial" w:hAnsi="Arial" w:cs="Arial"/>
          <w:szCs w:val="22"/>
          <w:lang w:val="de-CH"/>
        </w:rPr>
        <w:t>sen</w:t>
      </w:r>
      <w:r w:rsidRPr="00D23BBB">
        <w:rPr>
          <w:rFonts w:ascii="Arial" w:hAnsi="Arial" w:cs="Arial"/>
          <w:szCs w:val="22"/>
          <w:lang w:val="de-CH"/>
        </w:rPr>
        <w:t xml:space="preserve"> und dosiert abzuleiten.</w:t>
      </w:r>
    </w:p>
    <w:p w:rsidR="00E052ED" w:rsidRPr="00D23BBB" w:rsidRDefault="00E052ED">
      <w:pPr>
        <w:tabs>
          <w:tab w:val="left" w:pos="426"/>
        </w:tabs>
        <w:ind w:left="426" w:hanging="426"/>
        <w:rPr>
          <w:rFonts w:ascii="Arial" w:hAnsi="Arial" w:cs="Arial"/>
          <w:szCs w:val="22"/>
          <w:lang w:val="de-CH"/>
        </w:rPr>
      </w:pPr>
    </w:p>
    <w:p w:rsidR="00A76CEB" w:rsidRPr="00D23BBB" w:rsidRDefault="00A76CEB">
      <w:pPr>
        <w:tabs>
          <w:tab w:val="left" w:pos="426"/>
        </w:tabs>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Im </w:t>
      </w:r>
      <w:r w:rsidR="00433B9A" w:rsidRPr="00D23BBB">
        <w:rPr>
          <w:rFonts w:ascii="Arial" w:hAnsi="Arial" w:cs="Arial"/>
          <w:szCs w:val="22"/>
          <w:lang w:val="de-CH"/>
        </w:rPr>
        <w:t>Übrigen</w:t>
      </w:r>
      <w:r w:rsidRPr="00D23BBB">
        <w:rPr>
          <w:rFonts w:ascii="Arial" w:hAnsi="Arial" w:cs="Arial"/>
          <w:szCs w:val="22"/>
          <w:lang w:val="de-CH"/>
        </w:rPr>
        <w:t xml:space="preserve"> ist das aktuelle Merkblatt de</w:t>
      </w:r>
      <w:r w:rsidR="0076332E" w:rsidRPr="00D23BBB">
        <w:rPr>
          <w:rFonts w:ascii="Arial" w:hAnsi="Arial" w:cs="Arial"/>
          <w:szCs w:val="22"/>
          <w:lang w:val="de-CH"/>
        </w:rPr>
        <w:t>r</w:t>
      </w:r>
      <w:r w:rsidRPr="00D23BBB">
        <w:rPr>
          <w:rFonts w:ascii="Arial" w:hAnsi="Arial" w:cs="Arial"/>
          <w:szCs w:val="22"/>
          <w:lang w:val="de-CH"/>
        </w:rPr>
        <w:t xml:space="preserve"> </w:t>
      </w:r>
      <w:r w:rsidR="0076332E" w:rsidRPr="00D23BBB">
        <w:rPr>
          <w:rFonts w:ascii="Arial" w:hAnsi="Arial" w:cs="Arial"/>
          <w:szCs w:val="22"/>
          <w:lang w:val="de-CH"/>
        </w:rPr>
        <w:t>Dienststelle Umwelt und Energie</w:t>
      </w:r>
      <w:r w:rsidRPr="00D23BBB">
        <w:rPr>
          <w:rFonts w:ascii="Arial" w:hAnsi="Arial" w:cs="Arial"/>
          <w:szCs w:val="22"/>
          <w:lang w:val="de-CH"/>
        </w:rPr>
        <w:t xml:space="preserve"> für die Erste</w:t>
      </w:r>
      <w:r w:rsidRPr="00D23BBB">
        <w:rPr>
          <w:rFonts w:ascii="Arial" w:hAnsi="Arial" w:cs="Arial"/>
          <w:szCs w:val="22"/>
          <w:lang w:val="de-CH"/>
        </w:rPr>
        <w:t>l</w:t>
      </w:r>
      <w:r w:rsidRPr="00D23BBB">
        <w:rPr>
          <w:rFonts w:ascii="Arial" w:hAnsi="Arial" w:cs="Arial"/>
          <w:szCs w:val="22"/>
          <w:lang w:val="de-CH"/>
        </w:rPr>
        <w:t>lung und den B</w:t>
      </w:r>
      <w:r w:rsidRPr="00D23BBB">
        <w:rPr>
          <w:rFonts w:ascii="Arial" w:hAnsi="Arial" w:cs="Arial"/>
          <w:szCs w:val="22"/>
          <w:lang w:val="de-CH"/>
        </w:rPr>
        <w:t>e</w:t>
      </w:r>
      <w:r w:rsidRPr="00D23BBB">
        <w:rPr>
          <w:rFonts w:ascii="Arial" w:hAnsi="Arial" w:cs="Arial"/>
          <w:szCs w:val="22"/>
          <w:lang w:val="de-CH"/>
        </w:rPr>
        <w:t xml:space="preserve">trieb von privaten Schwimmbädern </w:t>
      </w:r>
      <w:r w:rsidR="00AC78DE" w:rsidRPr="00D23BBB">
        <w:rPr>
          <w:rFonts w:ascii="Arial" w:hAnsi="Arial" w:cs="Arial"/>
          <w:szCs w:val="22"/>
          <w:lang w:val="de-CH"/>
        </w:rPr>
        <w:t>verbindlich</w:t>
      </w:r>
      <w:r w:rsidRPr="00D23BBB">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A76CEB" w:rsidRPr="00D23BBB" w:rsidRDefault="000431CC" w:rsidP="000431CC">
      <w:pPr>
        <w:pStyle w:val="berschrift2"/>
        <w:ind w:left="0" w:firstLine="0"/>
      </w:pPr>
      <w:r>
        <w:rPr>
          <w:rFonts w:cs="Arial"/>
          <w:szCs w:val="22"/>
        </w:rPr>
        <w:br w:type="page"/>
      </w:r>
      <w:bookmarkStart w:id="133" w:name="_Toc494878703"/>
      <w:bookmarkStart w:id="134" w:name="_Toc101863330"/>
      <w:bookmarkStart w:id="135" w:name="_Toc101863512"/>
      <w:bookmarkStart w:id="136" w:name="_Toc251135255"/>
      <w:bookmarkStart w:id="137" w:name="_Toc251147545"/>
      <w:bookmarkStart w:id="138" w:name="_Toc251147677"/>
      <w:bookmarkStart w:id="139" w:name="_Toc251153047"/>
      <w:bookmarkStart w:id="140" w:name="_Toc251153124"/>
      <w:bookmarkStart w:id="141" w:name="_Toc251153194"/>
      <w:bookmarkStart w:id="142" w:name="_Toc251153264"/>
      <w:bookmarkStart w:id="143" w:name="_Toc318817580"/>
      <w:bookmarkStart w:id="144" w:name="_Toc348362347"/>
      <w:bookmarkStart w:id="145" w:name="_Toc504983174"/>
      <w:r w:rsidR="00A76CEB" w:rsidRPr="00D23BBB">
        <w:lastRenderedPageBreak/>
        <w:t>Art. 10</w:t>
      </w:r>
      <w:r w:rsidR="00DF33CE" w:rsidRPr="00D23BBB">
        <w:tab/>
      </w:r>
      <w:r w:rsidR="00A76CEB" w:rsidRPr="00D23BBB">
        <w:t>Zier-, Natur- und Fischteiche</w:t>
      </w:r>
      <w:bookmarkEnd w:id="133"/>
      <w:bookmarkEnd w:id="134"/>
      <w:bookmarkEnd w:id="135"/>
      <w:bookmarkEnd w:id="136"/>
      <w:bookmarkEnd w:id="137"/>
      <w:bookmarkEnd w:id="138"/>
      <w:bookmarkEnd w:id="139"/>
      <w:bookmarkEnd w:id="140"/>
      <w:bookmarkEnd w:id="141"/>
      <w:bookmarkEnd w:id="142"/>
      <w:bookmarkEnd w:id="143"/>
      <w:bookmarkEnd w:id="144"/>
      <w:bookmarkEnd w:id="145"/>
    </w:p>
    <w:p w:rsidR="00A76CEB" w:rsidRPr="00D23BBB" w:rsidRDefault="00A76CEB">
      <w:pPr>
        <w:tabs>
          <w:tab w:val="left" w:pos="426"/>
        </w:tabs>
        <w:rPr>
          <w:rFonts w:ascii="Arial" w:hAnsi="Arial" w:cs="Arial"/>
          <w:szCs w:val="22"/>
          <w:lang w:val="de-CH"/>
        </w:rPr>
      </w:pPr>
    </w:p>
    <w:p w:rsidR="00A76CEB" w:rsidRPr="00D23BBB" w:rsidRDefault="00902799" w:rsidP="00DF33CE">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Überlaufwasser</w:t>
      </w:r>
      <w:r w:rsidR="00670241">
        <w:rPr>
          <w:rFonts w:ascii="Arial" w:hAnsi="Arial" w:cs="Arial"/>
          <w:szCs w:val="22"/>
          <w:lang w:val="de-CH"/>
        </w:rPr>
        <w:t xml:space="preserve"> von Zier-, Natur- und Fischteichen</w:t>
      </w:r>
      <w:r w:rsidR="00A76CEB" w:rsidRPr="00D23BBB">
        <w:rPr>
          <w:rFonts w:ascii="Arial" w:hAnsi="Arial" w:cs="Arial"/>
          <w:szCs w:val="22"/>
          <w:lang w:val="de-CH"/>
        </w:rPr>
        <w:t xml:space="preserve"> ist unter Beachtung der </w:t>
      </w:r>
      <w:r w:rsidR="00670241">
        <w:rPr>
          <w:rFonts w:ascii="Arial" w:hAnsi="Arial" w:cs="Arial"/>
          <w:szCs w:val="22"/>
          <w:lang w:val="de-CH"/>
        </w:rPr>
        <w:t>e</w:t>
      </w:r>
      <w:r w:rsidR="00670241" w:rsidRPr="00D23BBB">
        <w:rPr>
          <w:rFonts w:ascii="Arial" w:hAnsi="Arial" w:cs="Arial"/>
          <w:szCs w:val="22"/>
          <w:lang w:val="de-CH"/>
        </w:rPr>
        <w:t>idgenöss</w:t>
      </w:r>
      <w:r w:rsidR="00670241" w:rsidRPr="00D23BBB">
        <w:rPr>
          <w:rFonts w:ascii="Arial" w:hAnsi="Arial" w:cs="Arial"/>
          <w:szCs w:val="22"/>
          <w:lang w:val="de-CH"/>
        </w:rPr>
        <w:t>i</w:t>
      </w:r>
      <w:r w:rsidR="00670241" w:rsidRPr="00D23BBB">
        <w:rPr>
          <w:rFonts w:ascii="Arial" w:hAnsi="Arial" w:cs="Arial"/>
          <w:szCs w:val="22"/>
          <w:lang w:val="de-CH"/>
        </w:rPr>
        <w:t xml:space="preserve">schen </w:t>
      </w:r>
      <w:r w:rsidR="00A76CEB" w:rsidRPr="00D23BBB">
        <w:rPr>
          <w:rFonts w:ascii="Arial" w:hAnsi="Arial" w:cs="Arial"/>
          <w:szCs w:val="22"/>
          <w:lang w:val="de-CH"/>
        </w:rPr>
        <w:t>Gewässerschutzverordnung versickern zu lassen oder einem Oberflächengewä</w:t>
      </w:r>
      <w:r w:rsidR="00A76CEB" w:rsidRPr="00D23BBB">
        <w:rPr>
          <w:rFonts w:ascii="Arial" w:hAnsi="Arial" w:cs="Arial"/>
          <w:szCs w:val="22"/>
          <w:lang w:val="de-CH"/>
        </w:rPr>
        <w:t>s</w:t>
      </w:r>
      <w:r w:rsidR="00A76CEB" w:rsidRPr="00D23BBB">
        <w:rPr>
          <w:rFonts w:ascii="Arial" w:hAnsi="Arial" w:cs="Arial"/>
          <w:szCs w:val="22"/>
          <w:lang w:val="de-CH"/>
        </w:rPr>
        <w:t>ser z</w:t>
      </w:r>
      <w:r w:rsidR="00A76CEB" w:rsidRPr="00D23BBB">
        <w:rPr>
          <w:rFonts w:ascii="Arial" w:hAnsi="Arial" w:cs="Arial"/>
          <w:szCs w:val="22"/>
          <w:lang w:val="de-CH"/>
        </w:rPr>
        <w:t>u</w:t>
      </w:r>
      <w:r w:rsidR="00A76CEB" w:rsidRPr="00D23BBB">
        <w:rPr>
          <w:rFonts w:ascii="Arial" w:hAnsi="Arial" w:cs="Arial"/>
          <w:szCs w:val="22"/>
          <w:lang w:val="de-CH"/>
        </w:rPr>
        <w:t>zuleiten.</w:t>
      </w:r>
    </w:p>
    <w:p w:rsidR="00A76CEB" w:rsidRPr="00D23BBB" w:rsidRDefault="00A76CEB">
      <w:pPr>
        <w:tabs>
          <w:tab w:val="left" w:pos="426"/>
        </w:tabs>
        <w:rPr>
          <w:rFonts w:ascii="Arial" w:hAnsi="Arial" w:cs="Arial"/>
          <w:szCs w:val="22"/>
          <w:lang w:val="de-CH"/>
        </w:rPr>
      </w:pPr>
    </w:p>
    <w:p w:rsidR="00A76CEB" w:rsidRPr="00D23BBB" w:rsidRDefault="00902799" w:rsidP="00DF33CE">
      <w:pPr>
        <w:tabs>
          <w:tab w:val="left" w:pos="426"/>
        </w:tabs>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Entleerungswasser beim Reinigen der Teiche ist unter Beachtung der Gewässerschut</w:t>
      </w:r>
      <w:r w:rsidR="00A76CEB" w:rsidRPr="00D23BBB">
        <w:rPr>
          <w:rFonts w:ascii="Arial" w:hAnsi="Arial" w:cs="Arial"/>
          <w:szCs w:val="22"/>
          <w:lang w:val="de-CH"/>
        </w:rPr>
        <w:t>z</w:t>
      </w:r>
      <w:r w:rsidR="00A76CEB" w:rsidRPr="00D23BBB">
        <w:rPr>
          <w:rFonts w:ascii="Arial" w:hAnsi="Arial" w:cs="Arial"/>
          <w:szCs w:val="22"/>
          <w:lang w:val="de-CH"/>
        </w:rPr>
        <w:t xml:space="preserve">verordnung dosiert einem Oberflächengewässer oder der </w:t>
      </w:r>
      <w:r w:rsidRPr="00D23BBB">
        <w:rPr>
          <w:rFonts w:ascii="Arial" w:hAnsi="Arial" w:cs="Arial"/>
          <w:szCs w:val="22"/>
          <w:lang w:val="de-CH"/>
        </w:rPr>
        <w:t>Kanalisation</w:t>
      </w:r>
      <w:r w:rsidR="00A76CEB" w:rsidRPr="00D23BBB">
        <w:rPr>
          <w:rFonts w:ascii="Arial" w:hAnsi="Arial" w:cs="Arial"/>
          <w:szCs w:val="22"/>
          <w:lang w:val="de-CH"/>
        </w:rPr>
        <w:t xml:space="preserve"> zuzuleiten.</w:t>
      </w:r>
    </w:p>
    <w:p w:rsidR="00A76CEB" w:rsidRPr="00D23BBB" w:rsidRDefault="00A76CEB">
      <w:pPr>
        <w:tabs>
          <w:tab w:val="left" w:pos="426"/>
        </w:tabs>
        <w:rPr>
          <w:rFonts w:ascii="Arial" w:hAnsi="Arial" w:cs="Arial"/>
          <w:szCs w:val="22"/>
          <w:lang w:val="de-CH"/>
        </w:rPr>
      </w:pPr>
    </w:p>
    <w:p w:rsidR="00A76CEB" w:rsidRPr="00D23BBB" w:rsidRDefault="00902799" w:rsidP="00DF33CE">
      <w:pPr>
        <w:tabs>
          <w:tab w:val="left" w:pos="426"/>
        </w:tabs>
        <w:ind w:left="426" w:hanging="426"/>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A76CEB" w:rsidRPr="00D23BBB">
        <w:rPr>
          <w:rFonts w:ascii="Arial" w:hAnsi="Arial" w:cs="Arial"/>
          <w:szCs w:val="22"/>
          <w:lang w:val="de-CH"/>
        </w:rPr>
        <w:t xml:space="preserve">Der Schlamm auf dem Grund </w:t>
      </w:r>
      <w:r w:rsidR="00670241">
        <w:rPr>
          <w:rFonts w:ascii="Arial" w:hAnsi="Arial" w:cs="Arial"/>
          <w:szCs w:val="22"/>
          <w:lang w:val="de-CH"/>
        </w:rPr>
        <w:t xml:space="preserve">der Teiche </w:t>
      </w:r>
      <w:r w:rsidR="00A76CEB" w:rsidRPr="00D23BBB">
        <w:rPr>
          <w:rFonts w:ascii="Arial" w:hAnsi="Arial" w:cs="Arial"/>
          <w:szCs w:val="22"/>
          <w:lang w:val="de-CH"/>
        </w:rPr>
        <w:t xml:space="preserve">darf weder </w:t>
      </w:r>
      <w:r w:rsidR="008B7B98" w:rsidRPr="00D23BBB">
        <w:rPr>
          <w:rFonts w:ascii="Arial" w:hAnsi="Arial" w:cs="Arial"/>
          <w:szCs w:val="22"/>
          <w:lang w:val="de-CH"/>
        </w:rPr>
        <w:t xml:space="preserve">einem Oberflächengewässer </w:t>
      </w:r>
      <w:r w:rsidR="00A76CEB" w:rsidRPr="00D23BBB">
        <w:rPr>
          <w:rFonts w:ascii="Arial" w:hAnsi="Arial" w:cs="Arial"/>
          <w:szCs w:val="22"/>
          <w:lang w:val="de-CH"/>
        </w:rPr>
        <w:t xml:space="preserve">noch der Kanalisation </w:t>
      </w:r>
      <w:r w:rsidRPr="00D23BBB">
        <w:rPr>
          <w:rFonts w:ascii="Arial" w:hAnsi="Arial" w:cs="Arial"/>
          <w:szCs w:val="22"/>
          <w:lang w:val="de-CH"/>
        </w:rPr>
        <w:t>zugeleitet</w:t>
      </w:r>
      <w:r w:rsidR="00A76CEB" w:rsidRPr="00D23BBB">
        <w:rPr>
          <w:rFonts w:ascii="Arial" w:hAnsi="Arial" w:cs="Arial"/>
          <w:szCs w:val="22"/>
          <w:lang w:val="de-CH"/>
        </w:rPr>
        <w:t xml:space="preserve"> werden</w:t>
      </w:r>
      <w:r w:rsidR="00433B9A" w:rsidRPr="00D23BBB">
        <w:rPr>
          <w:rFonts w:ascii="Arial" w:hAnsi="Arial" w:cs="Arial"/>
          <w:szCs w:val="22"/>
          <w:lang w:val="de-CH"/>
        </w:rPr>
        <w:t>.</w:t>
      </w:r>
      <w:r w:rsidR="00A76CEB" w:rsidRPr="00D23BBB">
        <w:rPr>
          <w:rFonts w:ascii="Arial" w:hAnsi="Arial" w:cs="Arial"/>
          <w:szCs w:val="22"/>
          <w:lang w:val="de-CH"/>
        </w:rPr>
        <w:t xml:space="preserve"> </w:t>
      </w:r>
      <w:r w:rsidR="00433B9A" w:rsidRPr="00D23BBB">
        <w:rPr>
          <w:rFonts w:ascii="Arial" w:hAnsi="Arial" w:cs="Arial"/>
          <w:szCs w:val="22"/>
          <w:lang w:val="de-CH"/>
        </w:rPr>
        <w:t>E</w:t>
      </w:r>
      <w:r w:rsidR="00A76CEB" w:rsidRPr="00D23BBB">
        <w:rPr>
          <w:rFonts w:ascii="Arial" w:hAnsi="Arial" w:cs="Arial"/>
          <w:szCs w:val="22"/>
          <w:lang w:val="de-CH"/>
        </w:rPr>
        <w:t>r ist abzusaugen und landwirtschaftlich zu verwe</w:t>
      </w:r>
      <w:r w:rsidR="00A76CEB" w:rsidRPr="00D23BBB">
        <w:rPr>
          <w:rFonts w:ascii="Arial" w:hAnsi="Arial" w:cs="Arial"/>
          <w:szCs w:val="22"/>
          <w:lang w:val="de-CH"/>
        </w:rPr>
        <w:t>r</w:t>
      </w:r>
      <w:r w:rsidR="00A76CEB" w:rsidRPr="00D23BBB">
        <w:rPr>
          <w:rFonts w:ascii="Arial" w:hAnsi="Arial" w:cs="Arial"/>
          <w:szCs w:val="22"/>
          <w:lang w:val="de-CH"/>
        </w:rPr>
        <w:t xml:space="preserve">ten oder </w:t>
      </w:r>
      <w:r w:rsidR="00FF6C65" w:rsidRPr="00D23BBB">
        <w:rPr>
          <w:rFonts w:ascii="Arial" w:hAnsi="Arial" w:cs="Arial"/>
          <w:szCs w:val="22"/>
          <w:lang w:val="de-CH"/>
        </w:rPr>
        <w:t>auf eine Deponie</w:t>
      </w:r>
      <w:r w:rsidR="00A76CEB" w:rsidRPr="00D23BBB">
        <w:rPr>
          <w:rFonts w:ascii="Arial" w:hAnsi="Arial" w:cs="Arial"/>
          <w:szCs w:val="22"/>
          <w:lang w:val="de-CH"/>
        </w:rPr>
        <w:t xml:space="preserve"> zu bringen.</w:t>
      </w:r>
    </w:p>
    <w:p w:rsidR="00A76CEB" w:rsidRPr="00D23BBB" w:rsidRDefault="00A76CEB">
      <w:pPr>
        <w:tabs>
          <w:tab w:val="left" w:pos="426"/>
        </w:tabs>
        <w:rPr>
          <w:rFonts w:ascii="Arial" w:hAnsi="Arial" w:cs="Arial"/>
          <w:szCs w:val="22"/>
          <w:lang w:val="de-CH"/>
        </w:rPr>
      </w:pPr>
    </w:p>
    <w:p w:rsidR="00A76CEB" w:rsidRPr="00D23BBB" w:rsidRDefault="00A76CEB" w:rsidP="00433B9A">
      <w:pPr>
        <w:tabs>
          <w:tab w:val="left" w:pos="426"/>
        </w:tabs>
        <w:ind w:left="426" w:hanging="426"/>
        <w:rPr>
          <w:rFonts w:ascii="Arial" w:hAnsi="Arial" w:cs="Arial"/>
          <w:szCs w:val="22"/>
          <w:lang w:val="de-CH"/>
        </w:rPr>
      </w:pPr>
    </w:p>
    <w:p w:rsidR="00A76CEB" w:rsidRPr="00D23BBB" w:rsidRDefault="00A76CEB" w:rsidP="00AB5A9D">
      <w:pPr>
        <w:pStyle w:val="berschrift2"/>
      </w:pPr>
      <w:bookmarkStart w:id="146" w:name="_Toc494878704"/>
      <w:bookmarkStart w:id="147" w:name="_Toc101863331"/>
      <w:bookmarkStart w:id="148" w:name="_Toc101863513"/>
      <w:bookmarkStart w:id="149" w:name="_Toc251135256"/>
      <w:bookmarkStart w:id="150" w:name="_Toc251147546"/>
      <w:bookmarkStart w:id="151" w:name="_Toc251147678"/>
      <w:bookmarkStart w:id="152" w:name="_Toc251153048"/>
      <w:bookmarkStart w:id="153" w:name="_Toc251153125"/>
      <w:bookmarkStart w:id="154" w:name="_Toc251153195"/>
      <w:bookmarkStart w:id="155" w:name="_Toc251153265"/>
      <w:bookmarkStart w:id="156" w:name="_Toc318817581"/>
      <w:bookmarkStart w:id="157" w:name="_Toc348362348"/>
      <w:bookmarkStart w:id="158" w:name="_Toc504983175"/>
      <w:r w:rsidRPr="00D23BBB">
        <w:t>Art. 11</w:t>
      </w:r>
      <w:r w:rsidR="00DF33CE" w:rsidRPr="00D23BBB">
        <w:tab/>
      </w:r>
      <w:r w:rsidRPr="00D23BBB">
        <w:t xml:space="preserve">Parkplätze, Garagen, </w:t>
      </w:r>
      <w:r w:rsidR="00902799" w:rsidRPr="00D23BBB">
        <w:t>Garage</w:t>
      </w:r>
      <w:r w:rsidR="008B51C4" w:rsidRPr="00D23BBB">
        <w:t>n</w:t>
      </w:r>
      <w:r w:rsidR="00902799" w:rsidRPr="00D23BBB">
        <w:t>vorplätze, private Autowaschplätze usw</w:t>
      </w:r>
      <w:r w:rsidRPr="00D23BBB">
        <w:t>.</w:t>
      </w:r>
      <w:bookmarkEnd w:id="146"/>
      <w:bookmarkEnd w:id="147"/>
      <w:bookmarkEnd w:id="148"/>
      <w:bookmarkEnd w:id="149"/>
      <w:bookmarkEnd w:id="150"/>
      <w:bookmarkEnd w:id="151"/>
      <w:bookmarkEnd w:id="152"/>
      <w:bookmarkEnd w:id="153"/>
      <w:bookmarkEnd w:id="154"/>
      <w:bookmarkEnd w:id="155"/>
      <w:bookmarkEnd w:id="156"/>
      <w:bookmarkEnd w:id="157"/>
      <w:bookmarkEnd w:id="158"/>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Für Gewässerschutzmassnahmen bei</w:t>
      </w:r>
      <w:r w:rsidR="00DE55CA" w:rsidRPr="00D23BBB">
        <w:rPr>
          <w:rFonts w:ascii="Arial" w:hAnsi="Arial" w:cs="Arial"/>
          <w:szCs w:val="22"/>
          <w:lang w:val="de-CH"/>
        </w:rPr>
        <w:t>spielsweise bei</w:t>
      </w:r>
      <w:r w:rsidRPr="00D23BBB">
        <w:rPr>
          <w:rFonts w:ascii="Arial" w:hAnsi="Arial" w:cs="Arial"/>
          <w:szCs w:val="22"/>
          <w:lang w:val="de-CH"/>
        </w:rPr>
        <w:t xml:space="preserve"> Parkplätzen, Garagen, </w:t>
      </w:r>
      <w:r w:rsidR="00902799" w:rsidRPr="00D23BBB">
        <w:rPr>
          <w:rFonts w:ascii="Arial" w:hAnsi="Arial" w:cs="Arial"/>
          <w:szCs w:val="22"/>
          <w:lang w:val="de-CH"/>
        </w:rPr>
        <w:t>Garage</w:t>
      </w:r>
      <w:r w:rsidR="008B51C4" w:rsidRPr="00D23BBB">
        <w:rPr>
          <w:rFonts w:ascii="Arial" w:hAnsi="Arial" w:cs="Arial"/>
          <w:szCs w:val="22"/>
          <w:lang w:val="de-CH"/>
        </w:rPr>
        <w:t>n</w:t>
      </w:r>
      <w:r w:rsidR="00902799" w:rsidRPr="00D23BBB">
        <w:rPr>
          <w:rFonts w:ascii="Arial" w:hAnsi="Arial" w:cs="Arial"/>
          <w:szCs w:val="22"/>
          <w:lang w:val="de-CH"/>
        </w:rPr>
        <w:t>vo</w:t>
      </w:r>
      <w:r w:rsidR="00902799" w:rsidRPr="00D23BBB">
        <w:rPr>
          <w:rFonts w:ascii="Arial" w:hAnsi="Arial" w:cs="Arial"/>
          <w:szCs w:val="22"/>
          <w:lang w:val="de-CH"/>
        </w:rPr>
        <w:t>r</w:t>
      </w:r>
      <w:r w:rsidR="00902799" w:rsidRPr="00D23BBB">
        <w:rPr>
          <w:rFonts w:ascii="Arial" w:hAnsi="Arial" w:cs="Arial"/>
          <w:szCs w:val="22"/>
          <w:lang w:val="de-CH"/>
        </w:rPr>
        <w:t xml:space="preserve">plätzen </w:t>
      </w:r>
      <w:r w:rsidR="00670241">
        <w:rPr>
          <w:rFonts w:ascii="Arial" w:hAnsi="Arial" w:cs="Arial"/>
          <w:szCs w:val="22"/>
          <w:lang w:val="de-CH"/>
        </w:rPr>
        <w:t>und</w:t>
      </w:r>
      <w:r w:rsidR="00DE55CA" w:rsidRPr="00D23BBB">
        <w:rPr>
          <w:rFonts w:ascii="Arial" w:hAnsi="Arial" w:cs="Arial"/>
          <w:szCs w:val="22"/>
          <w:lang w:val="de-CH"/>
        </w:rPr>
        <w:t xml:space="preserve"> </w:t>
      </w:r>
      <w:r w:rsidR="00902799" w:rsidRPr="00D23BBB">
        <w:rPr>
          <w:rFonts w:ascii="Arial" w:hAnsi="Arial" w:cs="Arial"/>
          <w:szCs w:val="22"/>
          <w:lang w:val="de-CH"/>
        </w:rPr>
        <w:t>privaten</w:t>
      </w:r>
      <w:r w:rsidRPr="00D23BBB">
        <w:rPr>
          <w:rFonts w:ascii="Arial" w:hAnsi="Arial" w:cs="Arial"/>
          <w:szCs w:val="22"/>
          <w:lang w:val="de-CH"/>
        </w:rPr>
        <w:t xml:space="preserve"> Autowaschplätzen</w:t>
      </w:r>
      <w:r w:rsidR="00902799" w:rsidRPr="00D23BBB">
        <w:rPr>
          <w:rFonts w:ascii="Arial" w:hAnsi="Arial" w:cs="Arial"/>
          <w:szCs w:val="22"/>
          <w:lang w:val="de-CH"/>
        </w:rPr>
        <w:t xml:space="preserve"> </w:t>
      </w:r>
      <w:r w:rsidR="00AC78DE" w:rsidRPr="00D23BBB">
        <w:rPr>
          <w:rFonts w:ascii="Arial" w:hAnsi="Arial" w:cs="Arial"/>
          <w:szCs w:val="22"/>
          <w:lang w:val="de-CH"/>
        </w:rPr>
        <w:t>sind</w:t>
      </w:r>
      <w:r w:rsidR="00DF33CE" w:rsidRPr="00D23BBB">
        <w:rPr>
          <w:rFonts w:ascii="Arial" w:hAnsi="Arial" w:cs="Arial"/>
          <w:szCs w:val="22"/>
          <w:lang w:val="de-CH"/>
        </w:rPr>
        <w:t xml:space="preserve"> </w:t>
      </w:r>
      <w:r w:rsidR="003214B3" w:rsidRPr="00D23BBB">
        <w:rPr>
          <w:rFonts w:ascii="Arial" w:hAnsi="Arial" w:cs="Arial"/>
          <w:szCs w:val="22"/>
          <w:lang w:val="de-CH"/>
        </w:rPr>
        <w:t xml:space="preserve">die </w:t>
      </w:r>
      <w:r w:rsidR="00902799" w:rsidRPr="00D23BBB">
        <w:rPr>
          <w:rFonts w:ascii="Arial" w:hAnsi="Arial" w:cs="Arial"/>
          <w:szCs w:val="22"/>
          <w:lang w:val="de-CH"/>
        </w:rPr>
        <w:t xml:space="preserve">geltenden </w:t>
      </w:r>
      <w:r w:rsidR="00EB1922" w:rsidRPr="00D23BBB">
        <w:rPr>
          <w:rFonts w:ascii="Arial" w:hAnsi="Arial" w:cs="Arial"/>
          <w:szCs w:val="22"/>
          <w:lang w:val="de-CH"/>
        </w:rPr>
        <w:t>Normen</w:t>
      </w:r>
      <w:r w:rsidR="00223CF4" w:rsidRPr="00D23BBB">
        <w:rPr>
          <w:rFonts w:ascii="Arial" w:hAnsi="Arial" w:cs="Arial"/>
          <w:szCs w:val="22"/>
          <w:lang w:val="de-CH"/>
        </w:rPr>
        <w:t xml:space="preserve"> </w:t>
      </w:r>
      <w:r w:rsidR="00AC78DE" w:rsidRPr="00D23BBB">
        <w:rPr>
          <w:rFonts w:ascii="Arial" w:hAnsi="Arial" w:cs="Arial"/>
          <w:szCs w:val="22"/>
          <w:lang w:val="de-CH"/>
        </w:rPr>
        <w:t>verbindlich</w:t>
      </w:r>
      <w:r w:rsidR="00C43CF4" w:rsidRPr="00D23BBB">
        <w:rPr>
          <w:rFonts w:ascii="Arial" w:hAnsi="Arial" w:cs="Arial"/>
          <w:szCs w:val="22"/>
          <w:lang w:val="de-CH"/>
        </w:rPr>
        <w:t>, insbesond</w:t>
      </w:r>
      <w:r w:rsidR="00C43CF4" w:rsidRPr="00D23BBB">
        <w:rPr>
          <w:rFonts w:ascii="Arial" w:hAnsi="Arial" w:cs="Arial"/>
          <w:szCs w:val="22"/>
          <w:lang w:val="de-CH"/>
        </w:rPr>
        <w:t>e</w:t>
      </w:r>
      <w:r w:rsidR="00C43CF4" w:rsidRPr="00D23BBB">
        <w:rPr>
          <w:rFonts w:ascii="Arial" w:hAnsi="Arial" w:cs="Arial"/>
          <w:szCs w:val="22"/>
          <w:lang w:val="de-CH"/>
        </w:rPr>
        <w:t>re die SN</w:t>
      </w:r>
      <w:r w:rsidR="00433B9A" w:rsidRPr="00D23BBB">
        <w:rPr>
          <w:rFonts w:ascii="Arial" w:hAnsi="Arial" w:cs="Arial"/>
          <w:szCs w:val="22"/>
          <w:lang w:val="de-CH"/>
        </w:rPr>
        <w:t> </w:t>
      </w:r>
      <w:r w:rsidR="00C43CF4" w:rsidRPr="00D23BBB">
        <w:rPr>
          <w:rFonts w:ascii="Arial" w:hAnsi="Arial" w:cs="Arial"/>
          <w:szCs w:val="22"/>
          <w:lang w:val="de-CH"/>
        </w:rPr>
        <w:t>592</w:t>
      </w:r>
      <w:r w:rsidR="00B713DE" w:rsidRPr="00D23BBB">
        <w:rPr>
          <w:rFonts w:ascii="Arial" w:hAnsi="Arial" w:cs="Arial"/>
          <w:szCs w:val="22"/>
          <w:lang w:val="de-CH"/>
        </w:rPr>
        <w:t>‘</w:t>
      </w:r>
      <w:r w:rsidR="00C43CF4" w:rsidRPr="00D23BBB">
        <w:rPr>
          <w:rFonts w:ascii="Arial" w:hAnsi="Arial" w:cs="Arial"/>
          <w:szCs w:val="22"/>
          <w:lang w:val="de-CH"/>
        </w:rPr>
        <w:t>000</w:t>
      </w:r>
      <w:r w:rsidR="00670241">
        <w:rPr>
          <w:rFonts w:ascii="Arial" w:hAnsi="Arial" w:cs="Arial"/>
          <w:szCs w:val="22"/>
          <w:lang w:val="de-CH"/>
        </w:rPr>
        <w:t xml:space="preserve"> (Anlagen für die Liegenschaftsentwässerung)</w:t>
      </w:r>
      <w:r w:rsidR="00223CF4" w:rsidRPr="00D23BBB">
        <w:rPr>
          <w:rFonts w:ascii="Arial" w:hAnsi="Arial" w:cs="Arial"/>
          <w:szCs w:val="22"/>
          <w:lang w:val="de-CH"/>
        </w:rPr>
        <w:t>.</w:t>
      </w:r>
    </w:p>
    <w:p w:rsidR="00A76CEB" w:rsidRPr="00D23BBB" w:rsidRDefault="00A76CEB" w:rsidP="00433B9A">
      <w:pPr>
        <w:tabs>
          <w:tab w:val="left" w:pos="426"/>
        </w:tabs>
        <w:ind w:left="426" w:hanging="426"/>
        <w:rPr>
          <w:rFonts w:ascii="Arial" w:hAnsi="Arial" w:cs="Arial"/>
          <w:lang w:val="de-CH"/>
        </w:rPr>
      </w:pPr>
      <w:bookmarkStart w:id="159" w:name="_Toc101863332"/>
      <w:bookmarkStart w:id="160" w:name="_Toc101863514"/>
      <w:bookmarkStart w:id="161" w:name="_Toc251135257"/>
      <w:bookmarkStart w:id="162" w:name="_Toc251147547"/>
      <w:bookmarkStart w:id="163" w:name="_Toc251147679"/>
      <w:bookmarkStart w:id="164" w:name="_Toc251153049"/>
      <w:bookmarkStart w:id="165" w:name="_Toc251153126"/>
      <w:bookmarkStart w:id="166" w:name="_Toc251153196"/>
      <w:bookmarkStart w:id="167" w:name="_Toc251153266"/>
    </w:p>
    <w:p w:rsidR="00433B9A" w:rsidRPr="00D23BBB" w:rsidRDefault="00433B9A" w:rsidP="00433B9A">
      <w:pPr>
        <w:tabs>
          <w:tab w:val="left" w:pos="426"/>
        </w:tabs>
        <w:ind w:left="426" w:hanging="426"/>
        <w:rPr>
          <w:rFonts w:ascii="Arial" w:hAnsi="Arial" w:cs="Arial"/>
          <w:lang w:val="de-CH"/>
        </w:rPr>
      </w:pPr>
    </w:p>
    <w:p w:rsidR="00A76CEB" w:rsidRPr="00D23BBB" w:rsidRDefault="00A76CEB" w:rsidP="00AB5A9D">
      <w:pPr>
        <w:pStyle w:val="berschrift2"/>
      </w:pPr>
      <w:bookmarkStart w:id="168" w:name="_Toc494878705"/>
      <w:bookmarkStart w:id="169" w:name="_Toc318817582"/>
      <w:bookmarkStart w:id="170" w:name="_Toc348362349"/>
      <w:bookmarkStart w:id="171" w:name="_Toc504983176"/>
      <w:r w:rsidRPr="00D23BBB">
        <w:t>Art. 12</w:t>
      </w:r>
      <w:r w:rsidR="00DF33CE" w:rsidRPr="00D23BBB">
        <w:tab/>
      </w:r>
      <w:r w:rsidRPr="00D23BBB">
        <w:t>Verbot der Einleitung schädlicher Abwässer und Stoffe</w:t>
      </w:r>
      <w:bookmarkEnd w:id="159"/>
      <w:bookmarkEnd w:id="160"/>
      <w:bookmarkEnd w:id="161"/>
      <w:bookmarkEnd w:id="162"/>
      <w:bookmarkEnd w:id="163"/>
      <w:bookmarkEnd w:id="164"/>
      <w:bookmarkEnd w:id="165"/>
      <w:bookmarkEnd w:id="166"/>
      <w:bookmarkEnd w:id="167"/>
      <w:bookmarkEnd w:id="168"/>
      <w:bookmarkEnd w:id="169"/>
      <w:bookmarkEnd w:id="170"/>
      <w:bookmarkEnd w:id="171"/>
    </w:p>
    <w:p w:rsidR="00A76CEB" w:rsidRPr="00D23BBB" w:rsidRDefault="00A76CEB" w:rsidP="00433B9A">
      <w:pPr>
        <w:tabs>
          <w:tab w:val="left" w:pos="426"/>
        </w:tabs>
        <w:ind w:left="426" w:hanging="426"/>
        <w:rPr>
          <w:rFonts w:ascii="Arial" w:hAnsi="Arial" w:cs="Arial"/>
          <w:lang w:val="de-CH"/>
        </w:rPr>
      </w:pPr>
    </w:p>
    <w:p w:rsidR="00A76CEB" w:rsidRPr="00D23BBB" w:rsidRDefault="00902799" w:rsidP="00DF33CE">
      <w:pPr>
        <w:tabs>
          <w:tab w:val="left" w:pos="426"/>
        </w:tabs>
        <w:ind w:left="426" w:hanging="426"/>
        <w:rPr>
          <w:rFonts w:ascii="Arial" w:hAnsi="Arial" w:cs="Arial"/>
          <w:lang w:val="de-CH"/>
        </w:rPr>
      </w:pPr>
      <w:r w:rsidRPr="00D23BBB">
        <w:rPr>
          <w:rFonts w:ascii="Arial" w:hAnsi="Arial" w:cs="Arial"/>
          <w:lang w:val="de-CH"/>
        </w:rPr>
        <w:t>1</w:t>
      </w:r>
      <w:r w:rsidRPr="00D23BBB">
        <w:rPr>
          <w:rFonts w:ascii="Arial" w:hAnsi="Arial" w:cs="Arial"/>
          <w:lang w:val="de-CH"/>
        </w:rPr>
        <w:tab/>
      </w:r>
      <w:r w:rsidR="00A76CEB" w:rsidRPr="00D23BBB">
        <w:rPr>
          <w:rFonts w:ascii="Arial" w:hAnsi="Arial" w:cs="Arial"/>
          <w:lang w:val="de-CH"/>
        </w:rPr>
        <w:t>Es dürfen keine Abwässer in die Abwasseranlagen</w:t>
      </w:r>
      <w:r w:rsidR="008B7B98" w:rsidRPr="00D23BBB">
        <w:rPr>
          <w:rFonts w:ascii="Arial" w:hAnsi="Arial" w:cs="Arial"/>
          <w:lang w:val="de-CH"/>
        </w:rPr>
        <w:t xml:space="preserve"> oder Gewässer</w:t>
      </w:r>
      <w:r w:rsidR="00A76CEB" w:rsidRPr="00D23BBB">
        <w:rPr>
          <w:rFonts w:ascii="Arial" w:hAnsi="Arial" w:cs="Arial"/>
          <w:lang w:val="de-CH"/>
        </w:rPr>
        <w:t xml:space="preserve"> eingeleitet werden, die diese schädigen oder deren Reinigungsleistung, Betrieb </w:t>
      </w:r>
      <w:r w:rsidR="004B43E4">
        <w:rPr>
          <w:rFonts w:ascii="Arial" w:hAnsi="Arial" w:cs="Arial"/>
          <w:lang w:val="de-CH"/>
        </w:rPr>
        <w:t>oder</w:t>
      </w:r>
      <w:r w:rsidR="00A76CEB" w:rsidRPr="00D23BBB">
        <w:rPr>
          <w:rFonts w:ascii="Arial" w:hAnsi="Arial" w:cs="Arial"/>
          <w:lang w:val="de-CH"/>
        </w:rPr>
        <w:t xml:space="preserve"> Unterhalt beeinträcht</w:t>
      </w:r>
      <w:r w:rsidR="00A76CEB" w:rsidRPr="00D23BBB">
        <w:rPr>
          <w:rFonts w:ascii="Arial" w:hAnsi="Arial" w:cs="Arial"/>
          <w:lang w:val="de-CH"/>
        </w:rPr>
        <w:t>i</w:t>
      </w:r>
      <w:r w:rsidR="00A76CEB" w:rsidRPr="00D23BBB">
        <w:rPr>
          <w:rFonts w:ascii="Arial" w:hAnsi="Arial" w:cs="Arial"/>
          <w:lang w:val="de-CH"/>
        </w:rPr>
        <w:t xml:space="preserve">gen. Die Abwässer haben der </w:t>
      </w:r>
      <w:r w:rsidR="00DE55CA" w:rsidRPr="00D23BBB">
        <w:rPr>
          <w:rFonts w:ascii="Arial" w:hAnsi="Arial" w:cs="Arial"/>
          <w:lang w:val="de-CH"/>
        </w:rPr>
        <w:t>e</w:t>
      </w:r>
      <w:r w:rsidR="00F55EE8" w:rsidRPr="00D23BBB">
        <w:rPr>
          <w:rFonts w:ascii="Arial" w:hAnsi="Arial" w:cs="Arial"/>
          <w:lang w:val="de-CH"/>
        </w:rPr>
        <w:t xml:space="preserve">idgenössischen </w:t>
      </w:r>
      <w:r w:rsidR="00A76CEB" w:rsidRPr="00D23BBB">
        <w:rPr>
          <w:rFonts w:ascii="Arial" w:hAnsi="Arial" w:cs="Arial"/>
          <w:lang w:val="de-CH"/>
        </w:rPr>
        <w:t xml:space="preserve">Gewässerschutzverordnung zu </w:t>
      </w:r>
      <w:r w:rsidRPr="00D23BBB">
        <w:rPr>
          <w:rFonts w:ascii="Arial" w:hAnsi="Arial" w:cs="Arial"/>
          <w:lang w:val="de-CH"/>
        </w:rPr>
        <w:t>entspr</w:t>
      </w:r>
      <w:r w:rsidRPr="00D23BBB">
        <w:rPr>
          <w:rFonts w:ascii="Arial" w:hAnsi="Arial" w:cs="Arial"/>
          <w:lang w:val="de-CH"/>
        </w:rPr>
        <w:t>e</w:t>
      </w:r>
      <w:r w:rsidRPr="00D23BBB">
        <w:rPr>
          <w:rFonts w:ascii="Arial" w:hAnsi="Arial" w:cs="Arial"/>
          <w:lang w:val="de-CH"/>
        </w:rPr>
        <w:t>chen</w:t>
      </w:r>
      <w:r w:rsidR="00A76CEB" w:rsidRPr="00D23BBB">
        <w:rPr>
          <w:rFonts w:ascii="Arial" w:hAnsi="Arial" w:cs="Arial"/>
          <w:lang w:val="de-CH"/>
        </w:rPr>
        <w:t>.</w:t>
      </w:r>
    </w:p>
    <w:p w:rsidR="00A76CEB" w:rsidRPr="00D23BBB" w:rsidRDefault="00A76CEB" w:rsidP="00433B9A">
      <w:pPr>
        <w:tabs>
          <w:tab w:val="left" w:pos="426"/>
        </w:tabs>
        <w:ind w:left="426" w:hanging="426"/>
        <w:rPr>
          <w:rFonts w:ascii="Arial" w:hAnsi="Arial" w:cs="Arial"/>
          <w:lang w:val="de-CH"/>
        </w:rPr>
      </w:pPr>
    </w:p>
    <w:p w:rsidR="00A76CEB" w:rsidRPr="00D23BBB" w:rsidRDefault="00902799" w:rsidP="003F1D0A">
      <w:pPr>
        <w:tabs>
          <w:tab w:val="left" w:pos="426"/>
        </w:tabs>
        <w:spacing w:after="120"/>
        <w:ind w:left="425" w:hanging="425"/>
        <w:rPr>
          <w:rFonts w:ascii="Arial" w:hAnsi="Arial" w:cs="Arial"/>
          <w:lang w:val="de-CH"/>
        </w:rPr>
      </w:pPr>
      <w:r w:rsidRPr="00D23BBB">
        <w:rPr>
          <w:rFonts w:ascii="Arial" w:hAnsi="Arial" w:cs="Arial"/>
          <w:lang w:val="de-CH"/>
        </w:rPr>
        <w:t>2</w:t>
      </w:r>
      <w:r w:rsidRPr="00D23BBB">
        <w:rPr>
          <w:rFonts w:ascii="Arial" w:hAnsi="Arial" w:cs="Arial"/>
          <w:lang w:val="de-CH"/>
        </w:rPr>
        <w:tab/>
      </w:r>
      <w:r w:rsidR="00A76CEB" w:rsidRPr="00D23BBB">
        <w:rPr>
          <w:rFonts w:ascii="Arial" w:hAnsi="Arial" w:cs="Arial"/>
          <w:lang w:val="de-CH"/>
        </w:rPr>
        <w:t xml:space="preserve">Es ist </w:t>
      </w:r>
      <w:r w:rsidR="000E671D" w:rsidRPr="00D23BBB">
        <w:rPr>
          <w:rFonts w:ascii="Arial" w:hAnsi="Arial" w:cs="Arial"/>
          <w:lang w:val="de-CH"/>
        </w:rPr>
        <w:t xml:space="preserve">insbesondere </w:t>
      </w:r>
      <w:r w:rsidR="00A76CEB" w:rsidRPr="00D23BBB">
        <w:rPr>
          <w:rFonts w:ascii="Arial" w:hAnsi="Arial" w:cs="Arial"/>
          <w:lang w:val="de-CH"/>
        </w:rPr>
        <w:t>verboten</w:t>
      </w:r>
      <w:r w:rsidR="00DE55CA" w:rsidRPr="00D23BBB">
        <w:rPr>
          <w:rFonts w:ascii="Arial" w:hAnsi="Arial" w:cs="Arial"/>
          <w:lang w:val="de-CH"/>
        </w:rPr>
        <w:t>,</w:t>
      </w:r>
      <w:r w:rsidR="00A76CEB" w:rsidRPr="00D23BBB">
        <w:rPr>
          <w:rFonts w:ascii="Arial" w:hAnsi="Arial" w:cs="Arial"/>
          <w:lang w:val="de-CH"/>
        </w:rPr>
        <w:t xml:space="preserve"> nachgenannte Stoffe mittelbar oder unmittelbar den </w:t>
      </w:r>
      <w:r w:rsidR="00670241">
        <w:rPr>
          <w:rFonts w:ascii="Arial" w:hAnsi="Arial" w:cs="Arial"/>
          <w:lang w:val="de-CH"/>
        </w:rPr>
        <w:t>A</w:t>
      </w:r>
      <w:r w:rsidR="00670241">
        <w:rPr>
          <w:rFonts w:ascii="Arial" w:hAnsi="Arial" w:cs="Arial"/>
          <w:lang w:val="de-CH"/>
        </w:rPr>
        <w:t>b</w:t>
      </w:r>
      <w:r w:rsidR="00670241">
        <w:rPr>
          <w:rFonts w:ascii="Arial" w:hAnsi="Arial" w:cs="Arial"/>
          <w:lang w:val="de-CH"/>
        </w:rPr>
        <w:t>wasseranlagen</w:t>
      </w:r>
      <w:r w:rsidR="00670241" w:rsidRPr="00D23BBB">
        <w:rPr>
          <w:rFonts w:ascii="Arial" w:hAnsi="Arial" w:cs="Arial"/>
          <w:lang w:val="de-CH"/>
        </w:rPr>
        <w:t xml:space="preserve"> </w:t>
      </w:r>
      <w:r w:rsidR="00A76CEB" w:rsidRPr="00D23BBB">
        <w:rPr>
          <w:rFonts w:ascii="Arial" w:hAnsi="Arial" w:cs="Arial"/>
          <w:lang w:val="de-CH"/>
        </w:rPr>
        <w:t>zuzuleiten:</w:t>
      </w:r>
    </w:p>
    <w:p w:rsidR="00A76CEB" w:rsidRPr="00D23BBB" w:rsidRDefault="00A76CEB" w:rsidP="00A235FD">
      <w:pPr>
        <w:spacing w:after="120"/>
        <w:ind w:left="851" w:hanging="426"/>
        <w:rPr>
          <w:rFonts w:ascii="Arial" w:hAnsi="Arial" w:cs="Arial"/>
          <w:szCs w:val="22"/>
          <w:lang w:val="de-CH"/>
        </w:rPr>
      </w:pPr>
      <w:bookmarkStart w:id="172" w:name="_Toc251147548"/>
      <w:bookmarkStart w:id="173" w:name="_Toc251147680"/>
      <w:bookmarkStart w:id="174" w:name="_Toc318817583"/>
      <w:r w:rsidRPr="00D23BBB">
        <w:rPr>
          <w:rFonts w:ascii="Arial" w:hAnsi="Arial" w:cs="Arial"/>
          <w:szCs w:val="22"/>
          <w:lang w:val="de-CH"/>
        </w:rPr>
        <w:t>a)</w:t>
      </w:r>
      <w:r w:rsidRPr="00D23BBB">
        <w:rPr>
          <w:rFonts w:ascii="Arial" w:hAnsi="Arial" w:cs="Arial"/>
          <w:szCs w:val="22"/>
          <w:lang w:val="de-CH"/>
        </w:rPr>
        <w:tab/>
        <w:t>Gase und Dämpfe;</w:t>
      </w:r>
      <w:bookmarkEnd w:id="172"/>
      <w:bookmarkEnd w:id="173"/>
      <w:bookmarkEnd w:id="174"/>
    </w:p>
    <w:p w:rsidR="00A76CEB" w:rsidRPr="00D23BBB" w:rsidRDefault="00A76CEB" w:rsidP="00A235FD">
      <w:pPr>
        <w:spacing w:after="120"/>
        <w:ind w:left="851" w:hanging="426"/>
        <w:rPr>
          <w:rFonts w:ascii="Arial" w:hAnsi="Arial" w:cs="Arial"/>
          <w:szCs w:val="22"/>
          <w:lang w:val="de-CH"/>
        </w:rPr>
      </w:pPr>
      <w:bookmarkStart w:id="175" w:name="_Toc251147549"/>
      <w:bookmarkStart w:id="176" w:name="_Toc251147681"/>
      <w:bookmarkStart w:id="177" w:name="_Toc318817584"/>
      <w:r w:rsidRPr="00D23BBB">
        <w:rPr>
          <w:rFonts w:ascii="Arial" w:hAnsi="Arial" w:cs="Arial"/>
          <w:szCs w:val="22"/>
          <w:lang w:val="de-CH"/>
        </w:rPr>
        <w:t>b)</w:t>
      </w:r>
      <w:r w:rsidRPr="00D23BBB">
        <w:rPr>
          <w:rFonts w:ascii="Arial" w:hAnsi="Arial" w:cs="Arial"/>
          <w:szCs w:val="22"/>
          <w:lang w:val="de-CH"/>
        </w:rPr>
        <w:tab/>
        <w:t>giftige, infektiöse, feuer- und explosionsgefährliche sowie radioaktive Stoffe;</w:t>
      </w:r>
      <w:bookmarkEnd w:id="175"/>
      <w:bookmarkEnd w:id="176"/>
      <w:bookmarkEnd w:id="177"/>
    </w:p>
    <w:p w:rsidR="00A76CEB" w:rsidRPr="00D23BBB" w:rsidRDefault="00A76CEB" w:rsidP="00A235FD">
      <w:pPr>
        <w:spacing w:after="120"/>
        <w:ind w:left="851" w:hanging="426"/>
        <w:rPr>
          <w:rFonts w:ascii="Arial" w:hAnsi="Arial" w:cs="Arial"/>
          <w:szCs w:val="22"/>
          <w:lang w:val="de-CH"/>
        </w:rPr>
      </w:pPr>
      <w:bookmarkStart w:id="178" w:name="_Toc251147550"/>
      <w:bookmarkStart w:id="179" w:name="_Toc251147682"/>
      <w:bookmarkStart w:id="180" w:name="_Toc318817585"/>
      <w:r w:rsidRPr="00D23BBB">
        <w:rPr>
          <w:rFonts w:ascii="Arial" w:hAnsi="Arial" w:cs="Arial"/>
          <w:szCs w:val="22"/>
          <w:lang w:val="de-CH"/>
        </w:rPr>
        <w:t>c)</w:t>
      </w:r>
      <w:r w:rsidRPr="00D23BBB">
        <w:rPr>
          <w:rFonts w:ascii="Arial" w:hAnsi="Arial" w:cs="Arial"/>
          <w:szCs w:val="22"/>
          <w:lang w:val="de-CH"/>
        </w:rPr>
        <w:tab/>
        <w:t xml:space="preserve">Jauche, Abflüsse von Miststöcken, Komposthaufen und Grünfuttersilos, </w:t>
      </w:r>
      <w:r w:rsidR="00902799" w:rsidRPr="00D23BBB">
        <w:rPr>
          <w:rFonts w:ascii="Arial" w:hAnsi="Arial" w:cs="Arial"/>
          <w:szCs w:val="22"/>
          <w:lang w:val="de-CH"/>
        </w:rPr>
        <w:t>Spritzmi</w:t>
      </w:r>
      <w:r w:rsidR="00902799" w:rsidRPr="00D23BBB">
        <w:rPr>
          <w:rFonts w:ascii="Arial" w:hAnsi="Arial" w:cs="Arial"/>
          <w:szCs w:val="22"/>
          <w:lang w:val="de-CH"/>
        </w:rPr>
        <w:t>t</w:t>
      </w:r>
      <w:r w:rsidR="00902799" w:rsidRPr="00D23BBB">
        <w:rPr>
          <w:rFonts w:ascii="Arial" w:hAnsi="Arial" w:cs="Arial"/>
          <w:szCs w:val="22"/>
          <w:lang w:val="de-CH"/>
        </w:rPr>
        <w:t>telbrühen;</w:t>
      </w:r>
      <w:bookmarkEnd w:id="178"/>
      <w:bookmarkEnd w:id="179"/>
      <w:bookmarkEnd w:id="180"/>
      <w:r w:rsidR="00902799" w:rsidRPr="00D23BBB">
        <w:rPr>
          <w:rFonts w:ascii="Arial" w:hAnsi="Arial" w:cs="Arial"/>
          <w:szCs w:val="22"/>
          <w:lang w:val="de-CH"/>
        </w:rPr>
        <w:t xml:space="preserve"> </w:t>
      </w:r>
    </w:p>
    <w:p w:rsidR="00123CD1" w:rsidRDefault="00A76CEB" w:rsidP="00123CD1">
      <w:pPr>
        <w:spacing w:after="120"/>
        <w:ind w:left="851" w:hanging="426"/>
        <w:rPr>
          <w:rFonts w:ascii="Arial" w:hAnsi="Arial" w:cs="Arial"/>
          <w:szCs w:val="22"/>
          <w:lang w:val="de-CH"/>
        </w:rPr>
      </w:pPr>
      <w:bookmarkStart w:id="181" w:name="_Toc251147551"/>
      <w:bookmarkStart w:id="182" w:name="_Toc251147683"/>
      <w:bookmarkStart w:id="183" w:name="_Toc318817586"/>
      <w:r w:rsidRPr="00D23BBB">
        <w:rPr>
          <w:rFonts w:ascii="Arial" w:hAnsi="Arial" w:cs="Arial"/>
          <w:szCs w:val="22"/>
          <w:lang w:val="de-CH"/>
        </w:rPr>
        <w:t>d)</w:t>
      </w:r>
      <w:r w:rsidRPr="00D23BBB">
        <w:rPr>
          <w:rFonts w:ascii="Arial" w:hAnsi="Arial" w:cs="Arial"/>
          <w:szCs w:val="22"/>
          <w:lang w:val="de-CH"/>
        </w:rPr>
        <w:tab/>
        <w:t xml:space="preserve">Stoffe, die in der Kanalisation zu Verstopfungen führen können, wie Sand, Schutt, Kehricht, Asche, Schlacke, Küchenabfälle, Metzgereiabfälle, </w:t>
      </w:r>
      <w:r w:rsidR="00902799" w:rsidRPr="00D23BBB">
        <w:rPr>
          <w:rFonts w:ascii="Arial" w:hAnsi="Arial" w:cs="Arial"/>
          <w:szCs w:val="22"/>
          <w:lang w:val="de-CH"/>
        </w:rPr>
        <w:t>Papierwindeln</w:t>
      </w:r>
      <w:r w:rsidRPr="00D23BBB">
        <w:rPr>
          <w:rFonts w:ascii="Arial" w:hAnsi="Arial" w:cs="Arial"/>
          <w:szCs w:val="22"/>
          <w:lang w:val="de-CH"/>
        </w:rPr>
        <w:t>, Lu</w:t>
      </w:r>
      <w:r w:rsidRPr="00D23BBB">
        <w:rPr>
          <w:rFonts w:ascii="Arial" w:hAnsi="Arial" w:cs="Arial"/>
          <w:szCs w:val="22"/>
          <w:lang w:val="de-CH"/>
        </w:rPr>
        <w:t>m</w:t>
      </w:r>
      <w:r w:rsidRPr="00D23BBB">
        <w:rPr>
          <w:rFonts w:ascii="Arial" w:hAnsi="Arial" w:cs="Arial"/>
          <w:szCs w:val="22"/>
          <w:lang w:val="de-CH"/>
        </w:rPr>
        <w:t xml:space="preserve">pen, Katzenstreu, Ablagerungen aus Schlammsammlern, </w:t>
      </w:r>
      <w:r w:rsidR="00902799" w:rsidRPr="00D23BBB">
        <w:rPr>
          <w:rFonts w:ascii="Arial" w:hAnsi="Arial" w:cs="Arial"/>
          <w:szCs w:val="22"/>
          <w:lang w:val="de-CH"/>
        </w:rPr>
        <w:t>Hausklärgruben</w:t>
      </w:r>
      <w:r w:rsidRPr="00D23BBB">
        <w:rPr>
          <w:rFonts w:ascii="Arial" w:hAnsi="Arial" w:cs="Arial"/>
          <w:szCs w:val="22"/>
          <w:lang w:val="de-CH"/>
        </w:rPr>
        <w:t xml:space="preserve">, Fett-, Benzin- und </w:t>
      </w:r>
      <w:proofErr w:type="spellStart"/>
      <w:r w:rsidRPr="00D23BBB">
        <w:rPr>
          <w:rFonts w:ascii="Arial" w:hAnsi="Arial" w:cs="Arial"/>
          <w:szCs w:val="22"/>
          <w:lang w:val="de-CH"/>
        </w:rPr>
        <w:t>Oelabscheidern</w:t>
      </w:r>
      <w:proofErr w:type="spellEnd"/>
      <w:r w:rsidRPr="00D23BBB">
        <w:rPr>
          <w:rFonts w:ascii="Arial" w:hAnsi="Arial" w:cs="Arial"/>
          <w:szCs w:val="22"/>
          <w:lang w:val="de-CH"/>
        </w:rPr>
        <w:t>;</w:t>
      </w:r>
      <w:bookmarkStart w:id="184" w:name="_Toc251147552"/>
      <w:bookmarkStart w:id="185" w:name="_Toc251147684"/>
      <w:bookmarkStart w:id="186" w:name="_Toc318817587"/>
      <w:bookmarkEnd w:id="181"/>
      <w:bookmarkEnd w:id="182"/>
      <w:bookmarkEnd w:id="183"/>
    </w:p>
    <w:p w:rsidR="00A76CEB" w:rsidRPr="00D23BBB" w:rsidRDefault="00123CD1" w:rsidP="00A235FD">
      <w:pPr>
        <w:spacing w:after="120"/>
        <w:ind w:left="851" w:hanging="426"/>
        <w:rPr>
          <w:rFonts w:ascii="Arial" w:hAnsi="Arial" w:cs="Arial"/>
          <w:szCs w:val="22"/>
          <w:lang w:val="de-CH"/>
        </w:rPr>
      </w:pPr>
      <w:r w:rsidRPr="00D23BBB">
        <w:rPr>
          <w:rFonts w:ascii="Arial" w:hAnsi="Arial" w:cs="Arial"/>
          <w:szCs w:val="22"/>
          <w:lang w:val="de-CH"/>
        </w:rPr>
        <w:t>e)</w:t>
      </w:r>
      <w:r w:rsidRPr="00D23BBB">
        <w:rPr>
          <w:rFonts w:ascii="Arial" w:hAnsi="Arial" w:cs="Arial"/>
          <w:szCs w:val="22"/>
          <w:lang w:val="de-CH"/>
        </w:rPr>
        <w:tab/>
      </w:r>
      <w:r w:rsidR="00A76CEB" w:rsidRPr="00D23BBB">
        <w:rPr>
          <w:rFonts w:ascii="Arial" w:hAnsi="Arial" w:cs="Arial"/>
          <w:szCs w:val="22"/>
          <w:lang w:val="de-CH"/>
        </w:rPr>
        <w:t xml:space="preserve">dickflüssige und breiige Stoffe, wie Bitumen und Teer, Kalk-, Stein- und </w:t>
      </w:r>
      <w:r w:rsidR="00902799" w:rsidRPr="00D23BBB">
        <w:rPr>
          <w:rFonts w:ascii="Arial" w:hAnsi="Arial" w:cs="Arial"/>
          <w:szCs w:val="22"/>
          <w:lang w:val="de-CH"/>
        </w:rPr>
        <w:t>Karbi</w:t>
      </w:r>
      <w:r w:rsidR="00902799" w:rsidRPr="00D23BBB">
        <w:rPr>
          <w:rFonts w:ascii="Arial" w:hAnsi="Arial" w:cs="Arial"/>
          <w:szCs w:val="22"/>
          <w:lang w:val="de-CH"/>
        </w:rPr>
        <w:t>d</w:t>
      </w:r>
      <w:r w:rsidR="00902799" w:rsidRPr="00D23BBB">
        <w:rPr>
          <w:rFonts w:ascii="Arial" w:hAnsi="Arial" w:cs="Arial"/>
          <w:szCs w:val="22"/>
          <w:lang w:val="de-CH"/>
        </w:rPr>
        <w:t>schlamm</w:t>
      </w:r>
      <w:r w:rsidR="00A76CEB" w:rsidRPr="00D23BBB">
        <w:rPr>
          <w:rFonts w:ascii="Arial" w:hAnsi="Arial" w:cs="Arial"/>
          <w:szCs w:val="22"/>
          <w:lang w:val="de-CH"/>
        </w:rPr>
        <w:t>;</w:t>
      </w:r>
      <w:bookmarkEnd w:id="184"/>
      <w:bookmarkEnd w:id="185"/>
      <w:bookmarkEnd w:id="186"/>
    </w:p>
    <w:p w:rsidR="00A76CEB" w:rsidRPr="00D23BBB" w:rsidRDefault="00A76CEB" w:rsidP="003F1D0A">
      <w:pPr>
        <w:spacing w:after="120"/>
        <w:ind w:left="850" w:hanging="425"/>
        <w:rPr>
          <w:rFonts w:ascii="Arial" w:hAnsi="Arial" w:cs="Arial"/>
          <w:szCs w:val="22"/>
          <w:lang w:val="de-CH"/>
        </w:rPr>
      </w:pPr>
      <w:bookmarkStart w:id="187" w:name="_Toc251147553"/>
      <w:bookmarkStart w:id="188" w:name="_Toc251147685"/>
      <w:bookmarkStart w:id="189" w:name="_Toc318817588"/>
      <w:r w:rsidRPr="00D23BBB">
        <w:rPr>
          <w:rFonts w:ascii="Arial" w:hAnsi="Arial" w:cs="Arial"/>
          <w:szCs w:val="22"/>
          <w:lang w:val="de-CH"/>
        </w:rPr>
        <w:t>f)</w:t>
      </w:r>
      <w:r w:rsidRPr="00D23BBB">
        <w:rPr>
          <w:rFonts w:ascii="Arial" w:hAnsi="Arial" w:cs="Arial"/>
          <w:szCs w:val="22"/>
          <w:lang w:val="de-CH"/>
        </w:rPr>
        <w:tab/>
      </w:r>
      <w:r w:rsidR="004B43E4">
        <w:rPr>
          <w:rFonts w:ascii="Arial" w:hAnsi="Arial" w:cs="Arial"/>
          <w:szCs w:val="22"/>
          <w:lang w:val="de-CH"/>
        </w:rPr>
        <w:t>Ö</w:t>
      </w:r>
      <w:r w:rsidR="00902799" w:rsidRPr="00D23BBB">
        <w:rPr>
          <w:rFonts w:ascii="Arial" w:hAnsi="Arial" w:cs="Arial"/>
          <w:szCs w:val="22"/>
          <w:lang w:val="de-CH"/>
        </w:rPr>
        <w:t>le</w:t>
      </w:r>
      <w:r w:rsidRPr="00D23BBB">
        <w:rPr>
          <w:rFonts w:ascii="Arial" w:hAnsi="Arial" w:cs="Arial"/>
          <w:szCs w:val="22"/>
          <w:lang w:val="de-CH"/>
        </w:rPr>
        <w:t xml:space="preserve"> und Fette, Teeremulsionen, Farben, Benzin, Benzol, Petrol, Lösungsmittel und andere schwer abbaubare Stoffe;</w:t>
      </w:r>
      <w:bookmarkEnd w:id="187"/>
      <w:bookmarkEnd w:id="188"/>
      <w:bookmarkEnd w:id="189"/>
    </w:p>
    <w:p w:rsidR="00A76CEB" w:rsidRPr="00D23BBB" w:rsidRDefault="00A76CEB" w:rsidP="00A235FD">
      <w:pPr>
        <w:spacing w:after="120"/>
        <w:ind w:left="851" w:hanging="426"/>
        <w:rPr>
          <w:rFonts w:ascii="Arial" w:hAnsi="Arial" w:cs="Arial"/>
          <w:szCs w:val="22"/>
          <w:lang w:val="de-CH"/>
        </w:rPr>
      </w:pPr>
      <w:bookmarkStart w:id="190" w:name="_Toc251147554"/>
      <w:bookmarkStart w:id="191" w:name="_Toc251147686"/>
      <w:bookmarkStart w:id="192" w:name="_Toc318817589"/>
      <w:r w:rsidRPr="00D23BBB">
        <w:rPr>
          <w:rFonts w:ascii="Arial" w:hAnsi="Arial" w:cs="Arial"/>
          <w:szCs w:val="22"/>
          <w:lang w:val="de-CH"/>
        </w:rPr>
        <w:t>g)</w:t>
      </w:r>
      <w:r w:rsidRPr="00D23BBB">
        <w:rPr>
          <w:rFonts w:ascii="Arial" w:hAnsi="Arial" w:cs="Arial"/>
          <w:szCs w:val="22"/>
          <w:lang w:val="de-CH"/>
        </w:rPr>
        <w:tab/>
        <w:t>grössere Mengen von Flüssigkeiten mit einer Temperatur von über 40° C;</w:t>
      </w:r>
      <w:bookmarkEnd w:id="190"/>
      <w:bookmarkEnd w:id="191"/>
      <w:bookmarkEnd w:id="192"/>
    </w:p>
    <w:p w:rsidR="00A76CEB" w:rsidRPr="00D23BBB" w:rsidRDefault="00A76CEB" w:rsidP="00A235FD">
      <w:pPr>
        <w:spacing w:after="120"/>
        <w:ind w:left="851" w:hanging="426"/>
        <w:rPr>
          <w:rFonts w:ascii="Arial" w:hAnsi="Arial" w:cs="Arial"/>
          <w:szCs w:val="22"/>
          <w:lang w:val="de-CH"/>
        </w:rPr>
      </w:pPr>
      <w:bookmarkStart w:id="193" w:name="_Toc251147555"/>
      <w:bookmarkStart w:id="194" w:name="_Toc251147687"/>
      <w:bookmarkStart w:id="195" w:name="_Toc318817590"/>
      <w:r w:rsidRPr="00D23BBB">
        <w:rPr>
          <w:rFonts w:ascii="Arial" w:hAnsi="Arial" w:cs="Arial"/>
          <w:szCs w:val="22"/>
          <w:lang w:val="de-CH"/>
        </w:rPr>
        <w:t>h)</w:t>
      </w:r>
      <w:r w:rsidRPr="00D23BBB">
        <w:rPr>
          <w:rFonts w:ascii="Arial" w:hAnsi="Arial" w:cs="Arial"/>
          <w:szCs w:val="22"/>
          <w:lang w:val="de-CH"/>
        </w:rPr>
        <w:tab/>
        <w:t>saure und alkalische Flüssigkeiten in schädlichen Konzentrationen;</w:t>
      </w:r>
      <w:bookmarkEnd w:id="193"/>
      <w:bookmarkEnd w:id="194"/>
      <w:bookmarkEnd w:id="195"/>
    </w:p>
    <w:p w:rsidR="00A76CEB" w:rsidRPr="00D23BBB" w:rsidRDefault="00A76CEB" w:rsidP="00A235FD">
      <w:pPr>
        <w:spacing w:after="120"/>
        <w:ind w:left="851" w:hanging="426"/>
        <w:rPr>
          <w:rFonts w:ascii="Arial" w:hAnsi="Arial" w:cs="Arial"/>
          <w:szCs w:val="22"/>
          <w:lang w:val="de-CH"/>
        </w:rPr>
      </w:pPr>
      <w:bookmarkStart w:id="196" w:name="_Toc251147556"/>
      <w:bookmarkStart w:id="197" w:name="_Toc251147688"/>
      <w:bookmarkStart w:id="198" w:name="_Toc318817591"/>
      <w:r w:rsidRPr="00D23BBB">
        <w:rPr>
          <w:rFonts w:ascii="Arial" w:hAnsi="Arial" w:cs="Arial"/>
          <w:szCs w:val="22"/>
          <w:lang w:val="de-CH"/>
        </w:rPr>
        <w:t>i)</w:t>
      </w:r>
      <w:r w:rsidRPr="00D23BBB">
        <w:rPr>
          <w:rFonts w:ascii="Arial" w:hAnsi="Arial" w:cs="Arial"/>
          <w:szCs w:val="22"/>
          <w:lang w:val="de-CH"/>
        </w:rPr>
        <w:tab/>
        <w:t>feste Stoffe und Kadaver;</w:t>
      </w:r>
      <w:bookmarkEnd w:id="196"/>
      <w:bookmarkEnd w:id="197"/>
      <w:bookmarkEnd w:id="198"/>
    </w:p>
    <w:p w:rsidR="00A76CEB" w:rsidRPr="00D23BBB" w:rsidRDefault="00A235FD" w:rsidP="00A235FD">
      <w:pPr>
        <w:ind w:left="851" w:hanging="426"/>
        <w:rPr>
          <w:rFonts w:ascii="Arial" w:hAnsi="Arial" w:cs="Arial"/>
          <w:szCs w:val="22"/>
          <w:lang w:val="de-CH"/>
        </w:rPr>
      </w:pPr>
      <w:r w:rsidRPr="00D23BBB">
        <w:rPr>
          <w:rFonts w:ascii="Arial" w:hAnsi="Arial" w:cs="Arial"/>
          <w:szCs w:val="22"/>
          <w:lang w:val="de-CH"/>
        </w:rPr>
        <w:t>j</w:t>
      </w:r>
      <w:r w:rsidR="00A76CEB" w:rsidRPr="00D23BBB">
        <w:rPr>
          <w:rFonts w:ascii="Arial" w:hAnsi="Arial" w:cs="Arial"/>
          <w:szCs w:val="22"/>
          <w:lang w:val="de-CH"/>
        </w:rPr>
        <w:t>)</w:t>
      </w:r>
      <w:r w:rsidR="00A76CEB" w:rsidRPr="00D23BBB">
        <w:rPr>
          <w:rFonts w:ascii="Arial" w:hAnsi="Arial" w:cs="Arial"/>
          <w:szCs w:val="22"/>
          <w:lang w:val="de-CH"/>
        </w:rPr>
        <w:tab/>
        <w:t>Zement- und Kalkwasser</w:t>
      </w:r>
      <w:r w:rsidR="000C2816" w:rsidRPr="00D23BBB">
        <w:rPr>
          <w:rFonts w:ascii="Arial" w:hAnsi="Arial" w:cs="Arial"/>
          <w:szCs w:val="22"/>
          <w:lang w:val="de-CH"/>
        </w:rPr>
        <w:t>.</w:t>
      </w:r>
      <w:r w:rsidR="00A76CEB" w:rsidRPr="00D23BBB">
        <w:rPr>
          <w:rFonts w:ascii="Arial" w:hAnsi="Arial" w:cs="Arial"/>
          <w:szCs w:val="22"/>
          <w:lang w:val="de-CH"/>
        </w:rPr>
        <w:t xml:space="preserve"> </w:t>
      </w:r>
    </w:p>
    <w:p w:rsidR="00A76CEB" w:rsidRPr="00D23BBB" w:rsidRDefault="00A76CEB">
      <w:pPr>
        <w:tabs>
          <w:tab w:val="left" w:pos="426"/>
        </w:tabs>
        <w:rPr>
          <w:rFonts w:ascii="Arial" w:hAnsi="Arial" w:cs="Arial"/>
          <w:szCs w:val="22"/>
          <w:lang w:val="de-CH"/>
        </w:rPr>
      </w:pPr>
    </w:p>
    <w:p w:rsidR="00A76CEB" w:rsidRPr="00D23BBB" w:rsidRDefault="00A76CEB" w:rsidP="001C0339">
      <w:pPr>
        <w:tabs>
          <w:tab w:val="left" w:pos="426"/>
        </w:tabs>
        <w:ind w:left="426" w:hanging="426"/>
        <w:rPr>
          <w:rFonts w:ascii="Arial" w:hAnsi="Arial" w:cs="Arial"/>
          <w:lang w:val="de-CH"/>
        </w:rPr>
      </w:pPr>
      <w:r w:rsidRPr="00D23BBB">
        <w:rPr>
          <w:rFonts w:ascii="Arial" w:hAnsi="Arial" w:cs="Arial"/>
          <w:lang w:val="de-CH"/>
        </w:rPr>
        <w:t>3</w:t>
      </w:r>
      <w:r w:rsidRPr="00D23BBB">
        <w:rPr>
          <w:rFonts w:ascii="Arial" w:hAnsi="Arial" w:cs="Arial"/>
          <w:lang w:val="de-CH"/>
        </w:rPr>
        <w:tab/>
      </w:r>
      <w:proofErr w:type="spellStart"/>
      <w:r w:rsidRPr="00D23BBB">
        <w:rPr>
          <w:rFonts w:ascii="Arial" w:hAnsi="Arial" w:cs="Arial"/>
          <w:lang w:val="de-CH"/>
        </w:rPr>
        <w:t>Abfallzerkleinerer</w:t>
      </w:r>
      <w:proofErr w:type="spellEnd"/>
      <w:r w:rsidR="001C0339" w:rsidRPr="00D23BBB">
        <w:rPr>
          <w:rFonts w:ascii="Arial" w:hAnsi="Arial" w:cs="Arial"/>
          <w:lang w:val="de-CH"/>
        </w:rPr>
        <w:t xml:space="preserve"> und Nassmüllpressanlagen</w:t>
      </w:r>
      <w:r w:rsidRPr="00D23BBB">
        <w:rPr>
          <w:rFonts w:ascii="Arial" w:hAnsi="Arial" w:cs="Arial"/>
          <w:lang w:val="de-CH"/>
        </w:rPr>
        <w:t xml:space="preserve"> dürfen nicht an die Abwasseranlagen a</w:t>
      </w:r>
      <w:r w:rsidRPr="00D23BBB">
        <w:rPr>
          <w:rFonts w:ascii="Arial" w:hAnsi="Arial" w:cs="Arial"/>
          <w:lang w:val="de-CH"/>
        </w:rPr>
        <w:t>n</w:t>
      </w:r>
      <w:r w:rsidRPr="00D23BBB">
        <w:rPr>
          <w:rFonts w:ascii="Arial" w:hAnsi="Arial" w:cs="Arial"/>
          <w:lang w:val="de-CH"/>
        </w:rPr>
        <w:t>geschlossen werden.</w:t>
      </w:r>
    </w:p>
    <w:p w:rsidR="00C578EA" w:rsidRPr="00AC09C9" w:rsidRDefault="00C578EA" w:rsidP="00C578E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bookmarkStart w:id="199" w:name="_Toc101863333"/>
      <w:bookmarkStart w:id="200" w:name="_Toc101863515"/>
      <w:bookmarkStart w:id="201" w:name="_Hlt149530336"/>
      <w:bookmarkStart w:id="202" w:name="_Hlt149530368"/>
      <w:bookmarkStart w:id="203" w:name="_Toc251135258"/>
      <w:bookmarkStart w:id="204" w:name="_Toc251147557"/>
      <w:bookmarkStart w:id="205" w:name="_Toc251147689"/>
      <w:bookmarkStart w:id="206" w:name="_Toc251153050"/>
      <w:bookmarkStart w:id="207" w:name="_Toc251153127"/>
      <w:bookmarkStart w:id="208" w:name="_Toc251153197"/>
      <w:bookmarkStart w:id="209" w:name="_Toc251153267"/>
      <w:bookmarkEnd w:id="201"/>
      <w:bookmarkEnd w:id="202"/>
      <w:r w:rsidRPr="00AC09C9">
        <w:rPr>
          <w:rFonts w:ascii="Arial" w:hAnsi="Arial" w:cs="Arial"/>
          <w:color w:val="009900"/>
          <w:sz w:val="16"/>
          <w:szCs w:val="18"/>
          <w:lang w:val="de-CH"/>
        </w:rPr>
        <w:lastRenderedPageBreak/>
        <w:t>Bezug zu übergeordnetem Recht:</w:t>
      </w:r>
    </w:p>
    <w:p w:rsidR="00D16988" w:rsidRPr="00AC09C9" w:rsidRDefault="00C578EA" w:rsidP="00C578E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Art. 6 </w:t>
      </w:r>
      <w:proofErr w:type="spellStart"/>
      <w:r w:rsidRPr="00AC09C9">
        <w:rPr>
          <w:rFonts w:ascii="Arial" w:hAnsi="Arial" w:cs="Arial"/>
          <w:color w:val="009900"/>
          <w:sz w:val="16"/>
          <w:szCs w:val="18"/>
          <w:lang w:val="de-CH"/>
        </w:rPr>
        <w:t>G</w:t>
      </w:r>
      <w:r w:rsidR="00CD1E97" w:rsidRPr="00AC09C9">
        <w:rPr>
          <w:rFonts w:ascii="Arial" w:hAnsi="Arial" w:cs="Arial"/>
          <w:color w:val="009900"/>
          <w:sz w:val="16"/>
          <w:szCs w:val="18"/>
          <w:lang w:val="de-CH"/>
        </w:rPr>
        <w:t>S</w:t>
      </w:r>
      <w:r w:rsidRPr="00AC09C9">
        <w:rPr>
          <w:rFonts w:ascii="Arial" w:hAnsi="Arial" w:cs="Arial"/>
          <w:color w:val="009900"/>
          <w:sz w:val="16"/>
          <w:szCs w:val="18"/>
          <w:lang w:val="de-CH"/>
        </w:rPr>
        <w:t>chG</w:t>
      </w:r>
      <w:proofErr w:type="spellEnd"/>
      <w:r w:rsidR="00D16988" w:rsidRPr="00AC09C9">
        <w:rPr>
          <w:rFonts w:ascii="Arial" w:hAnsi="Arial" w:cs="Arial"/>
          <w:color w:val="009900"/>
          <w:sz w:val="16"/>
          <w:szCs w:val="18"/>
          <w:lang w:val="de-CH"/>
        </w:rPr>
        <w:t>: Verbot Wasser verunreinigende Stoffe einzuleiten</w:t>
      </w:r>
      <w:r w:rsidR="00222A5D" w:rsidRPr="00AC09C9">
        <w:rPr>
          <w:rFonts w:ascii="Arial" w:hAnsi="Arial" w:cs="Arial"/>
          <w:color w:val="009900"/>
          <w:sz w:val="16"/>
          <w:szCs w:val="18"/>
          <w:lang w:val="de-CH"/>
        </w:rPr>
        <w:t>;</w:t>
      </w:r>
    </w:p>
    <w:p w:rsidR="00C578EA" w:rsidRPr="00AC09C9" w:rsidRDefault="00C578EA" w:rsidP="00C578E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30</w:t>
      </w:r>
      <w:r w:rsidR="00CD1E97" w:rsidRPr="00AC09C9">
        <w:rPr>
          <w:rFonts w:ascii="Arial" w:hAnsi="Arial" w:cs="Arial"/>
          <w:color w:val="009900"/>
          <w:sz w:val="16"/>
          <w:szCs w:val="18"/>
          <w:lang w:val="de-CH"/>
        </w:rPr>
        <w:t xml:space="preserve"> Abs. 2 </w:t>
      </w:r>
      <w:proofErr w:type="spellStart"/>
      <w:r w:rsidR="00CD1E97" w:rsidRPr="00AC09C9">
        <w:rPr>
          <w:rFonts w:ascii="Arial" w:hAnsi="Arial" w:cs="Arial"/>
          <w:color w:val="009900"/>
          <w:sz w:val="16"/>
          <w:szCs w:val="18"/>
          <w:lang w:val="de-CH"/>
        </w:rPr>
        <w:t>lit</w:t>
      </w:r>
      <w:proofErr w:type="spellEnd"/>
      <w:r w:rsidR="00CD1E97" w:rsidRPr="00AC09C9">
        <w:rPr>
          <w:rFonts w:ascii="Arial" w:hAnsi="Arial" w:cs="Arial"/>
          <w:color w:val="009900"/>
          <w:sz w:val="16"/>
          <w:szCs w:val="18"/>
          <w:lang w:val="de-CH"/>
        </w:rPr>
        <w:t>. d.</w:t>
      </w:r>
      <w:r w:rsidRPr="00AC09C9">
        <w:rPr>
          <w:rFonts w:ascii="Arial" w:hAnsi="Arial" w:cs="Arial"/>
          <w:color w:val="009900"/>
          <w:sz w:val="16"/>
          <w:szCs w:val="18"/>
          <w:lang w:val="de-CH"/>
        </w:rPr>
        <w:t xml:space="preserve"> </w:t>
      </w:r>
      <w:proofErr w:type="spellStart"/>
      <w:r w:rsidR="00E43331" w:rsidRPr="00AC09C9">
        <w:rPr>
          <w:rFonts w:ascii="Arial" w:hAnsi="Arial" w:cs="Arial"/>
          <w:color w:val="009900"/>
          <w:sz w:val="16"/>
          <w:szCs w:val="18"/>
          <w:lang w:val="de-CH"/>
        </w:rPr>
        <w:t>KGSchV</w:t>
      </w:r>
      <w:proofErr w:type="spellEnd"/>
      <w:r w:rsidR="00222A5D" w:rsidRPr="00AC09C9">
        <w:rPr>
          <w:rFonts w:ascii="Arial" w:hAnsi="Arial" w:cs="Arial"/>
          <w:color w:val="009900"/>
          <w:sz w:val="16"/>
          <w:szCs w:val="18"/>
          <w:lang w:val="de-CH"/>
        </w:rPr>
        <w:t>: Reglement enthält Liste der Stoffe, welche nicht eingeleitet werden dürfen.</w:t>
      </w:r>
    </w:p>
    <w:p w:rsidR="00902799" w:rsidRPr="00D23BBB" w:rsidRDefault="00902799">
      <w:pPr>
        <w:ind w:left="426" w:hanging="426"/>
        <w:jc w:val="both"/>
        <w:rPr>
          <w:rFonts w:ascii="Arial" w:hAnsi="Arial" w:cs="Arial"/>
          <w:lang w:val="de-CH"/>
        </w:rPr>
      </w:pPr>
    </w:p>
    <w:p w:rsidR="00A76CEB" w:rsidRPr="00D23BBB" w:rsidRDefault="00A76CEB" w:rsidP="00E64782">
      <w:pPr>
        <w:ind w:left="426" w:hanging="426"/>
        <w:jc w:val="both"/>
        <w:rPr>
          <w:rFonts w:ascii="Arial" w:hAnsi="Arial" w:cs="Arial"/>
          <w:lang w:val="de-CH"/>
        </w:rPr>
      </w:pPr>
    </w:p>
    <w:p w:rsidR="00A76CEB" w:rsidRPr="00D23BBB" w:rsidRDefault="00A76CEB" w:rsidP="00AB5A9D">
      <w:pPr>
        <w:pStyle w:val="berschrift2"/>
      </w:pPr>
      <w:bookmarkStart w:id="210" w:name="_Toc494878706"/>
      <w:bookmarkStart w:id="211" w:name="_Toc318817592"/>
      <w:bookmarkStart w:id="212" w:name="_Toc348362350"/>
      <w:bookmarkStart w:id="213" w:name="_Toc504983177"/>
      <w:r w:rsidRPr="00D23BBB">
        <w:t>Art. 13</w:t>
      </w:r>
      <w:r w:rsidR="00A235FD" w:rsidRPr="00D23BBB">
        <w:tab/>
      </w:r>
      <w:r w:rsidRPr="00D23BBB">
        <w:t>Lagerung von wassergefährdenden Stoffen</w:t>
      </w:r>
      <w:bookmarkEnd w:id="199"/>
      <w:bookmarkEnd w:id="200"/>
      <w:bookmarkEnd w:id="203"/>
      <w:bookmarkEnd w:id="204"/>
      <w:bookmarkEnd w:id="205"/>
      <w:bookmarkEnd w:id="206"/>
      <w:bookmarkEnd w:id="207"/>
      <w:bookmarkEnd w:id="208"/>
      <w:bookmarkEnd w:id="209"/>
      <w:bookmarkEnd w:id="210"/>
      <w:bookmarkEnd w:id="211"/>
      <w:bookmarkEnd w:id="212"/>
      <w:bookmarkEnd w:id="213"/>
    </w:p>
    <w:p w:rsidR="00A76CEB" w:rsidRPr="00D23BBB" w:rsidRDefault="00A76CEB">
      <w:pPr>
        <w:tabs>
          <w:tab w:val="left" w:pos="426"/>
        </w:tabs>
        <w:rPr>
          <w:rFonts w:ascii="Arial" w:hAnsi="Arial" w:cs="Arial"/>
          <w:szCs w:val="22"/>
          <w:lang w:val="de-CH"/>
        </w:rPr>
      </w:pPr>
    </w:p>
    <w:p w:rsidR="00A76CEB" w:rsidRPr="00D23BBB" w:rsidRDefault="00A76CEB" w:rsidP="003F1D0A">
      <w:pPr>
        <w:tabs>
          <w:tab w:val="left" w:pos="426"/>
        </w:tabs>
        <w:spacing w:after="120"/>
        <w:rPr>
          <w:rFonts w:ascii="Arial" w:hAnsi="Arial" w:cs="Arial"/>
          <w:szCs w:val="22"/>
          <w:lang w:val="de-CH"/>
        </w:rPr>
      </w:pPr>
      <w:r w:rsidRPr="00D23BBB">
        <w:rPr>
          <w:rFonts w:ascii="Arial" w:hAnsi="Arial" w:cs="Arial"/>
          <w:szCs w:val="22"/>
          <w:lang w:val="de-CH"/>
        </w:rPr>
        <w:t xml:space="preserve">Für die Lagerung von wassergefährdenden Stoffen wie Benzin, </w:t>
      </w:r>
      <w:r w:rsidR="004B43E4">
        <w:rPr>
          <w:rFonts w:ascii="Arial" w:hAnsi="Arial" w:cs="Arial"/>
          <w:szCs w:val="22"/>
          <w:lang w:val="de-CH"/>
        </w:rPr>
        <w:t>Ö</w:t>
      </w:r>
      <w:r w:rsidRPr="00D23BBB">
        <w:rPr>
          <w:rFonts w:ascii="Arial" w:hAnsi="Arial" w:cs="Arial"/>
          <w:szCs w:val="22"/>
          <w:lang w:val="de-CH"/>
        </w:rPr>
        <w:t xml:space="preserve">l, Säuren, </w:t>
      </w:r>
      <w:r w:rsidR="00902799" w:rsidRPr="00D23BBB">
        <w:rPr>
          <w:rFonts w:ascii="Arial" w:hAnsi="Arial" w:cs="Arial"/>
          <w:szCs w:val="22"/>
          <w:lang w:val="de-CH"/>
        </w:rPr>
        <w:t>Laugen</w:t>
      </w:r>
      <w:r w:rsidR="00670241">
        <w:rPr>
          <w:rFonts w:ascii="Arial" w:hAnsi="Arial" w:cs="Arial"/>
          <w:szCs w:val="22"/>
          <w:lang w:val="de-CH"/>
        </w:rPr>
        <w:t xml:space="preserve"> und</w:t>
      </w:r>
      <w:r w:rsidRPr="00D23BBB">
        <w:rPr>
          <w:rFonts w:ascii="Arial" w:hAnsi="Arial" w:cs="Arial"/>
          <w:szCs w:val="22"/>
          <w:lang w:val="de-CH"/>
        </w:rPr>
        <w:t xml:space="preserve"> Chemikalien gelten </w:t>
      </w:r>
    </w:p>
    <w:p w:rsidR="00A76CEB" w:rsidRPr="00D23BBB" w:rsidRDefault="00A76CEB">
      <w:pPr>
        <w:tabs>
          <w:tab w:val="left" w:pos="426"/>
        </w:tabs>
        <w:spacing w:after="120"/>
        <w:ind w:left="505" w:hanging="505"/>
        <w:rPr>
          <w:rFonts w:ascii="Arial" w:hAnsi="Arial" w:cs="Arial"/>
          <w:szCs w:val="22"/>
          <w:lang w:val="de-CH"/>
        </w:rPr>
      </w:pPr>
      <w:bookmarkStart w:id="214" w:name="_Toc251147558"/>
      <w:bookmarkStart w:id="215" w:name="_Toc251147690"/>
      <w:bookmarkStart w:id="216" w:name="_Toc318817593"/>
      <w:r w:rsidRPr="00D23BBB">
        <w:rPr>
          <w:rFonts w:ascii="Arial" w:hAnsi="Arial" w:cs="Arial"/>
          <w:szCs w:val="22"/>
          <w:lang w:val="de-CH"/>
        </w:rPr>
        <w:t>a)</w:t>
      </w:r>
      <w:r w:rsidRPr="00D23BBB">
        <w:rPr>
          <w:rFonts w:ascii="Arial" w:hAnsi="Arial" w:cs="Arial"/>
          <w:szCs w:val="22"/>
          <w:lang w:val="de-CH"/>
        </w:rPr>
        <w:tab/>
      </w:r>
      <w:r w:rsidR="00DE55CA" w:rsidRPr="00D23BBB">
        <w:rPr>
          <w:rFonts w:ascii="Arial" w:hAnsi="Arial" w:cs="Arial"/>
          <w:szCs w:val="22"/>
          <w:lang w:val="de-CH"/>
        </w:rPr>
        <w:t xml:space="preserve">die Bestimmungen </w:t>
      </w:r>
      <w:r w:rsidR="00902799" w:rsidRPr="00D23BBB">
        <w:rPr>
          <w:rFonts w:ascii="Arial" w:hAnsi="Arial" w:cs="Arial"/>
          <w:szCs w:val="22"/>
          <w:lang w:val="de-CH"/>
        </w:rPr>
        <w:t xml:space="preserve">der </w:t>
      </w:r>
      <w:r w:rsidR="00DE55CA" w:rsidRPr="00D23BBB">
        <w:rPr>
          <w:rFonts w:ascii="Arial" w:hAnsi="Arial" w:cs="Arial"/>
          <w:szCs w:val="22"/>
          <w:lang w:val="de-CH"/>
        </w:rPr>
        <w:t xml:space="preserve">eidgenössischen </w:t>
      </w:r>
      <w:r w:rsidRPr="00D23BBB">
        <w:rPr>
          <w:rFonts w:ascii="Arial" w:hAnsi="Arial" w:cs="Arial"/>
          <w:szCs w:val="22"/>
          <w:lang w:val="de-CH"/>
        </w:rPr>
        <w:t xml:space="preserve">Verordnung über </w:t>
      </w:r>
      <w:r w:rsidR="006D29C7" w:rsidRPr="00D23BBB">
        <w:rPr>
          <w:rFonts w:ascii="Arial" w:hAnsi="Arial" w:cs="Arial"/>
          <w:szCs w:val="22"/>
          <w:lang w:val="de-CH"/>
        </w:rPr>
        <w:t>den Schutz vor gefährlichen Stoffen und Zub</w:t>
      </w:r>
      <w:r w:rsidR="006D29C7" w:rsidRPr="00D23BBB">
        <w:rPr>
          <w:rFonts w:ascii="Arial" w:hAnsi="Arial" w:cs="Arial"/>
          <w:szCs w:val="22"/>
          <w:lang w:val="de-CH"/>
        </w:rPr>
        <w:t>e</w:t>
      </w:r>
      <w:r w:rsidR="006D29C7" w:rsidRPr="00D23BBB">
        <w:rPr>
          <w:rFonts w:ascii="Arial" w:hAnsi="Arial" w:cs="Arial"/>
          <w:szCs w:val="22"/>
          <w:lang w:val="de-CH"/>
        </w:rPr>
        <w:t>reitungen</w:t>
      </w:r>
      <w:r w:rsidRPr="00D23BBB">
        <w:rPr>
          <w:rFonts w:ascii="Arial" w:hAnsi="Arial" w:cs="Arial"/>
          <w:szCs w:val="22"/>
          <w:lang w:val="de-CH"/>
        </w:rPr>
        <w:t xml:space="preserve"> (</w:t>
      </w:r>
      <w:r w:rsidR="006D29C7" w:rsidRPr="00D23BBB">
        <w:rPr>
          <w:rFonts w:ascii="Arial" w:hAnsi="Arial" w:cs="Arial"/>
          <w:szCs w:val="22"/>
          <w:lang w:val="de-CH"/>
        </w:rPr>
        <w:t>Chemikalien</w:t>
      </w:r>
      <w:r w:rsidRPr="00D23BBB">
        <w:rPr>
          <w:rFonts w:ascii="Arial" w:hAnsi="Arial" w:cs="Arial"/>
          <w:szCs w:val="22"/>
          <w:lang w:val="de-CH"/>
        </w:rPr>
        <w:t>verordnung</w:t>
      </w:r>
      <w:r w:rsidR="00B713DE" w:rsidRPr="00D23BBB">
        <w:rPr>
          <w:rFonts w:ascii="Arial" w:hAnsi="Arial" w:cs="Arial"/>
          <w:szCs w:val="22"/>
          <w:lang w:val="de-CH"/>
        </w:rPr>
        <w:t xml:space="preserve"> </w:t>
      </w:r>
      <w:r w:rsidR="00DE55CA" w:rsidRPr="00D23BBB">
        <w:rPr>
          <w:rFonts w:ascii="Arial" w:hAnsi="Arial" w:cs="Arial"/>
          <w:szCs w:val="22"/>
          <w:lang w:val="de-CH"/>
        </w:rPr>
        <w:t>[</w:t>
      </w:r>
      <w:proofErr w:type="spellStart"/>
      <w:r w:rsidR="00C376E5" w:rsidRPr="00D23BBB">
        <w:rPr>
          <w:rFonts w:ascii="Arial" w:hAnsi="Arial" w:cs="Arial"/>
          <w:szCs w:val="22"/>
          <w:lang w:val="de-CH"/>
        </w:rPr>
        <w:t>ChemV</w:t>
      </w:r>
      <w:proofErr w:type="spellEnd"/>
      <w:r w:rsidR="00DE55CA" w:rsidRPr="00D23BBB">
        <w:rPr>
          <w:rFonts w:ascii="Arial" w:hAnsi="Arial" w:cs="Arial"/>
          <w:szCs w:val="22"/>
          <w:lang w:val="de-CH"/>
        </w:rPr>
        <w:t>]</w:t>
      </w:r>
      <w:r w:rsidR="00902799" w:rsidRPr="00D23BBB">
        <w:rPr>
          <w:rFonts w:ascii="Arial" w:hAnsi="Arial" w:cs="Arial"/>
          <w:szCs w:val="22"/>
          <w:lang w:val="de-CH"/>
        </w:rPr>
        <w:t>),</w:t>
      </w:r>
      <w:bookmarkEnd w:id="214"/>
      <w:bookmarkEnd w:id="215"/>
      <w:bookmarkEnd w:id="216"/>
    </w:p>
    <w:p w:rsidR="000F3BF0" w:rsidRPr="00D23BBB" w:rsidRDefault="00E6065A" w:rsidP="00762E19">
      <w:pPr>
        <w:numPr>
          <w:ilvl w:val="0"/>
          <w:numId w:val="51"/>
        </w:numPr>
        <w:spacing w:after="120"/>
        <w:rPr>
          <w:rFonts w:ascii="Arial" w:hAnsi="Arial" w:cs="Arial"/>
          <w:szCs w:val="22"/>
          <w:lang w:val="de-CH"/>
        </w:rPr>
      </w:pPr>
      <w:bookmarkStart w:id="217" w:name="_Toc251147559"/>
      <w:bookmarkStart w:id="218" w:name="_Toc251147691"/>
      <w:bookmarkStart w:id="219" w:name="_Toc318817594"/>
      <w:r w:rsidRPr="00D23BBB">
        <w:rPr>
          <w:rFonts w:ascii="Arial" w:hAnsi="Arial" w:cs="Arial"/>
          <w:szCs w:val="22"/>
          <w:lang w:val="de-CH"/>
        </w:rPr>
        <w:t>die</w:t>
      </w:r>
      <w:r w:rsidR="00902799" w:rsidRPr="00D23BBB">
        <w:rPr>
          <w:rFonts w:ascii="Arial" w:hAnsi="Arial" w:cs="Arial"/>
          <w:szCs w:val="22"/>
          <w:lang w:val="de-CH"/>
        </w:rPr>
        <w:t xml:space="preserve"> </w:t>
      </w:r>
      <w:r w:rsidR="008C28C9" w:rsidRPr="00D23BBB">
        <w:rPr>
          <w:rFonts w:ascii="Arial" w:hAnsi="Arial" w:cs="Arial"/>
          <w:szCs w:val="22"/>
          <w:lang w:val="de-CH"/>
        </w:rPr>
        <w:t>Art.</w:t>
      </w:r>
      <w:r w:rsidR="00C376E5" w:rsidRPr="00D23BBB">
        <w:rPr>
          <w:rFonts w:ascii="Arial" w:hAnsi="Arial" w:cs="Arial"/>
          <w:szCs w:val="22"/>
          <w:lang w:val="de-CH"/>
        </w:rPr>
        <w:t xml:space="preserve"> 22</w:t>
      </w:r>
      <w:r w:rsidR="000C2816" w:rsidRPr="00D23BBB">
        <w:rPr>
          <w:rFonts w:ascii="Arial" w:hAnsi="Arial" w:cs="Arial"/>
          <w:szCs w:val="22"/>
          <w:lang w:val="de-CH"/>
        </w:rPr>
        <w:t xml:space="preserve"> </w:t>
      </w:r>
      <w:r w:rsidR="00C376E5" w:rsidRPr="00D23BBB">
        <w:rPr>
          <w:rFonts w:ascii="Arial" w:hAnsi="Arial" w:cs="Arial"/>
          <w:szCs w:val="22"/>
          <w:lang w:val="de-CH"/>
        </w:rPr>
        <w:t>ff. des Bundesgesetzes</w:t>
      </w:r>
      <w:r w:rsidR="00A235FD" w:rsidRPr="00D23BBB">
        <w:rPr>
          <w:rFonts w:ascii="Arial" w:hAnsi="Arial" w:cs="Arial"/>
          <w:szCs w:val="22"/>
          <w:lang w:val="de-CH"/>
        </w:rPr>
        <w:t xml:space="preserve"> </w:t>
      </w:r>
      <w:r w:rsidR="00A76CEB" w:rsidRPr="00D23BBB">
        <w:rPr>
          <w:rFonts w:ascii="Arial" w:hAnsi="Arial" w:cs="Arial"/>
          <w:szCs w:val="22"/>
          <w:lang w:val="de-CH"/>
        </w:rPr>
        <w:t xml:space="preserve">über den Schutz der Gewässer </w:t>
      </w:r>
      <w:r w:rsidR="00C376E5" w:rsidRPr="00D23BBB">
        <w:rPr>
          <w:rFonts w:ascii="Arial" w:hAnsi="Arial" w:cs="Arial"/>
          <w:szCs w:val="22"/>
          <w:lang w:val="de-CH"/>
        </w:rPr>
        <w:t>(</w:t>
      </w:r>
      <w:proofErr w:type="spellStart"/>
      <w:r w:rsidR="00C376E5" w:rsidRPr="00D23BBB">
        <w:rPr>
          <w:rFonts w:ascii="Arial" w:hAnsi="Arial" w:cs="Arial"/>
          <w:szCs w:val="22"/>
          <w:lang w:val="de-CH"/>
        </w:rPr>
        <w:t>GSchG</w:t>
      </w:r>
      <w:proofErr w:type="spellEnd"/>
      <w:r w:rsidR="00C376E5" w:rsidRPr="00D23BBB">
        <w:rPr>
          <w:rFonts w:ascii="Arial" w:hAnsi="Arial" w:cs="Arial"/>
          <w:szCs w:val="22"/>
          <w:lang w:val="de-CH"/>
        </w:rPr>
        <w:t>)</w:t>
      </w:r>
      <w:bookmarkEnd w:id="217"/>
      <w:bookmarkEnd w:id="218"/>
      <w:bookmarkEnd w:id="219"/>
      <w:r w:rsidR="001C0339" w:rsidRPr="00D23BBB">
        <w:rPr>
          <w:rFonts w:ascii="Arial" w:hAnsi="Arial" w:cs="Arial"/>
          <w:szCs w:val="22"/>
          <w:lang w:val="de-CH"/>
        </w:rPr>
        <w:t xml:space="preserve"> und </w:t>
      </w:r>
      <w:r w:rsidR="0052713A" w:rsidRPr="00D23BBB">
        <w:rPr>
          <w:rFonts w:ascii="Arial" w:hAnsi="Arial" w:cs="Arial"/>
          <w:szCs w:val="22"/>
          <w:lang w:val="de-CH"/>
        </w:rPr>
        <w:t>die Vo</w:t>
      </w:r>
      <w:r w:rsidR="0052713A" w:rsidRPr="00D23BBB">
        <w:rPr>
          <w:rFonts w:ascii="Arial" w:hAnsi="Arial" w:cs="Arial"/>
          <w:szCs w:val="22"/>
          <w:lang w:val="de-CH"/>
        </w:rPr>
        <w:t>r</w:t>
      </w:r>
      <w:r w:rsidR="0052713A" w:rsidRPr="00D23BBB">
        <w:rPr>
          <w:rFonts w:ascii="Arial" w:hAnsi="Arial" w:cs="Arial"/>
          <w:szCs w:val="22"/>
          <w:lang w:val="de-CH"/>
        </w:rPr>
        <w:t xml:space="preserve">schriften der </w:t>
      </w:r>
      <w:r w:rsidR="00DE55CA" w:rsidRPr="00D23BBB">
        <w:rPr>
          <w:rFonts w:ascii="Arial" w:hAnsi="Arial" w:cs="Arial"/>
          <w:szCs w:val="22"/>
          <w:lang w:val="de-CH"/>
        </w:rPr>
        <w:t>e</w:t>
      </w:r>
      <w:r w:rsidR="0052713A" w:rsidRPr="00D23BBB">
        <w:rPr>
          <w:rFonts w:ascii="Arial" w:hAnsi="Arial" w:cs="Arial"/>
          <w:szCs w:val="22"/>
          <w:lang w:val="de-CH"/>
        </w:rPr>
        <w:t>idgenössischen Gewässerschutzverordnung</w:t>
      </w:r>
      <w:r w:rsidR="008F6AE3" w:rsidRPr="00D23BBB">
        <w:rPr>
          <w:rFonts w:ascii="Arial" w:hAnsi="Arial" w:cs="Arial"/>
          <w:szCs w:val="22"/>
          <w:lang w:val="de-CH"/>
        </w:rPr>
        <w:t xml:space="preserve"> (</w:t>
      </w:r>
      <w:proofErr w:type="spellStart"/>
      <w:r w:rsidR="008F6AE3" w:rsidRPr="00D23BBB">
        <w:rPr>
          <w:rFonts w:ascii="Arial" w:hAnsi="Arial" w:cs="Arial"/>
          <w:szCs w:val="22"/>
          <w:lang w:val="de-CH"/>
        </w:rPr>
        <w:t>GSchV</w:t>
      </w:r>
      <w:proofErr w:type="spellEnd"/>
      <w:r w:rsidR="008F6AE3" w:rsidRPr="00D23BBB">
        <w:rPr>
          <w:rFonts w:ascii="Arial" w:hAnsi="Arial" w:cs="Arial"/>
          <w:szCs w:val="22"/>
          <w:lang w:val="de-CH"/>
        </w:rPr>
        <w:t>)</w:t>
      </w:r>
      <w:r w:rsidR="00DE55CA" w:rsidRPr="00D23BBB">
        <w:rPr>
          <w:rFonts w:ascii="Arial" w:hAnsi="Arial" w:cs="Arial"/>
          <w:szCs w:val="22"/>
          <w:lang w:val="de-CH"/>
        </w:rPr>
        <w:t xml:space="preserve"> und</w:t>
      </w:r>
    </w:p>
    <w:p w:rsidR="00A76CEB" w:rsidRPr="00D23BBB" w:rsidRDefault="00A76CEB" w:rsidP="003F1D0A">
      <w:pPr>
        <w:numPr>
          <w:ilvl w:val="0"/>
          <w:numId w:val="51"/>
        </w:numPr>
        <w:spacing w:after="120"/>
        <w:rPr>
          <w:rFonts w:ascii="Arial" w:hAnsi="Arial" w:cs="Arial"/>
          <w:szCs w:val="22"/>
          <w:lang w:val="de-CH"/>
        </w:rPr>
      </w:pPr>
      <w:bookmarkStart w:id="220" w:name="_Toc251147560"/>
      <w:bookmarkStart w:id="221" w:name="_Toc251147692"/>
      <w:bookmarkStart w:id="222" w:name="_Toc318817595"/>
      <w:r w:rsidRPr="00D23BBB">
        <w:rPr>
          <w:rFonts w:ascii="Arial" w:hAnsi="Arial" w:cs="Arial"/>
          <w:szCs w:val="22"/>
          <w:lang w:val="de-CH"/>
        </w:rPr>
        <w:t>die anerkannten Regeln der Technik.</w:t>
      </w:r>
      <w:bookmarkEnd w:id="220"/>
      <w:bookmarkEnd w:id="221"/>
      <w:bookmarkEnd w:id="222"/>
    </w:p>
    <w:p w:rsidR="00A76CEB" w:rsidRPr="00D23BBB" w:rsidRDefault="00A76CEB" w:rsidP="00BB1FC4">
      <w:pPr>
        <w:tabs>
          <w:tab w:val="left" w:pos="426"/>
        </w:tabs>
        <w:rPr>
          <w:rFonts w:ascii="Arial" w:hAnsi="Arial" w:cs="Arial"/>
          <w:szCs w:val="22"/>
          <w:lang w:val="de-CH"/>
        </w:rPr>
      </w:pPr>
    </w:p>
    <w:p w:rsidR="00A76CEB" w:rsidRPr="00D23BBB" w:rsidRDefault="00A76CEB" w:rsidP="00BB1FC4">
      <w:pPr>
        <w:tabs>
          <w:tab w:val="left" w:pos="426"/>
        </w:tabs>
        <w:rPr>
          <w:rFonts w:ascii="Arial" w:hAnsi="Arial" w:cs="Arial"/>
          <w:szCs w:val="22"/>
          <w:lang w:val="de-CH"/>
        </w:rPr>
      </w:pPr>
    </w:p>
    <w:p w:rsidR="00A76CEB" w:rsidRPr="00D23BBB" w:rsidRDefault="00A76CEB" w:rsidP="00AB5A9D">
      <w:pPr>
        <w:pStyle w:val="berschrift2"/>
        <w:rPr>
          <w:rFonts w:cs="Arial"/>
          <w:szCs w:val="22"/>
        </w:rPr>
      </w:pPr>
      <w:bookmarkStart w:id="223" w:name="_Toc251147561"/>
      <w:bookmarkStart w:id="224" w:name="_Toc251147693"/>
      <w:bookmarkStart w:id="225" w:name="_Toc251153051"/>
      <w:bookmarkStart w:id="226" w:name="_Toc251153128"/>
      <w:bookmarkStart w:id="227" w:name="_Toc251153198"/>
      <w:bookmarkStart w:id="228" w:name="_Toc251153268"/>
      <w:bookmarkStart w:id="229" w:name="_Toc494878707"/>
      <w:bookmarkStart w:id="230" w:name="_Toc318817596"/>
      <w:bookmarkStart w:id="231" w:name="_Toc348362351"/>
      <w:bookmarkStart w:id="232" w:name="_Toc504983178"/>
      <w:r w:rsidRPr="00D23BBB">
        <w:rPr>
          <w:rFonts w:cs="Arial"/>
          <w:szCs w:val="22"/>
        </w:rPr>
        <w:t>Art. 14</w:t>
      </w:r>
      <w:r w:rsidR="00A235FD" w:rsidRPr="00D23BBB">
        <w:rPr>
          <w:rFonts w:cs="Arial"/>
          <w:szCs w:val="22"/>
        </w:rPr>
        <w:t xml:space="preserve"> </w:t>
      </w:r>
      <w:r w:rsidR="00A235FD" w:rsidRPr="00D23BBB">
        <w:rPr>
          <w:rFonts w:cs="Arial"/>
          <w:szCs w:val="22"/>
        </w:rPr>
        <w:tab/>
      </w:r>
      <w:r w:rsidR="001C0339" w:rsidRPr="00D23BBB">
        <w:rPr>
          <w:rFonts w:cs="Arial"/>
          <w:szCs w:val="22"/>
        </w:rPr>
        <w:t xml:space="preserve">Wasserversorgung und </w:t>
      </w:r>
      <w:r w:rsidRPr="00D23BBB">
        <w:rPr>
          <w:rFonts w:cs="Arial"/>
          <w:szCs w:val="22"/>
        </w:rPr>
        <w:t>Abwasser</w:t>
      </w:r>
      <w:bookmarkEnd w:id="223"/>
      <w:bookmarkEnd w:id="224"/>
      <w:bookmarkEnd w:id="225"/>
      <w:bookmarkEnd w:id="226"/>
      <w:bookmarkEnd w:id="227"/>
      <w:bookmarkEnd w:id="228"/>
      <w:bookmarkEnd w:id="229"/>
      <w:bookmarkEnd w:id="230"/>
      <w:bookmarkEnd w:id="231"/>
      <w:bookmarkEnd w:id="232"/>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An Abwasseranlagen dürfen keine Installationen angebracht werden, die direkt mit dem Wasserversorgungsnetz verbunden sind.</w:t>
      </w:r>
    </w:p>
    <w:p w:rsidR="00A76CEB" w:rsidRPr="00D23BBB" w:rsidRDefault="00A76CEB" w:rsidP="00BB1FC4">
      <w:pPr>
        <w:tabs>
          <w:tab w:val="left" w:pos="426"/>
        </w:tabs>
        <w:rPr>
          <w:rFonts w:ascii="Arial" w:hAnsi="Arial" w:cs="Arial"/>
          <w:szCs w:val="22"/>
          <w:lang w:val="de-CH"/>
        </w:rPr>
      </w:pPr>
      <w:bookmarkStart w:id="233" w:name="_Toc101863334"/>
      <w:bookmarkStart w:id="234" w:name="_Toc101863516"/>
      <w:bookmarkStart w:id="235" w:name="_Toc251147562"/>
      <w:bookmarkStart w:id="236" w:name="_Toc251147694"/>
      <w:bookmarkStart w:id="237" w:name="_Toc251153052"/>
      <w:bookmarkStart w:id="238" w:name="_Toc251153129"/>
      <w:bookmarkStart w:id="239" w:name="_Toc251153199"/>
      <w:bookmarkStart w:id="240" w:name="_Toc251153269"/>
    </w:p>
    <w:p w:rsidR="004D17A2" w:rsidRPr="00D23BBB" w:rsidRDefault="004D17A2" w:rsidP="00BB1FC4">
      <w:pPr>
        <w:tabs>
          <w:tab w:val="left" w:pos="426"/>
        </w:tabs>
        <w:rPr>
          <w:rFonts w:ascii="Arial" w:hAnsi="Arial" w:cs="Arial"/>
          <w:szCs w:val="22"/>
          <w:lang w:val="de-CH"/>
        </w:rPr>
      </w:pPr>
    </w:p>
    <w:p w:rsidR="00A76CEB" w:rsidRPr="00D23BBB" w:rsidRDefault="00A76CEB" w:rsidP="00AB5A9D">
      <w:pPr>
        <w:pStyle w:val="berschrift1"/>
      </w:pPr>
      <w:bookmarkStart w:id="241" w:name="_Toc318817597"/>
      <w:bookmarkStart w:id="242" w:name="_Toc348362352"/>
      <w:bookmarkStart w:id="243" w:name="_Toc504983179"/>
      <w:r w:rsidRPr="00D23BBB">
        <w:t>III.</w:t>
      </w:r>
      <w:r w:rsidRPr="00D23BBB">
        <w:tab/>
      </w:r>
      <w:r w:rsidR="00851A06" w:rsidRPr="00D23BBB">
        <w:t>Erstellung</w:t>
      </w:r>
      <w:r w:rsidR="00A235FD" w:rsidRPr="00D23BBB">
        <w:t xml:space="preserve"> </w:t>
      </w:r>
      <w:r w:rsidR="00DE55CA" w:rsidRPr="00D23BBB">
        <w:t xml:space="preserve">der </w:t>
      </w:r>
      <w:r w:rsidRPr="00D23BBB">
        <w:t xml:space="preserve">Abwasseranlagen und Anschluss </w:t>
      </w:r>
      <w:bookmarkEnd w:id="233"/>
      <w:bookmarkEnd w:id="234"/>
      <w:bookmarkEnd w:id="235"/>
      <w:bookmarkEnd w:id="236"/>
      <w:bookmarkEnd w:id="237"/>
      <w:bookmarkEnd w:id="238"/>
      <w:bookmarkEnd w:id="239"/>
      <w:bookmarkEnd w:id="240"/>
      <w:bookmarkEnd w:id="241"/>
      <w:bookmarkEnd w:id="242"/>
      <w:r w:rsidR="00DE55CA" w:rsidRPr="00D23BBB">
        <w:t xml:space="preserve">der </w:t>
      </w:r>
      <w:r w:rsidR="00396859" w:rsidRPr="00D23BBB">
        <w:t>Grundstücke</w:t>
      </w:r>
      <w:bookmarkEnd w:id="243"/>
    </w:p>
    <w:p w:rsidR="00A76CEB" w:rsidRPr="00D23BBB" w:rsidRDefault="00A76CEB" w:rsidP="00BB1FC4">
      <w:pPr>
        <w:tabs>
          <w:tab w:val="left" w:pos="426"/>
        </w:tabs>
        <w:rPr>
          <w:rFonts w:ascii="Arial" w:hAnsi="Arial" w:cs="Arial"/>
          <w:szCs w:val="22"/>
          <w:lang w:val="de-CH"/>
        </w:rPr>
      </w:pPr>
    </w:p>
    <w:p w:rsidR="00A76CEB" w:rsidRPr="00D23BBB" w:rsidRDefault="00A76CEB" w:rsidP="00BB1FC4">
      <w:pPr>
        <w:tabs>
          <w:tab w:val="left" w:pos="426"/>
        </w:tabs>
        <w:rPr>
          <w:rFonts w:ascii="Arial" w:hAnsi="Arial" w:cs="Arial"/>
          <w:szCs w:val="22"/>
          <w:lang w:val="de-CH"/>
        </w:rPr>
      </w:pPr>
    </w:p>
    <w:p w:rsidR="00D579F8" w:rsidRPr="00D23BBB" w:rsidRDefault="00D579F8" w:rsidP="00BB1FC4">
      <w:pPr>
        <w:tabs>
          <w:tab w:val="left" w:pos="426"/>
        </w:tabs>
        <w:rPr>
          <w:rFonts w:ascii="Arial" w:hAnsi="Arial" w:cs="Arial"/>
          <w:szCs w:val="22"/>
          <w:lang w:val="de-CH"/>
        </w:rPr>
      </w:pPr>
    </w:p>
    <w:p w:rsidR="00A76CEB" w:rsidRPr="00D23BBB" w:rsidRDefault="00A76CEB" w:rsidP="00AB5A9D">
      <w:pPr>
        <w:pStyle w:val="berschrift2"/>
      </w:pPr>
      <w:bookmarkStart w:id="244" w:name="_Toc494878708"/>
      <w:bookmarkStart w:id="245" w:name="_Toc101863335"/>
      <w:bookmarkStart w:id="246" w:name="_Toc101863517"/>
      <w:bookmarkStart w:id="247" w:name="_Toc251135259"/>
      <w:bookmarkStart w:id="248" w:name="_Toc251147563"/>
      <w:bookmarkStart w:id="249" w:name="_Toc251147695"/>
      <w:bookmarkStart w:id="250" w:name="_Toc251153053"/>
      <w:bookmarkStart w:id="251" w:name="_Toc251153130"/>
      <w:bookmarkStart w:id="252" w:name="_Toc251153200"/>
      <w:bookmarkStart w:id="253" w:name="_Toc251153270"/>
      <w:bookmarkStart w:id="254" w:name="_Toc318817598"/>
      <w:bookmarkStart w:id="255" w:name="_Toc348362353"/>
      <w:bookmarkStart w:id="256" w:name="_Toc504983180"/>
      <w:r w:rsidRPr="00D23BBB">
        <w:t>Art. 15</w:t>
      </w:r>
      <w:r w:rsidR="00A235FD" w:rsidRPr="00D23BBB">
        <w:t xml:space="preserve"> </w:t>
      </w:r>
      <w:r w:rsidR="00A235FD" w:rsidRPr="00D23BBB">
        <w:tab/>
      </w:r>
      <w:r w:rsidRPr="00D23BBB">
        <w:t>Grundlage</w:t>
      </w:r>
      <w:bookmarkEnd w:id="244"/>
      <w:bookmarkEnd w:id="245"/>
      <w:bookmarkEnd w:id="246"/>
      <w:bookmarkEnd w:id="247"/>
      <w:bookmarkEnd w:id="248"/>
      <w:bookmarkEnd w:id="249"/>
      <w:bookmarkEnd w:id="250"/>
      <w:bookmarkEnd w:id="251"/>
      <w:bookmarkEnd w:id="252"/>
      <w:bookmarkEnd w:id="253"/>
      <w:bookmarkEnd w:id="254"/>
      <w:bookmarkEnd w:id="255"/>
      <w:bookmarkEnd w:id="256"/>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 xml:space="preserve">Für die Projektierung und Ausführung der Abwasseranlagen ist der Generelle </w:t>
      </w:r>
      <w:r w:rsidR="00902799" w:rsidRPr="00D23BBB">
        <w:rPr>
          <w:rFonts w:ascii="Arial" w:hAnsi="Arial" w:cs="Arial"/>
          <w:szCs w:val="22"/>
          <w:lang w:val="de-CH"/>
        </w:rPr>
        <w:t>Entwäss</w:t>
      </w:r>
      <w:r w:rsidR="00902799" w:rsidRPr="00D23BBB">
        <w:rPr>
          <w:rFonts w:ascii="Arial" w:hAnsi="Arial" w:cs="Arial"/>
          <w:szCs w:val="22"/>
          <w:lang w:val="de-CH"/>
        </w:rPr>
        <w:t>e</w:t>
      </w:r>
      <w:r w:rsidR="00902799" w:rsidRPr="00D23BBB">
        <w:rPr>
          <w:rFonts w:ascii="Arial" w:hAnsi="Arial" w:cs="Arial"/>
          <w:szCs w:val="22"/>
          <w:lang w:val="de-CH"/>
        </w:rPr>
        <w:t>rungsplan</w:t>
      </w:r>
      <w:r w:rsidRPr="00D23BBB">
        <w:rPr>
          <w:rFonts w:ascii="Arial" w:hAnsi="Arial" w:cs="Arial"/>
          <w:szCs w:val="22"/>
          <w:lang w:val="de-CH"/>
        </w:rPr>
        <w:t xml:space="preserve"> (GEP) massgebend.</w:t>
      </w:r>
    </w:p>
    <w:p w:rsidR="00A76CEB" w:rsidRPr="00D23BBB" w:rsidRDefault="00A76CEB">
      <w:pPr>
        <w:tabs>
          <w:tab w:val="left" w:pos="426"/>
        </w:tabs>
        <w:rPr>
          <w:rFonts w:ascii="Arial" w:hAnsi="Arial" w:cs="Arial"/>
          <w:szCs w:val="22"/>
          <w:lang w:val="de-CH"/>
        </w:rPr>
      </w:pPr>
    </w:p>
    <w:p w:rsidR="00557CC4" w:rsidRPr="00AC09C9" w:rsidRDefault="00557CC4" w:rsidP="00557CC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222A5D" w:rsidRPr="00AC09C9" w:rsidRDefault="00557CC4" w:rsidP="00557CC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3 Abs. 3 </w:t>
      </w:r>
      <w:proofErr w:type="spellStart"/>
      <w:r w:rsidR="00222A5D" w:rsidRPr="00AC09C9">
        <w:rPr>
          <w:rFonts w:ascii="Arial" w:hAnsi="Arial" w:cs="Arial"/>
          <w:color w:val="009900"/>
          <w:sz w:val="16"/>
          <w:szCs w:val="18"/>
          <w:lang w:val="de-CH"/>
        </w:rPr>
        <w:t>lit</w:t>
      </w:r>
      <w:proofErr w:type="spellEnd"/>
      <w:r w:rsidR="00222A5D" w:rsidRPr="00AC09C9">
        <w:rPr>
          <w:rFonts w:ascii="Arial" w:hAnsi="Arial" w:cs="Arial"/>
          <w:color w:val="009900"/>
          <w:sz w:val="16"/>
          <w:szCs w:val="18"/>
          <w:lang w:val="de-CH"/>
        </w:rPr>
        <w:t xml:space="preserve">. b </w:t>
      </w:r>
      <w:proofErr w:type="spellStart"/>
      <w:r w:rsidR="00222A5D" w:rsidRPr="00AC09C9">
        <w:rPr>
          <w:rFonts w:ascii="Arial" w:hAnsi="Arial" w:cs="Arial"/>
          <w:color w:val="009900"/>
          <w:sz w:val="16"/>
          <w:szCs w:val="18"/>
          <w:lang w:val="de-CH"/>
        </w:rPr>
        <w:t>EGGSchG</w:t>
      </w:r>
      <w:proofErr w:type="spellEnd"/>
      <w:r w:rsidR="00222A5D" w:rsidRPr="00AC09C9">
        <w:rPr>
          <w:rFonts w:ascii="Arial" w:hAnsi="Arial" w:cs="Arial"/>
          <w:color w:val="009900"/>
          <w:sz w:val="16"/>
          <w:szCs w:val="18"/>
          <w:lang w:val="de-CH"/>
        </w:rPr>
        <w:t>: Gemeinden erstellen GEP und führen Kataster nach;</w:t>
      </w:r>
    </w:p>
    <w:p w:rsidR="00557CC4" w:rsidRPr="00AC09C9" w:rsidRDefault="00557CC4" w:rsidP="00557CC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16 </w:t>
      </w:r>
      <w:proofErr w:type="spellStart"/>
      <w:r w:rsidR="000C3024" w:rsidRPr="00AC09C9">
        <w:rPr>
          <w:rFonts w:ascii="Arial" w:hAnsi="Arial" w:cs="Arial"/>
          <w:color w:val="009900"/>
          <w:sz w:val="16"/>
          <w:szCs w:val="18"/>
          <w:lang w:val="de-CH"/>
        </w:rPr>
        <w:t>EGGSchG</w:t>
      </w:r>
      <w:proofErr w:type="spellEnd"/>
      <w:r w:rsidR="00BE1408" w:rsidRPr="00AC09C9">
        <w:rPr>
          <w:rFonts w:ascii="Arial" w:hAnsi="Arial" w:cs="Arial"/>
          <w:color w:val="009900"/>
          <w:sz w:val="16"/>
          <w:szCs w:val="18"/>
          <w:lang w:val="de-CH"/>
        </w:rPr>
        <w:t>: Bestimmungen zum GEP;</w:t>
      </w:r>
    </w:p>
    <w:p w:rsidR="000431CC" w:rsidRPr="000431CC" w:rsidRDefault="00DE55CA" w:rsidP="000431CC">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9 PBG: </w:t>
      </w:r>
      <w:r w:rsidR="00936E6C" w:rsidRPr="00AC09C9">
        <w:rPr>
          <w:rFonts w:ascii="Arial" w:hAnsi="Arial" w:cs="Arial"/>
          <w:color w:val="009900"/>
          <w:sz w:val="16"/>
          <w:szCs w:val="18"/>
          <w:lang w:val="de-CH"/>
        </w:rPr>
        <w:t xml:space="preserve">kommunaler </w:t>
      </w:r>
      <w:r w:rsidRPr="00AC09C9">
        <w:rPr>
          <w:rFonts w:ascii="Arial" w:hAnsi="Arial" w:cs="Arial"/>
          <w:color w:val="009900"/>
          <w:sz w:val="16"/>
          <w:szCs w:val="18"/>
          <w:lang w:val="de-CH"/>
        </w:rPr>
        <w:t>Erschliessungsrichtplan</w:t>
      </w:r>
      <w:r w:rsidR="00BE1408" w:rsidRPr="00AC09C9">
        <w:rPr>
          <w:rFonts w:ascii="Arial" w:hAnsi="Arial" w:cs="Arial"/>
          <w:color w:val="009900"/>
          <w:sz w:val="16"/>
          <w:szCs w:val="18"/>
          <w:lang w:val="de-CH"/>
        </w:rPr>
        <w:t>.</w:t>
      </w:r>
    </w:p>
    <w:p w:rsidR="000431CC" w:rsidRPr="000431CC" w:rsidRDefault="000431CC" w:rsidP="000431CC">
      <w:pPr>
        <w:tabs>
          <w:tab w:val="left" w:pos="426"/>
        </w:tabs>
        <w:rPr>
          <w:rFonts w:ascii="Arial" w:hAnsi="Arial" w:cs="Arial"/>
          <w:szCs w:val="22"/>
          <w:lang w:val="de-CH"/>
        </w:rPr>
      </w:pPr>
    </w:p>
    <w:p w:rsidR="000431CC" w:rsidRPr="00D23BBB" w:rsidRDefault="000431CC" w:rsidP="000431CC">
      <w:pPr>
        <w:tabs>
          <w:tab w:val="left" w:pos="426"/>
        </w:tabs>
        <w:rPr>
          <w:rFonts w:ascii="Arial" w:hAnsi="Arial" w:cs="Arial"/>
          <w:szCs w:val="22"/>
          <w:lang w:val="de-CH"/>
        </w:rPr>
      </w:pPr>
    </w:p>
    <w:p w:rsidR="00A76CEB" w:rsidRPr="00D23BBB" w:rsidRDefault="00A76CEB" w:rsidP="00AB5A9D">
      <w:pPr>
        <w:pStyle w:val="berschrift2"/>
      </w:pPr>
      <w:bookmarkStart w:id="257" w:name="_Toc494878709"/>
      <w:bookmarkStart w:id="258" w:name="_Toc101863336"/>
      <w:bookmarkStart w:id="259" w:name="_Toc101863518"/>
      <w:bookmarkStart w:id="260" w:name="_Toc251135260"/>
      <w:bookmarkStart w:id="261" w:name="_Toc251147564"/>
      <w:bookmarkStart w:id="262" w:name="_Toc251147696"/>
      <w:bookmarkStart w:id="263" w:name="_Toc251153054"/>
      <w:bookmarkStart w:id="264" w:name="_Toc251153131"/>
      <w:bookmarkStart w:id="265" w:name="_Toc251153201"/>
      <w:bookmarkStart w:id="266" w:name="_Toc251153271"/>
      <w:bookmarkStart w:id="267" w:name="_Toc318817599"/>
      <w:bookmarkStart w:id="268" w:name="_Toc348362354"/>
      <w:bookmarkStart w:id="269" w:name="_Toc504983181"/>
      <w:r w:rsidRPr="00D23BBB">
        <w:t>Art. 16</w:t>
      </w:r>
      <w:r w:rsidR="00A235FD" w:rsidRPr="00D23BBB">
        <w:t xml:space="preserve"> </w:t>
      </w:r>
      <w:r w:rsidR="00A235FD" w:rsidRPr="00D23BBB">
        <w:tab/>
      </w:r>
      <w:r w:rsidRPr="00D23BBB">
        <w:t>Entwässerungssysteme</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A76CEB" w:rsidRPr="00D23BBB" w:rsidRDefault="00A76CEB">
      <w:pPr>
        <w:tabs>
          <w:tab w:val="left" w:pos="426"/>
        </w:tabs>
        <w:rPr>
          <w:rFonts w:ascii="Arial" w:hAnsi="Arial" w:cs="Arial"/>
          <w:szCs w:val="22"/>
          <w:lang w:val="de-CH"/>
        </w:rPr>
      </w:pPr>
    </w:p>
    <w:p w:rsidR="00A76CEB" w:rsidRPr="00D23BBB" w:rsidRDefault="00A235FD" w:rsidP="00A235FD">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 xml:space="preserve">Die Sammlung und </w:t>
      </w:r>
      <w:r w:rsidR="008B6042" w:rsidRPr="00D23BBB">
        <w:rPr>
          <w:rFonts w:ascii="Arial" w:hAnsi="Arial" w:cs="Arial"/>
          <w:szCs w:val="22"/>
          <w:lang w:val="de-CH"/>
        </w:rPr>
        <w:t>Einleitung</w:t>
      </w:r>
      <w:r w:rsidRPr="00D23BBB">
        <w:rPr>
          <w:rFonts w:ascii="Arial" w:hAnsi="Arial" w:cs="Arial"/>
          <w:szCs w:val="22"/>
          <w:lang w:val="de-CH"/>
        </w:rPr>
        <w:t xml:space="preserve"> </w:t>
      </w:r>
      <w:r w:rsidR="00A76CEB" w:rsidRPr="00D23BBB">
        <w:rPr>
          <w:rFonts w:ascii="Arial" w:hAnsi="Arial" w:cs="Arial"/>
          <w:szCs w:val="22"/>
          <w:lang w:val="de-CH"/>
        </w:rPr>
        <w:t xml:space="preserve">der Abwässer erfolgt im </w:t>
      </w:r>
      <w:r w:rsidR="00670241">
        <w:rPr>
          <w:rFonts w:ascii="Arial" w:hAnsi="Arial" w:cs="Arial"/>
          <w:szCs w:val="22"/>
          <w:lang w:val="de-CH"/>
        </w:rPr>
        <w:t>Mischsystem,</w:t>
      </w:r>
      <w:r w:rsidR="00670241" w:rsidRPr="00D23BBB">
        <w:rPr>
          <w:rFonts w:ascii="Arial" w:hAnsi="Arial" w:cs="Arial"/>
          <w:szCs w:val="22"/>
          <w:lang w:val="de-CH"/>
        </w:rPr>
        <w:t xml:space="preserve"> </w:t>
      </w:r>
      <w:r w:rsidR="00A76CEB" w:rsidRPr="00D23BBB">
        <w:rPr>
          <w:rFonts w:ascii="Arial" w:hAnsi="Arial" w:cs="Arial"/>
          <w:szCs w:val="22"/>
          <w:lang w:val="de-CH"/>
        </w:rPr>
        <w:t>Trenn</w:t>
      </w:r>
      <w:r w:rsidR="00FF6C7D" w:rsidRPr="00D23BBB">
        <w:rPr>
          <w:rFonts w:ascii="Arial" w:hAnsi="Arial" w:cs="Arial"/>
          <w:szCs w:val="22"/>
          <w:lang w:val="de-CH"/>
        </w:rPr>
        <w:t>system oder Teil-Trennsystem (</w:t>
      </w:r>
      <w:r w:rsidR="000C2816" w:rsidRPr="00D23BBB">
        <w:rPr>
          <w:rFonts w:ascii="Arial" w:hAnsi="Arial" w:cs="Arial"/>
          <w:szCs w:val="22"/>
          <w:lang w:val="de-CH"/>
        </w:rPr>
        <w:t xml:space="preserve">bzw. </w:t>
      </w:r>
      <w:r w:rsidR="00FF6C7D" w:rsidRPr="00D23BBB">
        <w:rPr>
          <w:rFonts w:ascii="Arial" w:hAnsi="Arial" w:cs="Arial"/>
          <w:szCs w:val="22"/>
          <w:lang w:val="de-CH"/>
        </w:rPr>
        <w:t>modifizierte</w:t>
      </w:r>
      <w:r w:rsidR="004B43E4">
        <w:rPr>
          <w:rFonts w:ascii="Arial" w:hAnsi="Arial" w:cs="Arial"/>
          <w:szCs w:val="22"/>
          <w:lang w:val="de-CH"/>
        </w:rPr>
        <w:t>n</w:t>
      </w:r>
      <w:r w:rsidR="00FF6C7D" w:rsidRPr="00D23BBB">
        <w:rPr>
          <w:rFonts w:ascii="Arial" w:hAnsi="Arial" w:cs="Arial"/>
          <w:szCs w:val="22"/>
          <w:lang w:val="de-CH"/>
        </w:rPr>
        <w:t xml:space="preserve"> Mischsystem)</w:t>
      </w:r>
      <w:r w:rsidR="00A76CEB" w:rsidRPr="00D23BBB">
        <w:rPr>
          <w:rFonts w:ascii="Arial" w:hAnsi="Arial" w:cs="Arial"/>
          <w:szCs w:val="22"/>
          <w:lang w:val="de-CH"/>
        </w:rPr>
        <w:t>.</w:t>
      </w:r>
      <w:r w:rsidR="00902799" w:rsidRPr="00D23BBB">
        <w:rPr>
          <w:rFonts w:ascii="Arial" w:hAnsi="Arial" w:cs="Arial"/>
          <w:szCs w:val="22"/>
          <w:lang w:val="de-CH"/>
        </w:rPr>
        <w:t xml:space="preserve"> </w:t>
      </w:r>
      <w:r w:rsidR="001E1672" w:rsidRPr="00D23BBB">
        <w:rPr>
          <w:rFonts w:ascii="Arial" w:hAnsi="Arial" w:cs="Arial"/>
          <w:szCs w:val="22"/>
          <w:lang w:val="de-CH"/>
        </w:rPr>
        <w:t>Das jeweilige Entwässerungssy</w:t>
      </w:r>
      <w:r w:rsidR="001E1672" w:rsidRPr="00D23BBB">
        <w:rPr>
          <w:rFonts w:ascii="Arial" w:hAnsi="Arial" w:cs="Arial"/>
          <w:szCs w:val="22"/>
          <w:lang w:val="de-CH"/>
        </w:rPr>
        <w:t>s</w:t>
      </w:r>
      <w:r w:rsidR="001E1672" w:rsidRPr="00D23BBB">
        <w:rPr>
          <w:rFonts w:ascii="Arial" w:hAnsi="Arial" w:cs="Arial"/>
          <w:szCs w:val="22"/>
          <w:lang w:val="de-CH"/>
        </w:rPr>
        <w:t xml:space="preserve">tem ist </w:t>
      </w:r>
      <w:r w:rsidR="00902799" w:rsidRPr="00D23BBB">
        <w:rPr>
          <w:rFonts w:ascii="Arial" w:hAnsi="Arial" w:cs="Arial"/>
          <w:szCs w:val="22"/>
          <w:lang w:val="de-CH"/>
        </w:rPr>
        <w:t>im Generellen Entwässerungsplan fes</w:t>
      </w:r>
      <w:r w:rsidR="00902799" w:rsidRPr="00D23BBB">
        <w:rPr>
          <w:rFonts w:ascii="Arial" w:hAnsi="Arial" w:cs="Arial"/>
          <w:szCs w:val="22"/>
          <w:lang w:val="de-CH"/>
        </w:rPr>
        <w:t>t</w:t>
      </w:r>
      <w:r w:rsidR="00902799" w:rsidRPr="00D23BBB">
        <w:rPr>
          <w:rFonts w:ascii="Arial" w:hAnsi="Arial" w:cs="Arial"/>
          <w:szCs w:val="22"/>
          <w:lang w:val="de-CH"/>
        </w:rPr>
        <w:t xml:space="preserve">gelegt. </w:t>
      </w:r>
    </w:p>
    <w:p w:rsidR="00A76CEB" w:rsidRPr="00D23BBB" w:rsidRDefault="00A76CEB" w:rsidP="00A235FD">
      <w:pPr>
        <w:tabs>
          <w:tab w:val="left" w:pos="426"/>
        </w:tabs>
        <w:ind w:left="426" w:hanging="426"/>
        <w:rPr>
          <w:rFonts w:ascii="Arial" w:hAnsi="Arial" w:cs="Arial"/>
          <w:szCs w:val="22"/>
          <w:lang w:val="de-CH"/>
        </w:rPr>
      </w:pPr>
    </w:p>
    <w:p w:rsidR="00FF6C7D" w:rsidRPr="00D23BBB" w:rsidRDefault="00A235FD" w:rsidP="00FF6C7D">
      <w:pPr>
        <w:tabs>
          <w:tab w:val="left" w:pos="426"/>
        </w:tabs>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FF6C7D" w:rsidRPr="00D23BBB">
        <w:rPr>
          <w:rFonts w:ascii="Arial" w:hAnsi="Arial" w:cs="Arial"/>
          <w:szCs w:val="22"/>
          <w:lang w:val="de-CH"/>
        </w:rPr>
        <w:t xml:space="preserve">Im Mischsystem werden Schmutz- und </w:t>
      </w:r>
      <w:r w:rsidR="00BA743D" w:rsidRPr="00D23BBB">
        <w:rPr>
          <w:rFonts w:ascii="Arial" w:hAnsi="Arial" w:cs="Arial"/>
          <w:szCs w:val="22"/>
          <w:lang w:val="de-CH"/>
        </w:rPr>
        <w:t>Regen</w:t>
      </w:r>
      <w:r w:rsidR="00FF6C7D" w:rsidRPr="00D23BBB">
        <w:rPr>
          <w:rFonts w:ascii="Arial" w:hAnsi="Arial" w:cs="Arial"/>
          <w:szCs w:val="22"/>
          <w:lang w:val="de-CH"/>
        </w:rPr>
        <w:t xml:space="preserve">wasser gemeinsam in </w:t>
      </w:r>
      <w:r w:rsidR="00794DF3" w:rsidRPr="00D23BBB">
        <w:rPr>
          <w:rFonts w:ascii="Arial" w:hAnsi="Arial" w:cs="Arial"/>
          <w:szCs w:val="22"/>
          <w:lang w:val="de-CH"/>
        </w:rPr>
        <w:t>Mischwasser</w:t>
      </w:r>
      <w:r w:rsidR="00794DF3">
        <w:rPr>
          <w:rFonts w:ascii="Arial" w:hAnsi="Arial" w:cs="Arial"/>
          <w:szCs w:val="22"/>
          <w:lang w:val="de-CH"/>
        </w:rPr>
        <w:t>leitu</w:t>
      </w:r>
      <w:r w:rsidR="00794DF3">
        <w:rPr>
          <w:rFonts w:ascii="Arial" w:hAnsi="Arial" w:cs="Arial"/>
          <w:szCs w:val="22"/>
          <w:lang w:val="de-CH"/>
        </w:rPr>
        <w:t>n</w:t>
      </w:r>
      <w:r w:rsidR="00794DF3">
        <w:rPr>
          <w:rFonts w:ascii="Arial" w:hAnsi="Arial" w:cs="Arial"/>
          <w:szCs w:val="22"/>
          <w:lang w:val="de-CH"/>
        </w:rPr>
        <w:t>gen</w:t>
      </w:r>
      <w:r w:rsidR="00794DF3" w:rsidRPr="00D23BBB">
        <w:rPr>
          <w:rFonts w:ascii="Arial" w:hAnsi="Arial" w:cs="Arial"/>
          <w:szCs w:val="22"/>
          <w:lang w:val="de-CH"/>
        </w:rPr>
        <w:t xml:space="preserve"> </w:t>
      </w:r>
      <w:r w:rsidR="00FF6C7D" w:rsidRPr="00D23BBB">
        <w:rPr>
          <w:rFonts w:ascii="Arial" w:hAnsi="Arial" w:cs="Arial"/>
          <w:szCs w:val="22"/>
          <w:lang w:val="de-CH"/>
        </w:rPr>
        <w:t>der Abwasserreinigungsanlage zugeleitet.</w:t>
      </w:r>
    </w:p>
    <w:p w:rsidR="00FF6C7D" w:rsidRPr="00D23BBB" w:rsidRDefault="00FF6C7D" w:rsidP="00FF6C7D">
      <w:pPr>
        <w:tabs>
          <w:tab w:val="left" w:pos="426"/>
        </w:tabs>
        <w:ind w:left="426" w:hanging="426"/>
        <w:rPr>
          <w:rFonts w:ascii="Arial" w:hAnsi="Arial" w:cs="Arial"/>
          <w:szCs w:val="22"/>
          <w:lang w:val="de-CH"/>
        </w:rPr>
      </w:pPr>
    </w:p>
    <w:p w:rsidR="00A76CEB" w:rsidRPr="00D23BBB" w:rsidRDefault="00FF6C7D" w:rsidP="00A235FD">
      <w:pPr>
        <w:tabs>
          <w:tab w:val="left" w:pos="426"/>
        </w:tabs>
        <w:ind w:left="426" w:hanging="426"/>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 xml:space="preserve">Im </w:t>
      </w:r>
      <w:r w:rsidR="00A76CEB" w:rsidRPr="00D23BBB">
        <w:rPr>
          <w:rFonts w:ascii="Arial" w:hAnsi="Arial" w:cs="Arial"/>
          <w:szCs w:val="22"/>
          <w:lang w:val="de-CH"/>
        </w:rPr>
        <w:t xml:space="preserve">Trennsystem werden </w:t>
      </w:r>
      <w:r w:rsidRPr="00D23BBB">
        <w:rPr>
          <w:rFonts w:ascii="Arial" w:hAnsi="Arial" w:cs="Arial"/>
          <w:szCs w:val="22"/>
          <w:lang w:val="de-CH"/>
        </w:rPr>
        <w:t xml:space="preserve">Schmutz- und </w:t>
      </w:r>
      <w:r w:rsidR="00BA743D" w:rsidRPr="00D23BBB">
        <w:rPr>
          <w:rFonts w:ascii="Arial" w:hAnsi="Arial" w:cs="Arial"/>
          <w:szCs w:val="22"/>
          <w:lang w:val="de-CH"/>
        </w:rPr>
        <w:t>Regen</w:t>
      </w:r>
      <w:r w:rsidRPr="00D23BBB">
        <w:rPr>
          <w:rFonts w:ascii="Arial" w:hAnsi="Arial" w:cs="Arial"/>
          <w:szCs w:val="22"/>
          <w:lang w:val="de-CH"/>
        </w:rPr>
        <w:t>wasser in zwei voneinander unabhäng</w:t>
      </w:r>
      <w:r w:rsidRPr="00D23BBB">
        <w:rPr>
          <w:rFonts w:ascii="Arial" w:hAnsi="Arial" w:cs="Arial"/>
          <w:szCs w:val="22"/>
          <w:lang w:val="de-CH"/>
        </w:rPr>
        <w:t>i</w:t>
      </w:r>
      <w:r w:rsidRPr="00D23BBB">
        <w:rPr>
          <w:rFonts w:ascii="Arial" w:hAnsi="Arial" w:cs="Arial"/>
          <w:szCs w:val="22"/>
          <w:lang w:val="de-CH"/>
        </w:rPr>
        <w:t xml:space="preserve">gen Kanalisationsnetzen abgeleitet. Die Schmutzwasserleitungen haben </w:t>
      </w:r>
      <w:r w:rsidR="00F14FB6" w:rsidRPr="00D23BBB">
        <w:rPr>
          <w:rFonts w:ascii="Arial" w:hAnsi="Arial" w:cs="Arial"/>
          <w:szCs w:val="22"/>
          <w:lang w:val="de-CH"/>
        </w:rPr>
        <w:t>das</w:t>
      </w:r>
      <w:r w:rsidRPr="00D23BBB">
        <w:rPr>
          <w:rFonts w:ascii="Arial" w:hAnsi="Arial" w:cs="Arial"/>
          <w:szCs w:val="22"/>
          <w:lang w:val="de-CH"/>
        </w:rPr>
        <w:t xml:space="preserve"> häusliche, g</w:t>
      </w:r>
      <w:r w:rsidRPr="00D23BBB">
        <w:rPr>
          <w:rFonts w:ascii="Arial" w:hAnsi="Arial" w:cs="Arial"/>
          <w:szCs w:val="22"/>
          <w:lang w:val="de-CH"/>
        </w:rPr>
        <w:t>e</w:t>
      </w:r>
      <w:r w:rsidRPr="00D23BBB">
        <w:rPr>
          <w:rFonts w:ascii="Arial" w:hAnsi="Arial" w:cs="Arial"/>
          <w:szCs w:val="22"/>
          <w:lang w:val="de-CH"/>
        </w:rPr>
        <w:t xml:space="preserve">werbliche und industrielle </w:t>
      </w:r>
      <w:r w:rsidR="00F14FB6" w:rsidRPr="00D23BBB">
        <w:rPr>
          <w:rFonts w:ascii="Arial" w:hAnsi="Arial" w:cs="Arial"/>
          <w:szCs w:val="22"/>
          <w:lang w:val="de-CH"/>
        </w:rPr>
        <w:t xml:space="preserve">Schmutzwasser </w:t>
      </w:r>
      <w:r w:rsidRPr="00D23BBB">
        <w:rPr>
          <w:rFonts w:ascii="Arial" w:hAnsi="Arial" w:cs="Arial"/>
          <w:szCs w:val="22"/>
          <w:lang w:val="de-CH"/>
        </w:rPr>
        <w:t xml:space="preserve">der Abwasserreinigungsanlage zuzuleiten. </w:t>
      </w:r>
      <w:r w:rsidRPr="00D23BBB">
        <w:rPr>
          <w:rFonts w:ascii="Arial" w:hAnsi="Arial" w:cs="Arial"/>
          <w:szCs w:val="22"/>
          <w:lang w:val="de-CH"/>
        </w:rPr>
        <w:lastRenderedPageBreak/>
        <w:t xml:space="preserve">Die </w:t>
      </w:r>
      <w:r w:rsidR="00BA743D" w:rsidRPr="00D23BBB">
        <w:rPr>
          <w:rFonts w:ascii="Arial" w:hAnsi="Arial" w:cs="Arial"/>
          <w:szCs w:val="22"/>
          <w:lang w:val="de-CH"/>
        </w:rPr>
        <w:t>Regen</w:t>
      </w:r>
      <w:r w:rsidRPr="00D23BBB">
        <w:rPr>
          <w:rFonts w:ascii="Arial" w:hAnsi="Arial" w:cs="Arial"/>
          <w:szCs w:val="22"/>
          <w:lang w:val="de-CH"/>
        </w:rPr>
        <w:t xml:space="preserve">wasserleitungen nehmen </w:t>
      </w:r>
      <w:r w:rsidR="00F14FB6" w:rsidRPr="00D23BBB">
        <w:rPr>
          <w:rFonts w:ascii="Arial" w:hAnsi="Arial" w:cs="Arial"/>
          <w:szCs w:val="22"/>
          <w:lang w:val="de-CH"/>
        </w:rPr>
        <w:t xml:space="preserve">das </w:t>
      </w:r>
      <w:r w:rsidR="00BA743D" w:rsidRPr="00D23BBB">
        <w:rPr>
          <w:rFonts w:ascii="Arial" w:hAnsi="Arial" w:cs="Arial"/>
          <w:szCs w:val="22"/>
          <w:lang w:val="de-CH"/>
        </w:rPr>
        <w:t>Regen</w:t>
      </w:r>
      <w:r w:rsidR="00F14FB6" w:rsidRPr="00D23BBB">
        <w:rPr>
          <w:rFonts w:ascii="Arial" w:hAnsi="Arial" w:cs="Arial"/>
          <w:szCs w:val="22"/>
          <w:lang w:val="de-CH"/>
        </w:rPr>
        <w:t xml:space="preserve">wasser </w:t>
      </w:r>
      <w:r w:rsidRPr="00D23BBB">
        <w:rPr>
          <w:rFonts w:ascii="Arial" w:hAnsi="Arial" w:cs="Arial"/>
          <w:szCs w:val="22"/>
          <w:lang w:val="de-CH"/>
        </w:rPr>
        <w:t>auf und leiten dieses zur Vers</w:t>
      </w:r>
      <w:r w:rsidRPr="00D23BBB">
        <w:rPr>
          <w:rFonts w:ascii="Arial" w:hAnsi="Arial" w:cs="Arial"/>
          <w:szCs w:val="22"/>
          <w:lang w:val="de-CH"/>
        </w:rPr>
        <w:t>i</w:t>
      </w:r>
      <w:r w:rsidRPr="00D23BBB">
        <w:rPr>
          <w:rFonts w:ascii="Arial" w:hAnsi="Arial" w:cs="Arial"/>
          <w:szCs w:val="22"/>
          <w:lang w:val="de-CH"/>
        </w:rPr>
        <w:t xml:space="preserve">ckerung oder unter Retention in </w:t>
      </w:r>
      <w:r w:rsidR="00F14FB6" w:rsidRPr="00D23BBB">
        <w:rPr>
          <w:rFonts w:ascii="Arial" w:hAnsi="Arial" w:cs="Arial"/>
          <w:szCs w:val="22"/>
          <w:lang w:val="de-CH"/>
        </w:rPr>
        <w:t>ein</w:t>
      </w:r>
      <w:r w:rsidRPr="00D23BBB">
        <w:rPr>
          <w:rFonts w:ascii="Arial" w:hAnsi="Arial" w:cs="Arial"/>
          <w:szCs w:val="22"/>
          <w:lang w:val="de-CH"/>
        </w:rPr>
        <w:t xml:space="preserve"> Gewässer. </w:t>
      </w:r>
    </w:p>
    <w:p w:rsidR="00A76CEB" w:rsidRPr="00D23BBB" w:rsidRDefault="00A76CEB" w:rsidP="00A235FD">
      <w:pPr>
        <w:tabs>
          <w:tab w:val="left" w:pos="426"/>
        </w:tabs>
        <w:ind w:left="426" w:hanging="426"/>
        <w:rPr>
          <w:rFonts w:ascii="Arial" w:hAnsi="Arial" w:cs="Arial"/>
          <w:szCs w:val="22"/>
          <w:lang w:val="de-CH"/>
        </w:rPr>
      </w:pPr>
    </w:p>
    <w:p w:rsidR="00FF6C7D" w:rsidRPr="00D23BBB" w:rsidRDefault="00FF6C7D" w:rsidP="00A235FD">
      <w:pPr>
        <w:tabs>
          <w:tab w:val="left" w:pos="426"/>
        </w:tabs>
        <w:ind w:left="426" w:hanging="426"/>
        <w:rPr>
          <w:rFonts w:ascii="Arial" w:hAnsi="Arial" w:cs="Arial"/>
          <w:szCs w:val="22"/>
          <w:lang w:val="de-CH"/>
        </w:rPr>
      </w:pPr>
      <w:r w:rsidRPr="00D23BBB">
        <w:rPr>
          <w:rFonts w:ascii="Arial" w:hAnsi="Arial" w:cs="Arial"/>
          <w:szCs w:val="22"/>
          <w:lang w:val="de-CH"/>
        </w:rPr>
        <w:t>4</w:t>
      </w:r>
      <w:r w:rsidRPr="00D23BBB">
        <w:rPr>
          <w:rFonts w:ascii="Arial" w:hAnsi="Arial" w:cs="Arial"/>
          <w:szCs w:val="22"/>
          <w:lang w:val="de-CH"/>
        </w:rPr>
        <w:tab/>
        <w:t>Beim Teil-Trennsystem bzw. beim modifizierten Mischsystem werden häusliches, g</w:t>
      </w:r>
      <w:r w:rsidRPr="00D23BBB">
        <w:rPr>
          <w:rFonts w:ascii="Arial" w:hAnsi="Arial" w:cs="Arial"/>
          <w:szCs w:val="22"/>
          <w:lang w:val="de-CH"/>
        </w:rPr>
        <w:t>e</w:t>
      </w:r>
      <w:r w:rsidRPr="00D23BBB">
        <w:rPr>
          <w:rFonts w:ascii="Arial" w:hAnsi="Arial" w:cs="Arial"/>
          <w:szCs w:val="22"/>
          <w:lang w:val="de-CH"/>
        </w:rPr>
        <w:t xml:space="preserve">werbliches und industrielles </w:t>
      </w:r>
      <w:r w:rsidR="00F14FB6" w:rsidRPr="00D23BBB">
        <w:rPr>
          <w:rFonts w:ascii="Arial" w:hAnsi="Arial" w:cs="Arial"/>
          <w:szCs w:val="22"/>
          <w:lang w:val="de-CH"/>
        </w:rPr>
        <w:t>Schmutzwasser</w:t>
      </w:r>
      <w:r w:rsidRPr="00D23BBB">
        <w:rPr>
          <w:rFonts w:ascii="Arial" w:hAnsi="Arial" w:cs="Arial"/>
          <w:szCs w:val="22"/>
          <w:lang w:val="de-CH"/>
        </w:rPr>
        <w:t xml:space="preserve"> sowie </w:t>
      </w:r>
      <w:r w:rsidR="00BA743D" w:rsidRPr="00D23BBB">
        <w:rPr>
          <w:rFonts w:ascii="Arial" w:hAnsi="Arial" w:cs="Arial"/>
          <w:szCs w:val="22"/>
          <w:lang w:val="de-CH"/>
        </w:rPr>
        <w:t>Regen</w:t>
      </w:r>
      <w:r w:rsidR="00FD44A1" w:rsidRPr="00D23BBB">
        <w:rPr>
          <w:rFonts w:ascii="Arial" w:hAnsi="Arial" w:cs="Arial"/>
          <w:szCs w:val="22"/>
          <w:lang w:val="de-CH"/>
        </w:rPr>
        <w:t>wasser von Plätzen und Strassen</w:t>
      </w:r>
      <w:r w:rsidRPr="00D23BBB">
        <w:rPr>
          <w:rFonts w:ascii="Arial" w:hAnsi="Arial" w:cs="Arial"/>
          <w:szCs w:val="22"/>
          <w:lang w:val="de-CH"/>
        </w:rPr>
        <w:t>, we</w:t>
      </w:r>
      <w:r w:rsidR="00F14FB6" w:rsidRPr="00D23BBB">
        <w:rPr>
          <w:rFonts w:ascii="Arial" w:hAnsi="Arial" w:cs="Arial"/>
          <w:szCs w:val="22"/>
          <w:lang w:val="de-CH"/>
        </w:rPr>
        <w:t>l</w:t>
      </w:r>
      <w:r w:rsidRPr="00D23BBB">
        <w:rPr>
          <w:rFonts w:ascii="Arial" w:hAnsi="Arial" w:cs="Arial"/>
          <w:szCs w:val="22"/>
          <w:lang w:val="de-CH"/>
        </w:rPr>
        <w:t xml:space="preserve">ches nicht oberflächlich oder via Sickermulde versickert werden kann, in die </w:t>
      </w:r>
      <w:r w:rsidR="00794DF3" w:rsidRPr="00D23BBB">
        <w:rPr>
          <w:rFonts w:ascii="Arial" w:hAnsi="Arial" w:cs="Arial"/>
          <w:szCs w:val="22"/>
          <w:lang w:val="de-CH"/>
        </w:rPr>
        <w:t>Schmutzwasser</w:t>
      </w:r>
      <w:r w:rsidR="00794DF3">
        <w:rPr>
          <w:rFonts w:ascii="Arial" w:hAnsi="Arial" w:cs="Arial"/>
          <w:szCs w:val="22"/>
          <w:lang w:val="de-CH"/>
        </w:rPr>
        <w:t>leitungen</w:t>
      </w:r>
      <w:r w:rsidR="00794DF3" w:rsidRPr="00D23BBB">
        <w:rPr>
          <w:rFonts w:ascii="Arial" w:hAnsi="Arial" w:cs="Arial"/>
          <w:szCs w:val="22"/>
          <w:lang w:val="de-CH"/>
        </w:rPr>
        <w:t xml:space="preserve"> </w:t>
      </w:r>
      <w:r w:rsidRPr="00D23BBB">
        <w:rPr>
          <w:rFonts w:ascii="Arial" w:hAnsi="Arial" w:cs="Arial"/>
          <w:szCs w:val="22"/>
          <w:lang w:val="de-CH"/>
        </w:rPr>
        <w:t xml:space="preserve">eingeleitet. </w:t>
      </w:r>
      <w:r w:rsidR="00BA743D" w:rsidRPr="00D23BBB">
        <w:rPr>
          <w:rFonts w:ascii="Arial" w:hAnsi="Arial" w:cs="Arial"/>
          <w:szCs w:val="22"/>
          <w:lang w:val="de-CH"/>
        </w:rPr>
        <w:t>Regen</w:t>
      </w:r>
      <w:r w:rsidR="00FD44A1" w:rsidRPr="00D23BBB">
        <w:rPr>
          <w:rFonts w:ascii="Arial" w:hAnsi="Arial" w:cs="Arial"/>
          <w:szCs w:val="22"/>
          <w:lang w:val="de-CH"/>
        </w:rPr>
        <w:t xml:space="preserve">wasser von </w:t>
      </w:r>
      <w:r w:rsidRPr="00D23BBB">
        <w:rPr>
          <w:rFonts w:ascii="Arial" w:hAnsi="Arial" w:cs="Arial"/>
          <w:szCs w:val="22"/>
          <w:lang w:val="de-CH"/>
        </w:rPr>
        <w:t>D</w:t>
      </w:r>
      <w:r w:rsidR="00FD44A1" w:rsidRPr="00D23BBB">
        <w:rPr>
          <w:rFonts w:ascii="Arial" w:hAnsi="Arial" w:cs="Arial"/>
          <w:szCs w:val="22"/>
          <w:lang w:val="de-CH"/>
        </w:rPr>
        <w:t>ä</w:t>
      </w:r>
      <w:r w:rsidRPr="00D23BBB">
        <w:rPr>
          <w:rFonts w:ascii="Arial" w:hAnsi="Arial" w:cs="Arial"/>
          <w:szCs w:val="22"/>
          <w:lang w:val="de-CH"/>
        </w:rPr>
        <w:t>ch</w:t>
      </w:r>
      <w:r w:rsidR="00FD44A1" w:rsidRPr="00D23BBB">
        <w:rPr>
          <w:rFonts w:ascii="Arial" w:hAnsi="Arial" w:cs="Arial"/>
          <w:szCs w:val="22"/>
          <w:lang w:val="de-CH"/>
        </w:rPr>
        <w:t xml:space="preserve">ern </w:t>
      </w:r>
      <w:r w:rsidR="00F14FB6" w:rsidRPr="00D23BBB">
        <w:rPr>
          <w:rFonts w:ascii="Arial" w:hAnsi="Arial" w:cs="Arial"/>
          <w:szCs w:val="22"/>
          <w:lang w:val="de-CH"/>
        </w:rPr>
        <w:t>wird zur Versick</w:t>
      </w:r>
      <w:r w:rsidR="00F14FB6" w:rsidRPr="00D23BBB">
        <w:rPr>
          <w:rFonts w:ascii="Arial" w:hAnsi="Arial" w:cs="Arial"/>
          <w:szCs w:val="22"/>
          <w:lang w:val="de-CH"/>
        </w:rPr>
        <w:t>e</w:t>
      </w:r>
      <w:r w:rsidR="00F14FB6" w:rsidRPr="00D23BBB">
        <w:rPr>
          <w:rFonts w:ascii="Arial" w:hAnsi="Arial" w:cs="Arial"/>
          <w:szCs w:val="22"/>
          <w:lang w:val="de-CH"/>
        </w:rPr>
        <w:t xml:space="preserve">rung gebracht oder unter Retention über </w:t>
      </w:r>
      <w:r w:rsidR="00BA743D" w:rsidRPr="00D23BBB">
        <w:rPr>
          <w:rFonts w:ascii="Arial" w:hAnsi="Arial" w:cs="Arial"/>
          <w:szCs w:val="22"/>
          <w:lang w:val="de-CH"/>
        </w:rPr>
        <w:t>Regen</w:t>
      </w:r>
      <w:r w:rsidR="00F14FB6" w:rsidRPr="00D23BBB">
        <w:rPr>
          <w:rFonts w:ascii="Arial" w:hAnsi="Arial" w:cs="Arial"/>
          <w:szCs w:val="22"/>
          <w:lang w:val="de-CH"/>
        </w:rPr>
        <w:t>wasserleitungen in ein Gewässer gele</w:t>
      </w:r>
      <w:r w:rsidR="00F14FB6" w:rsidRPr="00D23BBB">
        <w:rPr>
          <w:rFonts w:ascii="Arial" w:hAnsi="Arial" w:cs="Arial"/>
          <w:szCs w:val="22"/>
          <w:lang w:val="de-CH"/>
        </w:rPr>
        <w:t>i</w:t>
      </w:r>
      <w:r w:rsidR="00F14FB6" w:rsidRPr="00D23BBB">
        <w:rPr>
          <w:rFonts w:ascii="Arial" w:hAnsi="Arial" w:cs="Arial"/>
          <w:szCs w:val="22"/>
          <w:lang w:val="de-CH"/>
        </w:rPr>
        <w:t>tet.</w:t>
      </w:r>
    </w:p>
    <w:p w:rsidR="00F14FB6" w:rsidRPr="00D23BBB" w:rsidRDefault="00F14FB6" w:rsidP="00A235FD">
      <w:pPr>
        <w:tabs>
          <w:tab w:val="left" w:pos="426"/>
        </w:tabs>
        <w:ind w:left="426" w:hanging="426"/>
        <w:rPr>
          <w:rFonts w:ascii="Arial" w:hAnsi="Arial" w:cs="Arial"/>
          <w:szCs w:val="22"/>
          <w:lang w:val="de-CH"/>
        </w:rPr>
      </w:pPr>
    </w:p>
    <w:p w:rsidR="00A76CEB" w:rsidRPr="00D23BBB" w:rsidRDefault="00FD44A1" w:rsidP="00A235FD">
      <w:pPr>
        <w:tabs>
          <w:tab w:val="left" w:pos="426"/>
        </w:tabs>
        <w:ind w:left="426" w:hanging="426"/>
        <w:rPr>
          <w:rFonts w:ascii="Arial" w:hAnsi="Arial" w:cs="Arial"/>
          <w:szCs w:val="22"/>
          <w:lang w:val="de-CH"/>
        </w:rPr>
      </w:pPr>
      <w:r w:rsidRPr="00D23BBB">
        <w:rPr>
          <w:rFonts w:ascii="Arial" w:hAnsi="Arial" w:cs="Arial"/>
          <w:szCs w:val="22"/>
          <w:lang w:val="de-CH"/>
        </w:rPr>
        <w:t>5</w:t>
      </w:r>
      <w:r w:rsidR="00902799" w:rsidRPr="00D23BBB">
        <w:rPr>
          <w:rFonts w:ascii="Arial" w:hAnsi="Arial" w:cs="Arial"/>
          <w:szCs w:val="22"/>
          <w:lang w:val="de-CH"/>
        </w:rPr>
        <w:tab/>
      </w:r>
      <w:r w:rsidR="00A76CEB" w:rsidRPr="00D23BBB">
        <w:rPr>
          <w:rFonts w:ascii="Arial" w:hAnsi="Arial" w:cs="Arial"/>
          <w:szCs w:val="22"/>
          <w:lang w:val="de-CH"/>
        </w:rPr>
        <w:t xml:space="preserve">Bei </w:t>
      </w:r>
      <w:r w:rsidR="00F14FB6" w:rsidRPr="00D23BBB">
        <w:rPr>
          <w:rFonts w:ascii="Arial" w:hAnsi="Arial" w:cs="Arial"/>
          <w:szCs w:val="22"/>
          <w:lang w:val="de-CH"/>
        </w:rPr>
        <w:t xml:space="preserve">allen </w:t>
      </w:r>
      <w:r w:rsidR="00A76CEB" w:rsidRPr="00D23BBB">
        <w:rPr>
          <w:rFonts w:ascii="Arial" w:hAnsi="Arial" w:cs="Arial"/>
          <w:szCs w:val="22"/>
          <w:lang w:val="de-CH"/>
        </w:rPr>
        <w:t xml:space="preserve">Systemen </w:t>
      </w:r>
      <w:r w:rsidR="00F14FB6" w:rsidRPr="00D23BBB">
        <w:rPr>
          <w:rFonts w:ascii="Arial" w:hAnsi="Arial" w:cs="Arial"/>
          <w:szCs w:val="22"/>
          <w:lang w:val="de-CH"/>
        </w:rPr>
        <w:t xml:space="preserve">ist </w:t>
      </w:r>
      <w:r w:rsidR="00A76CEB" w:rsidRPr="00D23BBB">
        <w:rPr>
          <w:rFonts w:ascii="Arial" w:hAnsi="Arial" w:cs="Arial"/>
          <w:szCs w:val="22"/>
          <w:lang w:val="de-CH"/>
        </w:rPr>
        <w:t xml:space="preserve">das </w:t>
      </w:r>
      <w:r w:rsidR="00902799" w:rsidRPr="00D23BBB">
        <w:rPr>
          <w:rFonts w:ascii="Arial" w:hAnsi="Arial" w:cs="Arial"/>
          <w:szCs w:val="22"/>
          <w:lang w:val="de-CH"/>
        </w:rPr>
        <w:t>Reinwasser</w:t>
      </w:r>
      <w:r w:rsidR="00A235FD" w:rsidRPr="00D23BBB">
        <w:rPr>
          <w:rFonts w:ascii="Arial" w:hAnsi="Arial" w:cs="Arial"/>
          <w:szCs w:val="22"/>
          <w:lang w:val="de-CH"/>
        </w:rPr>
        <w:t xml:space="preserve"> </w:t>
      </w:r>
      <w:r w:rsidR="00A76CEB" w:rsidRPr="00D23BBB">
        <w:rPr>
          <w:rFonts w:ascii="Arial" w:hAnsi="Arial" w:cs="Arial"/>
          <w:szCs w:val="22"/>
          <w:lang w:val="de-CH"/>
        </w:rPr>
        <w:t xml:space="preserve">in eine </w:t>
      </w:r>
      <w:r w:rsidR="00902799" w:rsidRPr="00D23BBB">
        <w:rPr>
          <w:rFonts w:ascii="Arial" w:hAnsi="Arial" w:cs="Arial"/>
          <w:szCs w:val="22"/>
          <w:lang w:val="de-CH"/>
        </w:rPr>
        <w:t>Versickerungsanlage</w:t>
      </w:r>
      <w:r w:rsidR="00A76CEB" w:rsidRPr="00D23BBB">
        <w:rPr>
          <w:rFonts w:ascii="Arial" w:hAnsi="Arial" w:cs="Arial"/>
          <w:szCs w:val="22"/>
          <w:lang w:val="de-CH"/>
        </w:rPr>
        <w:t xml:space="preserve"> oder ein Oberfl</w:t>
      </w:r>
      <w:r w:rsidR="00A76CEB" w:rsidRPr="00D23BBB">
        <w:rPr>
          <w:rFonts w:ascii="Arial" w:hAnsi="Arial" w:cs="Arial"/>
          <w:szCs w:val="22"/>
          <w:lang w:val="de-CH"/>
        </w:rPr>
        <w:t>ä</w:t>
      </w:r>
      <w:r w:rsidR="00A76CEB" w:rsidRPr="00D23BBB">
        <w:rPr>
          <w:rFonts w:ascii="Arial" w:hAnsi="Arial" w:cs="Arial"/>
          <w:szCs w:val="22"/>
          <w:lang w:val="de-CH"/>
        </w:rPr>
        <w:t xml:space="preserve">chengewässer </w:t>
      </w:r>
      <w:r w:rsidR="00F14FB6" w:rsidRPr="00D23BBB">
        <w:rPr>
          <w:rFonts w:ascii="Arial" w:hAnsi="Arial" w:cs="Arial"/>
          <w:szCs w:val="22"/>
          <w:lang w:val="de-CH"/>
        </w:rPr>
        <w:t>abzuleiten</w:t>
      </w:r>
      <w:r w:rsidR="00A76CEB" w:rsidRPr="00D23BBB">
        <w:rPr>
          <w:rFonts w:ascii="Arial" w:hAnsi="Arial" w:cs="Arial"/>
          <w:szCs w:val="22"/>
          <w:lang w:val="de-CH"/>
        </w:rPr>
        <w:t>.</w:t>
      </w:r>
    </w:p>
    <w:p w:rsidR="00A76CEB" w:rsidRPr="00D23BBB" w:rsidRDefault="00A76CEB" w:rsidP="00223CF4">
      <w:pPr>
        <w:tabs>
          <w:tab w:val="left" w:pos="426"/>
        </w:tabs>
        <w:rPr>
          <w:rFonts w:ascii="Arial" w:hAnsi="Arial" w:cs="Arial"/>
          <w:szCs w:val="22"/>
          <w:lang w:val="de-CH"/>
        </w:rPr>
      </w:pPr>
    </w:p>
    <w:p w:rsidR="00B165F3" w:rsidRPr="00D23BBB" w:rsidRDefault="00B165F3" w:rsidP="00223CF4">
      <w:pPr>
        <w:tabs>
          <w:tab w:val="left" w:pos="426"/>
        </w:tabs>
        <w:rPr>
          <w:rFonts w:ascii="Arial" w:hAnsi="Arial" w:cs="Arial"/>
          <w:szCs w:val="22"/>
          <w:lang w:val="de-CH"/>
        </w:rPr>
      </w:pPr>
    </w:p>
    <w:p w:rsidR="00A76CEB" w:rsidRPr="00D23BBB" w:rsidRDefault="00A76CEB" w:rsidP="00AB5A9D">
      <w:pPr>
        <w:pStyle w:val="berschrift2"/>
      </w:pPr>
      <w:bookmarkStart w:id="270" w:name="_Toc494878710"/>
      <w:bookmarkStart w:id="271" w:name="_Toc101863337"/>
      <w:bookmarkStart w:id="272" w:name="_Toc101863519"/>
      <w:bookmarkStart w:id="273" w:name="_Toc251135261"/>
      <w:bookmarkStart w:id="274" w:name="_Toc251147565"/>
      <w:bookmarkStart w:id="275" w:name="_Toc251147697"/>
      <w:bookmarkStart w:id="276" w:name="_Toc251153055"/>
      <w:bookmarkStart w:id="277" w:name="_Toc251153132"/>
      <w:bookmarkStart w:id="278" w:name="_Toc251153202"/>
      <w:bookmarkStart w:id="279" w:name="_Toc251153272"/>
      <w:bookmarkStart w:id="280" w:name="_Toc318817600"/>
      <w:bookmarkStart w:id="281" w:name="_Toc348362355"/>
      <w:bookmarkStart w:id="282" w:name="_Toc504983182"/>
      <w:r w:rsidRPr="00D23BBB">
        <w:t>Art. 17</w:t>
      </w:r>
      <w:r w:rsidR="00A235FD" w:rsidRPr="00D23BBB">
        <w:t xml:space="preserve"> </w:t>
      </w:r>
      <w:r w:rsidR="00A235FD" w:rsidRPr="00D23BBB">
        <w:tab/>
      </w:r>
      <w:r w:rsidRPr="00D23BBB">
        <w:t>Abwasseranlagen</w:t>
      </w:r>
      <w:bookmarkEnd w:id="270"/>
      <w:bookmarkEnd w:id="271"/>
      <w:bookmarkEnd w:id="272"/>
      <w:bookmarkEnd w:id="273"/>
      <w:bookmarkEnd w:id="274"/>
      <w:bookmarkEnd w:id="275"/>
      <w:bookmarkEnd w:id="276"/>
      <w:bookmarkEnd w:id="277"/>
      <w:bookmarkEnd w:id="278"/>
      <w:bookmarkEnd w:id="279"/>
      <w:bookmarkEnd w:id="280"/>
      <w:bookmarkEnd w:id="281"/>
      <w:bookmarkEnd w:id="282"/>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Die Abwasseranlagen im Sinne dieses Reglements umfassen:</w:t>
      </w:r>
    </w:p>
    <w:p w:rsidR="003F1D0A" w:rsidRPr="00D23BBB" w:rsidRDefault="003F1D0A">
      <w:pPr>
        <w:tabs>
          <w:tab w:val="left" w:pos="426"/>
        </w:tabs>
        <w:ind w:left="426" w:hanging="426"/>
        <w:rPr>
          <w:rFonts w:ascii="Arial" w:hAnsi="Arial" w:cs="Arial"/>
          <w:szCs w:val="22"/>
          <w:lang w:val="de-CH"/>
        </w:rPr>
      </w:pPr>
    </w:p>
    <w:p w:rsidR="00A76CEB" w:rsidRPr="00D23BBB" w:rsidRDefault="00A76CEB">
      <w:pPr>
        <w:tabs>
          <w:tab w:val="left" w:pos="426"/>
        </w:tabs>
        <w:ind w:left="426" w:hanging="426"/>
        <w:rPr>
          <w:rFonts w:ascii="Arial" w:hAnsi="Arial" w:cs="Arial"/>
          <w:szCs w:val="22"/>
          <w:lang w:val="de-CH"/>
        </w:rPr>
      </w:pPr>
      <w:r w:rsidRPr="00D23BBB">
        <w:rPr>
          <w:rFonts w:ascii="Arial" w:hAnsi="Arial" w:cs="Arial"/>
          <w:szCs w:val="22"/>
          <w:lang w:val="de-CH"/>
        </w:rPr>
        <w:t>a)</w:t>
      </w:r>
      <w:r w:rsidRPr="00D23BBB">
        <w:rPr>
          <w:rFonts w:ascii="Arial" w:hAnsi="Arial" w:cs="Arial"/>
          <w:szCs w:val="22"/>
          <w:lang w:val="de-CH"/>
        </w:rPr>
        <w:tab/>
        <w:t>das öffentliche und private Kanalisationsnetz</w:t>
      </w:r>
      <w:r w:rsidR="00FF60C3" w:rsidRPr="00D23BBB">
        <w:rPr>
          <w:rFonts w:ascii="Arial" w:hAnsi="Arial" w:cs="Arial"/>
          <w:szCs w:val="22"/>
          <w:lang w:val="de-CH"/>
        </w:rPr>
        <w:t xml:space="preserve"> und die dazugehörigen Schächte</w:t>
      </w:r>
      <w:r w:rsidR="00B165F3" w:rsidRPr="00D23BBB">
        <w:rPr>
          <w:rFonts w:ascii="Arial" w:hAnsi="Arial" w:cs="Arial"/>
          <w:szCs w:val="22"/>
          <w:lang w:val="de-CH"/>
        </w:rPr>
        <w:t>;</w:t>
      </w:r>
    </w:p>
    <w:p w:rsidR="00A76CEB" w:rsidRPr="00D23BBB" w:rsidRDefault="00A76CEB">
      <w:pPr>
        <w:tabs>
          <w:tab w:val="left" w:pos="426"/>
        </w:tabs>
        <w:ind w:left="426" w:hanging="426"/>
        <w:rPr>
          <w:rFonts w:ascii="Arial" w:hAnsi="Arial" w:cs="Arial"/>
          <w:szCs w:val="22"/>
          <w:lang w:val="de-CH"/>
        </w:rPr>
      </w:pPr>
    </w:p>
    <w:p w:rsidR="00A76CEB" w:rsidRPr="00D23BBB" w:rsidRDefault="00E27E72" w:rsidP="00E27E72">
      <w:pPr>
        <w:tabs>
          <w:tab w:val="left" w:pos="426"/>
        </w:tabs>
        <w:ind w:left="426" w:hanging="426"/>
        <w:rPr>
          <w:rFonts w:ascii="Arial" w:hAnsi="Arial" w:cs="Arial"/>
          <w:szCs w:val="22"/>
          <w:lang w:val="de-CH"/>
        </w:rPr>
      </w:pPr>
      <w:r w:rsidRPr="00D23BBB">
        <w:rPr>
          <w:rFonts w:ascii="Arial" w:hAnsi="Arial" w:cs="Arial"/>
          <w:szCs w:val="22"/>
          <w:lang w:val="de-CH"/>
        </w:rPr>
        <w:t>b)</w:t>
      </w:r>
      <w:r w:rsidR="00A76CEB" w:rsidRPr="00D23BBB">
        <w:rPr>
          <w:rFonts w:ascii="Arial" w:hAnsi="Arial" w:cs="Arial"/>
          <w:szCs w:val="22"/>
          <w:lang w:val="de-CH"/>
        </w:rPr>
        <w:tab/>
        <w:t>Versickerungsanlagen zur Versickerung von nicht verschmutztem Abwasser;</w:t>
      </w:r>
    </w:p>
    <w:p w:rsidR="00E27E72" w:rsidRPr="00D23BBB" w:rsidRDefault="00E27E72" w:rsidP="00E27E72">
      <w:pPr>
        <w:tabs>
          <w:tab w:val="left" w:pos="426"/>
        </w:tabs>
        <w:ind w:left="426" w:hanging="426"/>
        <w:rPr>
          <w:rFonts w:ascii="Arial" w:hAnsi="Arial" w:cs="Arial"/>
          <w:szCs w:val="22"/>
          <w:lang w:val="de-CH"/>
        </w:rPr>
      </w:pPr>
    </w:p>
    <w:p w:rsidR="00A76CEB" w:rsidRPr="00D23BBB" w:rsidRDefault="00E27E72" w:rsidP="00E27E72">
      <w:pPr>
        <w:tabs>
          <w:tab w:val="left" w:pos="426"/>
        </w:tabs>
        <w:ind w:left="426" w:hanging="426"/>
        <w:rPr>
          <w:rFonts w:ascii="Arial" w:hAnsi="Arial" w:cs="Arial"/>
          <w:szCs w:val="22"/>
          <w:lang w:val="de-CH"/>
        </w:rPr>
      </w:pPr>
      <w:r w:rsidRPr="00D23BBB">
        <w:rPr>
          <w:rFonts w:ascii="Arial" w:hAnsi="Arial" w:cs="Arial"/>
          <w:szCs w:val="22"/>
          <w:lang w:val="de-CH"/>
        </w:rPr>
        <w:t>c)</w:t>
      </w:r>
      <w:r w:rsidR="00A76CEB" w:rsidRPr="00D23BBB">
        <w:rPr>
          <w:rFonts w:ascii="Arial" w:hAnsi="Arial" w:cs="Arial"/>
          <w:szCs w:val="22"/>
          <w:lang w:val="de-CH"/>
        </w:rPr>
        <w:tab/>
        <w:t>Abwasservorbehandlungsanlagen;</w:t>
      </w:r>
    </w:p>
    <w:p w:rsidR="00E27E72" w:rsidRPr="00D23BBB" w:rsidRDefault="00E27E72" w:rsidP="00E27E72">
      <w:pPr>
        <w:tabs>
          <w:tab w:val="left" w:pos="426"/>
        </w:tabs>
        <w:ind w:left="426" w:hanging="426"/>
        <w:rPr>
          <w:rFonts w:ascii="Arial" w:hAnsi="Arial" w:cs="Arial"/>
          <w:szCs w:val="22"/>
          <w:lang w:val="de-CH"/>
        </w:rPr>
      </w:pPr>
    </w:p>
    <w:p w:rsidR="00A76CEB" w:rsidRPr="00D23BBB" w:rsidRDefault="00E27E72">
      <w:pPr>
        <w:tabs>
          <w:tab w:val="left" w:pos="426"/>
        </w:tabs>
        <w:rPr>
          <w:rFonts w:ascii="Arial" w:hAnsi="Arial" w:cs="Arial"/>
          <w:szCs w:val="22"/>
          <w:lang w:val="de-CH"/>
        </w:rPr>
      </w:pPr>
      <w:r w:rsidRPr="00D23BBB">
        <w:rPr>
          <w:rFonts w:ascii="Arial" w:hAnsi="Arial" w:cs="Arial"/>
          <w:szCs w:val="22"/>
          <w:lang w:val="de-CH"/>
        </w:rPr>
        <w:t>d</w:t>
      </w:r>
      <w:r w:rsidR="00A76CEB" w:rsidRPr="00D23BBB">
        <w:rPr>
          <w:rFonts w:ascii="Arial" w:hAnsi="Arial" w:cs="Arial"/>
          <w:szCs w:val="22"/>
          <w:lang w:val="de-CH"/>
        </w:rPr>
        <w:t>)</w:t>
      </w:r>
      <w:r w:rsidR="00A76CEB" w:rsidRPr="00D23BBB">
        <w:rPr>
          <w:rFonts w:ascii="Arial" w:hAnsi="Arial" w:cs="Arial"/>
          <w:szCs w:val="22"/>
          <w:lang w:val="de-CH"/>
        </w:rPr>
        <w:tab/>
      </w:r>
      <w:r w:rsidR="00902799" w:rsidRPr="00D23BBB">
        <w:rPr>
          <w:rFonts w:ascii="Arial" w:hAnsi="Arial" w:cs="Arial"/>
          <w:szCs w:val="22"/>
          <w:lang w:val="de-CH"/>
        </w:rPr>
        <w:t>Abwasserreinigungsanlagen</w:t>
      </w:r>
      <w:r w:rsidR="00B165F3" w:rsidRPr="00D23BBB">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A76CEB" w:rsidRPr="00D23BBB" w:rsidRDefault="00605CE7">
      <w:pPr>
        <w:ind w:left="426" w:hanging="426"/>
        <w:rPr>
          <w:rFonts w:ascii="Arial" w:hAnsi="Arial" w:cs="Arial"/>
          <w:szCs w:val="22"/>
          <w:lang w:val="de-CH"/>
        </w:rPr>
      </w:pPr>
      <w:r w:rsidRPr="00D23BBB">
        <w:rPr>
          <w:rFonts w:ascii="Arial" w:hAnsi="Arial" w:cs="Arial"/>
          <w:szCs w:val="22"/>
          <w:lang w:val="de-CH"/>
        </w:rPr>
        <w:t>e</w:t>
      </w:r>
      <w:r w:rsidR="00A76CEB" w:rsidRPr="00D23BBB">
        <w:rPr>
          <w:rFonts w:ascii="Arial" w:hAnsi="Arial" w:cs="Arial"/>
          <w:szCs w:val="22"/>
          <w:lang w:val="de-CH"/>
        </w:rPr>
        <w:t>)</w:t>
      </w:r>
      <w:r w:rsidR="00A76CEB" w:rsidRPr="00D23BBB">
        <w:rPr>
          <w:rFonts w:ascii="Arial" w:hAnsi="Arial" w:cs="Arial"/>
          <w:szCs w:val="22"/>
          <w:lang w:val="de-CH"/>
        </w:rPr>
        <w:tab/>
      </w:r>
      <w:r w:rsidRPr="00D23BBB">
        <w:rPr>
          <w:rFonts w:ascii="Arial" w:hAnsi="Arial" w:cs="Arial"/>
          <w:szCs w:val="22"/>
          <w:lang w:val="de-CH"/>
        </w:rPr>
        <w:t xml:space="preserve">Sonderbauwerke und Spezialanlagen </w:t>
      </w:r>
      <w:r w:rsidR="00A76CEB" w:rsidRPr="00D23BBB">
        <w:rPr>
          <w:rFonts w:ascii="Arial" w:hAnsi="Arial" w:cs="Arial"/>
          <w:szCs w:val="22"/>
          <w:lang w:val="de-CH"/>
        </w:rPr>
        <w:t>wie Schächte, Pumpstationen, Abscheideanlagen, R</w:t>
      </w:r>
      <w:r w:rsidR="00A76CEB" w:rsidRPr="00D23BBB">
        <w:rPr>
          <w:rFonts w:ascii="Arial" w:hAnsi="Arial" w:cs="Arial"/>
          <w:szCs w:val="22"/>
          <w:lang w:val="de-CH"/>
        </w:rPr>
        <w:t>e</w:t>
      </w:r>
      <w:r w:rsidR="00A76CEB" w:rsidRPr="00D23BBB">
        <w:rPr>
          <w:rFonts w:ascii="Arial" w:hAnsi="Arial" w:cs="Arial"/>
          <w:szCs w:val="22"/>
          <w:lang w:val="de-CH"/>
        </w:rPr>
        <w:t>genbecken, Hochwasserentlastungen</w:t>
      </w:r>
      <w:r w:rsidRPr="00D23BBB">
        <w:rPr>
          <w:rFonts w:ascii="Arial" w:hAnsi="Arial" w:cs="Arial"/>
          <w:szCs w:val="22"/>
          <w:lang w:val="de-CH"/>
        </w:rPr>
        <w:t>,</w:t>
      </w:r>
      <w:r w:rsidR="00902799" w:rsidRPr="00D23BBB">
        <w:rPr>
          <w:rFonts w:ascii="Arial" w:hAnsi="Arial" w:cs="Arial"/>
          <w:szCs w:val="22"/>
          <w:lang w:val="de-CH"/>
        </w:rPr>
        <w:t xml:space="preserve"> Messstationen</w:t>
      </w:r>
      <w:r w:rsidR="00B165F3" w:rsidRPr="00D23BBB">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0C1FAF" w:rsidRPr="00D23BBB" w:rsidRDefault="00605CE7" w:rsidP="0055447C">
      <w:pPr>
        <w:ind w:left="426" w:hanging="426"/>
        <w:rPr>
          <w:rFonts w:ascii="Arial" w:hAnsi="Arial" w:cs="Arial"/>
          <w:szCs w:val="22"/>
          <w:lang w:val="de-CH"/>
        </w:rPr>
      </w:pPr>
      <w:r w:rsidRPr="00D23BBB">
        <w:rPr>
          <w:rFonts w:ascii="Arial" w:hAnsi="Arial" w:cs="Arial"/>
          <w:szCs w:val="22"/>
          <w:lang w:val="de-CH"/>
        </w:rPr>
        <w:t>f</w:t>
      </w:r>
      <w:r w:rsidR="000C1FAF" w:rsidRPr="00D23BBB">
        <w:rPr>
          <w:rFonts w:ascii="Arial" w:hAnsi="Arial" w:cs="Arial"/>
          <w:szCs w:val="22"/>
          <w:lang w:val="de-CH"/>
        </w:rPr>
        <w:t>)</w:t>
      </w:r>
      <w:r w:rsidR="000C1FAF" w:rsidRPr="00D23BBB">
        <w:rPr>
          <w:rFonts w:ascii="Arial" w:hAnsi="Arial" w:cs="Arial"/>
          <w:szCs w:val="22"/>
          <w:lang w:val="de-CH"/>
        </w:rPr>
        <w:tab/>
        <w:t>Gewässer</w:t>
      </w:r>
      <w:r w:rsidR="00B165F3" w:rsidRPr="00D23BBB">
        <w:rPr>
          <w:rFonts w:ascii="Arial" w:hAnsi="Arial" w:cs="Arial"/>
          <w:szCs w:val="22"/>
          <w:lang w:val="de-CH"/>
        </w:rPr>
        <w:t xml:space="preserve"> oder Teile davon</w:t>
      </w:r>
      <w:r w:rsidR="000C1FAF" w:rsidRPr="00D23BBB">
        <w:rPr>
          <w:rFonts w:ascii="Arial" w:hAnsi="Arial" w:cs="Arial"/>
          <w:szCs w:val="22"/>
          <w:lang w:val="de-CH"/>
        </w:rPr>
        <w:t xml:space="preserve">, soweit diese gemäss </w:t>
      </w:r>
      <w:r w:rsidR="00B165F3" w:rsidRPr="00D23BBB">
        <w:rPr>
          <w:rFonts w:ascii="Arial" w:hAnsi="Arial" w:cs="Arial"/>
          <w:szCs w:val="22"/>
          <w:lang w:val="de-CH"/>
        </w:rPr>
        <w:t xml:space="preserve">Art. </w:t>
      </w:r>
      <w:r w:rsidR="000C1FAF" w:rsidRPr="00D23BBB">
        <w:rPr>
          <w:rFonts w:ascii="Arial" w:hAnsi="Arial" w:cs="Arial"/>
          <w:szCs w:val="22"/>
          <w:lang w:val="de-CH"/>
        </w:rPr>
        <w:t xml:space="preserve">18 Abs. </w:t>
      </w:r>
      <w:r w:rsidR="0018037A">
        <w:rPr>
          <w:rFonts w:ascii="Arial" w:hAnsi="Arial" w:cs="Arial"/>
          <w:szCs w:val="22"/>
          <w:lang w:val="de-CH"/>
        </w:rPr>
        <w:t>2</w:t>
      </w:r>
      <w:r w:rsidR="000C1FAF" w:rsidRPr="00D23BBB">
        <w:rPr>
          <w:rFonts w:ascii="Arial" w:hAnsi="Arial" w:cs="Arial"/>
          <w:szCs w:val="22"/>
          <w:lang w:val="de-CH"/>
        </w:rPr>
        <w:t xml:space="preserve"> als öffentliche Abwa</w:t>
      </w:r>
      <w:r w:rsidR="000C1FAF" w:rsidRPr="00D23BBB">
        <w:rPr>
          <w:rFonts w:ascii="Arial" w:hAnsi="Arial" w:cs="Arial"/>
          <w:szCs w:val="22"/>
          <w:lang w:val="de-CH"/>
        </w:rPr>
        <w:t>s</w:t>
      </w:r>
      <w:r w:rsidR="000C1FAF" w:rsidRPr="00D23BBB">
        <w:rPr>
          <w:rFonts w:ascii="Arial" w:hAnsi="Arial" w:cs="Arial"/>
          <w:szCs w:val="22"/>
          <w:lang w:val="de-CH"/>
        </w:rPr>
        <w:t>seranlagen festgelegt worden sind.</w:t>
      </w:r>
    </w:p>
    <w:p w:rsidR="00902799" w:rsidRPr="00D23BBB" w:rsidRDefault="00902799">
      <w:pPr>
        <w:jc w:val="both"/>
        <w:rPr>
          <w:rFonts w:ascii="Arial" w:hAnsi="Arial" w:cs="Arial"/>
          <w:szCs w:val="22"/>
          <w:lang w:val="de-CH"/>
        </w:rPr>
      </w:pPr>
    </w:p>
    <w:p w:rsidR="007D057A" w:rsidRPr="00AC09C9" w:rsidRDefault="007D057A" w:rsidP="007D057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AC09C9">
        <w:rPr>
          <w:rFonts w:ascii="Arial" w:hAnsi="Arial" w:cs="Arial"/>
          <w:color w:val="009900"/>
          <w:sz w:val="16"/>
          <w:szCs w:val="16"/>
          <w:lang w:val="de-CH"/>
        </w:rPr>
        <w:t>Bezug zu übergeordnetem Recht:</w:t>
      </w:r>
    </w:p>
    <w:p w:rsidR="007D057A" w:rsidRPr="00AC09C9" w:rsidRDefault="00222A5D" w:rsidP="007D057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AC09C9">
        <w:rPr>
          <w:rFonts w:ascii="Arial" w:hAnsi="Arial" w:cs="Arial"/>
          <w:color w:val="009900"/>
          <w:sz w:val="16"/>
          <w:szCs w:val="16"/>
          <w:lang w:val="de-CH"/>
        </w:rPr>
        <w:t xml:space="preserve">§ 31 </w:t>
      </w:r>
      <w:proofErr w:type="spellStart"/>
      <w:r w:rsidRPr="00AC09C9">
        <w:rPr>
          <w:rFonts w:ascii="Arial" w:hAnsi="Arial" w:cs="Arial"/>
          <w:color w:val="009900"/>
          <w:sz w:val="16"/>
          <w:szCs w:val="16"/>
          <w:lang w:val="de-CH"/>
        </w:rPr>
        <w:t>EGGSchG</w:t>
      </w:r>
      <w:proofErr w:type="spellEnd"/>
      <w:r w:rsidRPr="00AC09C9">
        <w:rPr>
          <w:rFonts w:ascii="Arial" w:hAnsi="Arial" w:cs="Arial"/>
          <w:color w:val="009900"/>
          <w:sz w:val="16"/>
          <w:szCs w:val="16"/>
          <w:lang w:val="de-CH"/>
        </w:rPr>
        <w:t xml:space="preserve">: Kosten der Nutzung der </w:t>
      </w:r>
      <w:r w:rsidR="00CD1E97" w:rsidRPr="00AC09C9">
        <w:rPr>
          <w:rFonts w:ascii="Arial" w:hAnsi="Arial" w:cs="Arial"/>
          <w:color w:val="009900"/>
          <w:sz w:val="16"/>
          <w:szCs w:val="16"/>
          <w:lang w:val="de-CH"/>
        </w:rPr>
        <w:t xml:space="preserve">Gewässer </w:t>
      </w:r>
      <w:r w:rsidR="003D63DB" w:rsidRPr="00AC09C9">
        <w:rPr>
          <w:rFonts w:ascii="Arial" w:hAnsi="Arial" w:cs="Arial"/>
          <w:color w:val="009900"/>
          <w:sz w:val="16"/>
          <w:szCs w:val="16"/>
          <w:lang w:val="de-CH"/>
        </w:rPr>
        <w:t xml:space="preserve">sind </w:t>
      </w:r>
      <w:r w:rsidR="004B43E4" w:rsidRPr="00AC09C9">
        <w:rPr>
          <w:rFonts w:ascii="Arial" w:hAnsi="Arial" w:cs="Arial"/>
          <w:color w:val="009900"/>
          <w:sz w:val="16"/>
          <w:szCs w:val="16"/>
          <w:lang w:val="de-CH"/>
        </w:rPr>
        <w:t>nach</w:t>
      </w:r>
      <w:r w:rsidRPr="00AC09C9">
        <w:rPr>
          <w:rFonts w:ascii="Arial" w:hAnsi="Arial" w:cs="Arial"/>
          <w:color w:val="009900"/>
          <w:sz w:val="16"/>
          <w:szCs w:val="16"/>
          <w:lang w:val="de-CH"/>
        </w:rPr>
        <w:t xml:space="preserve"> </w:t>
      </w:r>
      <w:r w:rsidR="003D63DB" w:rsidRPr="00AC09C9">
        <w:rPr>
          <w:rFonts w:ascii="Arial" w:hAnsi="Arial" w:cs="Arial"/>
          <w:color w:val="009900"/>
          <w:sz w:val="16"/>
          <w:szCs w:val="16"/>
          <w:lang w:val="de-CH"/>
        </w:rPr>
        <w:t xml:space="preserve">dem </w:t>
      </w:r>
      <w:r w:rsidRPr="00AC09C9">
        <w:rPr>
          <w:rFonts w:ascii="Arial" w:hAnsi="Arial" w:cs="Arial"/>
          <w:color w:val="009900"/>
          <w:sz w:val="16"/>
          <w:szCs w:val="16"/>
          <w:lang w:val="de-CH"/>
        </w:rPr>
        <w:t>Verursacherprinzip zu finanzieren.</w:t>
      </w:r>
    </w:p>
    <w:p w:rsidR="00902799" w:rsidRPr="00AC09C9" w:rsidRDefault="00902799">
      <w:pPr>
        <w:jc w:val="both"/>
        <w:rPr>
          <w:rFonts w:ascii="Arial" w:hAnsi="Arial" w:cs="Arial"/>
          <w:sz w:val="20"/>
          <w:lang w:val="de-CH"/>
        </w:rPr>
      </w:pPr>
    </w:p>
    <w:p w:rsidR="00236DEF" w:rsidRPr="00AC09C9" w:rsidRDefault="00236DEF" w:rsidP="00236DEF">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proofErr w:type="spellStart"/>
      <w:r w:rsidRPr="00AC09C9">
        <w:rPr>
          <w:rFonts w:ascii="Arial" w:hAnsi="Arial" w:cs="Arial"/>
          <w:color w:val="1F497D"/>
          <w:sz w:val="16"/>
          <w:szCs w:val="16"/>
          <w:lang w:val="de-CH"/>
        </w:rPr>
        <w:t>Lit</w:t>
      </w:r>
      <w:proofErr w:type="spellEnd"/>
      <w:r w:rsidRPr="00AC09C9">
        <w:rPr>
          <w:rFonts w:ascii="Arial" w:hAnsi="Arial" w:cs="Arial"/>
          <w:color w:val="1F497D"/>
          <w:sz w:val="16"/>
          <w:szCs w:val="16"/>
          <w:lang w:val="de-CH"/>
        </w:rPr>
        <w:t xml:space="preserve">. </w:t>
      </w:r>
      <w:r w:rsidR="00B165F3" w:rsidRPr="00AC09C9">
        <w:rPr>
          <w:rFonts w:ascii="Arial" w:hAnsi="Arial" w:cs="Arial"/>
          <w:color w:val="1F497D"/>
          <w:sz w:val="16"/>
          <w:szCs w:val="16"/>
          <w:lang w:val="de-CH"/>
        </w:rPr>
        <w:t>f</w:t>
      </w:r>
      <w:r w:rsidRPr="00AC09C9">
        <w:rPr>
          <w:rFonts w:ascii="Arial" w:hAnsi="Arial" w:cs="Arial"/>
          <w:color w:val="1F497D"/>
          <w:sz w:val="16"/>
          <w:szCs w:val="16"/>
          <w:lang w:val="de-CH"/>
        </w:rPr>
        <w:t xml:space="preserve">) wurde aus SEVO (Art. 4 Abs. 1 </w:t>
      </w:r>
      <w:proofErr w:type="spellStart"/>
      <w:r w:rsidRPr="00AC09C9">
        <w:rPr>
          <w:rFonts w:ascii="Arial" w:hAnsi="Arial" w:cs="Arial"/>
          <w:color w:val="1F497D"/>
          <w:sz w:val="16"/>
          <w:szCs w:val="16"/>
          <w:lang w:val="de-CH"/>
        </w:rPr>
        <w:t>lit</w:t>
      </w:r>
      <w:proofErr w:type="spellEnd"/>
      <w:r w:rsidRPr="00AC09C9">
        <w:rPr>
          <w:rFonts w:ascii="Arial" w:hAnsi="Arial" w:cs="Arial"/>
          <w:color w:val="1F497D"/>
          <w:sz w:val="16"/>
          <w:szCs w:val="16"/>
          <w:lang w:val="de-CH"/>
        </w:rPr>
        <w:t xml:space="preserve">. c) des AWEL übernommen. </w:t>
      </w:r>
    </w:p>
    <w:p w:rsidR="00236DEF" w:rsidRPr="00AC09C9" w:rsidRDefault="00236DEF" w:rsidP="00236DEF">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 xml:space="preserve">§ 31 </w:t>
      </w:r>
      <w:proofErr w:type="spellStart"/>
      <w:r w:rsidRPr="00AC09C9">
        <w:rPr>
          <w:rFonts w:ascii="Arial" w:hAnsi="Arial" w:cs="Arial"/>
          <w:color w:val="1F497D"/>
          <w:sz w:val="16"/>
          <w:szCs w:val="16"/>
          <w:lang w:val="de-CH"/>
        </w:rPr>
        <w:t>EGGSchG</w:t>
      </w:r>
      <w:proofErr w:type="spellEnd"/>
      <w:r w:rsidRPr="00AC09C9">
        <w:rPr>
          <w:rFonts w:ascii="Arial" w:hAnsi="Arial" w:cs="Arial"/>
          <w:color w:val="1F497D"/>
          <w:sz w:val="16"/>
          <w:szCs w:val="16"/>
          <w:lang w:val="de-CH"/>
        </w:rPr>
        <w:t xml:space="preserve"> sieht vor, dass Gewässer oder Teile davon, welche durch die Einleitung von Siedlungsentwäss</w:t>
      </w:r>
      <w:r w:rsidRPr="00AC09C9">
        <w:rPr>
          <w:rFonts w:ascii="Arial" w:hAnsi="Arial" w:cs="Arial"/>
          <w:color w:val="1F497D"/>
          <w:sz w:val="16"/>
          <w:szCs w:val="16"/>
          <w:lang w:val="de-CH"/>
        </w:rPr>
        <w:t>e</w:t>
      </w:r>
      <w:r w:rsidRPr="00AC09C9">
        <w:rPr>
          <w:rFonts w:ascii="Arial" w:hAnsi="Arial" w:cs="Arial"/>
          <w:color w:val="1F497D"/>
          <w:sz w:val="16"/>
          <w:szCs w:val="16"/>
          <w:lang w:val="de-CH"/>
        </w:rPr>
        <w:t xml:space="preserve">rungs-Wasser belastet </w:t>
      </w:r>
      <w:r w:rsidR="00840DEF" w:rsidRPr="00AC09C9">
        <w:rPr>
          <w:rFonts w:ascii="Arial" w:hAnsi="Arial" w:cs="Arial"/>
          <w:color w:val="1F497D"/>
          <w:sz w:val="16"/>
          <w:szCs w:val="16"/>
          <w:lang w:val="de-CH"/>
        </w:rPr>
        <w:t>werden</w:t>
      </w:r>
      <w:r w:rsidR="004B43E4" w:rsidRPr="00AC09C9">
        <w:rPr>
          <w:rFonts w:ascii="Arial" w:hAnsi="Arial" w:cs="Arial"/>
          <w:color w:val="1F497D"/>
          <w:sz w:val="16"/>
          <w:szCs w:val="16"/>
          <w:lang w:val="de-CH"/>
        </w:rPr>
        <w:t>,</w:t>
      </w:r>
      <w:r w:rsidRPr="00AC09C9">
        <w:rPr>
          <w:rFonts w:ascii="Arial" w:hAnsi="Arial" w:cs="Arial"/>
          <w:color w:val="1F497D"/>
          <w:sz w:val="16"/>
          <w:szCs w:val="16"/>
          <w:lang w:val="de-CH"/>
        </w:rPr>
        <w:t xml:space="preserve"> auch über die Siedlungsentwässerung finanziert werden </w:t>
      </w:r>
      <w:r w:rsidR="00190DFF" w:rsidRPr="00AC09C9">
        <w:rPr>
          <w:rFonts w:ascii="Arial" w:hAnsi="Arial" w:cs="Arial"/>
          <w:color w:val="1F497D"/>
          <w:sz w:val="16"/>
          <w:szCs w:val="16"/>
          <w:lang w:val="de-CH"/>
        </w:rPr>
        <w:t>können</w:t>
      </w:r>
      <w:r w:rsidRPr="00AC09C9">
        <w:rPr>
          <w:rFonts w:ascii="Arial" w:hAnsi="Arial" w:cs="Arial"/>
          <w:color w:val="1F497D"/>
          <w:sz w:val="16"/>
          <w:szCs w:val="16"/>
          <w:lang w:val="de-CH"/>
        </w:rPr>
        <w:t xml:space="preserve">. Hierbei ist zu beachten, dass diese Gewässerteile auch als Siedlungsentwässerungs-Infrastruktur festgelegt </w:t>
      </w:r>
      <w:r w:rsidR="00B165F3" w:rsidRPr="00AC09C9">
        <w:rPr>
          <w:rFonts w:ascii="Arial" w:hAnsi="Arial" w:cs="Arial"/>
          <w:color w:val="1F497D"/>
          <w:sz w:val="16"/>
          <w:szCs w:val="16"/>
          <w:lang w:val="de-CH"/>
        </w:rPr>
        <w:t>werden und damit in die Kalkulation der notwendigen Rückstellungen einfliessen müssen</w:t>
      </w:r>
      <w:r w:rsidRPr="00AC09C9">
        <w:rPr>
          <w:rFonts w:ascii="Arial" w:hAnsi="Arial" w:cs="Arial"/>
          <w:color w:val="1F497D"/>
          <w:sz w:val="16"/>
          <w:szCs w:val="16"/>
          <w:lang w:val="de-CH"/>
        </w:rPr>
        <w:t>.</w:t>
      </w:r>
    </w:p>
    <w:p w:rsidR="00236DEF" w:rsidRDefault="00236DEF">
      <w:pPr>
        <w:jc w:val="both"/>
        <w:rPr>
          <w:rFonts w:ascii="Arial" w:hAnsi="Arial" w:cs="Arial"/>
          <w:lang w:val="de-CH"/>
        </w:rPr>
      </w:pPr>
    </w:p>
    <w:p w:rsidR="00123CD1" w:rsidRPr="00D23BBB" w:rsidRDefault="00123CD1">
      <w:pPr>
        <w:jc w:val="both"/>
        <w:rPr>
          <w:rFonts w:ascii="Arial" w:hAnsi="Arial" w:cs="Arial"/>
          <w:lang w:val="de-CH"/>
        </w:rPr>
      </w:pPr>
    </w:p>
    <w:p w:rsidR="00A76CEB" w:rsidRDefault="00902799" w:rsidP="00E34C60">
      <w:pPr>
        <w:pStyle w:val="berschrift2"/>
      </w:pPr>
      <w:bookmarkStart w:id="283" w:name="_Toc494878711"/>
      <w:bookmarkStart w:id="284" w:name="_Toc101863338"/>
      <w:bookmarkStart w:id="285" w:name="_Toc101863520"/>
      <w:bookmarkStart w:id="286" w:name="_Toc251135262"/>
      <w:bookmarkStart w:id="287" w:name="_Toc251147566"/>
      <w:bookmarkStart w:id="288" w:name="_Toc251147698"/>
      <w:bookmarkStart w:id="289" w:name="_Toc251153056"/>
      <w:bookmarkStart w:id="290" w:name="_Toc251153133"/>
      <w:bookmarkStart w:id="291" w:name="_Toc251153203"/>
      <w:bookmarkStart w:id="292" w:name="_Toc251153273"/>
      <w:bookmarkStart w:id="293" w:name="_Toc318817601"/>
      <w:bookmarkStart w:id="294" w:name="_Toc348362356"/>
      <w:bookmarkStart w:id="295" w:name="_Toc504983183"/>
      <w:r w:rsidRPr="00D23BBB">
        <w:t>Art. 18</w:t>
      </w:r>
      <w:r w:rsidRPr="00D23BBB">
        <w:tab/>
      </w:r>
      <w:bookmarkEnd w:id="283"/>
      <w:bookmarkEnd w:id="284"/>
      <w:bookmarkEnd w:id="285"/>
      <w:bookmarkEnd w:id="286"/>
      <w:bookmarkEnd w:id="287"/>
      <w:bookmarkEnd w:id="288"/>
      <w:bookmarkEnd w:id="289"/>
      <w:bookmarkEnd w:id="290"/>
      <w:bookmarkEnd w:id="291"/>
      <w:bookmarkEnd w:id="292"/>
      <w:bookmarkEnd w:id="293"/>
      <w:bookmarkEnd w:id="294"/>
      <w:r w:rsidR="001A248C">
        <w:t>Unterhalt</w:t>
      </w:r>
      <w:r w:rsidR="00B11383">
        <w:t xml:space="preserve"> durch die Gemeinde</w:t>
      </w:r>
      <w:bookmarkEnd w:id="295"/>
    </w:p>
    <w:p w:rsidR="00B11383" w:rsidRPr="00B11383" w:rsidRDefault="00B11383" w:rsidP="00B11383">
      <w:pPr>
        <w:jc w:val="both"/>
        <w:rPr>
          <w:rFonts w:ascii="Arial" w:hAnsi="Arial" w:cs="Arial"/>
          <w:lang w:val="de-CH"/>
        </w:rPr>
      </w:pPr>
    </w:p>
    <w:p w:rsidR="00A76CEB" w:rsidRPr="00D23BBB" w:rsidRDefault="00902799" w:rsidP="0055447C">
      <w:pPr>
        <w:tabs>
          <w:tab w:val="left" w:pos="426"/>
        </w:tabs>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4A05A6" w:rsidRPr="00D23BBB">
        <w:rPr>
          <w:rFonts w:ascii="Arial" w:hAnsi="Arial" w:cs="Arial"/>
          <w:szCs w:val="22"/>
          <w:lang w:val="de-CH"/>
        </w:rPr>
        <w:t>Die Gemeinde</w:t>
      </w:r>
      <w:r w:rsidR="0055447C" w:rsidRPr="00D23BBB">
        <w:rPr>
          <w:rFonts w:ascii="Arial" w:hAnsi="Arial" w:cs="Arial"/>
          <w:szCs w:val="22"/>
          <w:lang w:val="de-CH"/>
        </w:rPr>
        <w:t xml:space="preserve"> </w:t>
      </w:r>
      <w:r w:rsidR="00A76CEB" w:rsidRPr="00D23BBB">
        <w:rPr>
          <w:rFonts w:ascii="Arial" w:hAnsi="Arial" w:cs="Arial"/>
          <w:szCs w:val="22"/>
          <w:lang w:val="de-CH"/>
        </w:rPr>
        <w:t xml:space="preserve">legt in einem Plan </w:t>
      </w:r>
      <w:r w:rsidR="00B11383">
        <w:rPr>
          <w:rFonts w:ascii="Arial" w:hAnsi="Arial" w:cs="Arial"/>
          <w:szCs w:val="22"/>
          <w:lang w:val="de-CH"/>
        </w:rPr>
        <w:t>die</w:t>
      </w:r>
      <w:r w:rsidR="00A76CEB" w:rsidRPr="00D23BBB">
        <w:rPr>
          <w:rFonts w:ascii="Arial" w:hAnsi="Arial" w:cs="Arial"/>
          <w:szCs w:val="22"/>
          <w:lang w:val="de-CH"/>
        </w:rPr>
        <w:t xml:space="preserve"> Abwasseranlagen</w:t>
      </w:r>
      <w:r w:rsidR="00B11383">
        <w:rPr>
          <w:rFonts w:ascii="Arial" w:hAnsi="Arial" w:cs="Arial"/>
          <w:szCs w:val="22"/>
          <w:lang w:val="de-CH"/>
        </w:rPr>
        <w:t xml:space="preserve"> fest, für welche sie den betrie</w:t>
      </w:r>
      <w:r w:rsidR="00B11383">
        <w:rPr>
          <w:rFonts w:ascii="Arial" w:hAnsi="Arial" w:cs="Arial"/>
          <w:szCs w:val="22"/>
          <w:lang w:val="de-CH"/>
        </w:rPr>
        <w:t>b</w:t>
      </w:r>
      <w:r w:rsidR="00B11383">
        <w:rPr>
          <w:rFonts w:ascii="Arial" w:hAnsi="Arial" w:cs="Arial"/>
          <w:szCs w:val="22"/>
          <w:lang w:val="de-CH"/>
        </w:rPr>
        <w:t xml:space="preserve">lichen </w:t>
      </w:r>
      <w:r w:rsidR="00CA69E4">
        <w:rPr>
          <w:rFonts w:ascii="Arial" w:hAnsi="Arial" w:cs="Arial"/>
          <w:szCs w:val="22"/>
          <w:lang w:val="de-CH"/>
        </w:rPr>
        <w:t>und</w:t>
      </w:r>
      <w:r w:rsidR="007A7619">
        <w:rPr>
          <w:rFonts w:ascii="Arial" w:hAnsi="Arial" w:cs="Arial"/>
          <w:szCs w:val="22"/>
          <w:lang w:val="de-CH"/>
        </w:rPr>
        <w:t>/oder den</w:t>
      </w:r>
      <w:r w:rsidR="00CA69E4">
        <w:rPr>
          <w:rFonts w:ascii="Arial" w:hAnsi="Arial" w:cs="Arial"/>
          <w:szCs w:val="22"/>
          <w:lang w:val="de-CH"/>
        </w:rPr>
        <w:t xml:space="preserve"> </w:t>
      </w:r>
      <w:r w:rsidR="00B11383">
        <w:rPr>
          <w:rFonts w:ascii="Arial" w:hAnsi="Arial" w:cs="Arial"/>
          <w:szCs w:val="22"/>
          <w:lang w:val="de-CH"/>
        </w:rPr>
        <w:t>baulichen Unterhalt übernimmt</w:t>
      </w:r>
      <w:r w:rsidR="00A76CEB" w:rsidRPr="00D23BBB">
        <w:rPr>
          <w:rFonts w:ascii="Arial" w:hAnsi="Arial" w:cs="Arial"/>
          <w:szCs w:val="22"/>
          <w:lang w:val="de-CH"/>
        </w:rPr>
        <w:t>.</w:t>
      </w:r>
    </w:p>
    <w:p w:rsidR="00A76CEB" w:rsidRPr="00D23BBB" w:rsidRDefault="00A76CEB">
      <w:pPr>
        <w:numPr>
          <w:ilvl w:val="12"/>
          <w:numId w:val="0"/>
        </w:numPr>
        <w:tabs>
          <w:tab w:val="left" w:pos="426"/>
        </w:tabs>
        <w:rPr>
          <w:rFonts w:ascii="Arial" w:hAnsi="Arial" w:cs="Arial"/>
          <w:iCs/>
          <w:szCs w:val="22"/>
          <w:lang w:val="de-CH"/>
        </w:rPr>
      </w:pPr>
    </w:p>
    <w:p w:rsidR="00B424E8" w:rsidRPr="00D23BBB" w:rsidRDefault="00B11383" w:rsidP="0055447C">
      <w:pPr>
        <w:tabs>
          <w:tab w:val="left" w:pos="426"/>
        </w:tabs>
        <w:ind w:left="426" w:hanging="426"/>
        <w:rPr>
          <w:rFonts w:ascii="Arial" w:hAnsi="Arial" w:cs="Arial"/>
          <w:szCs w:val="22"/>
          <w:lang w:val="de-CH"/>
        </w:rPr>
      </w:pPr>
      <w:r>
        <w:rPr>
          <w:rFonts w:ascii="Arial" w:hAnsi="Arial" w:cs="Arial"/>
          <w:szCs w:val="22"/>
          <w:lang w:val="de-CH"/>
        </w:rPr>
        <w:t>2</w:t>
      </w:r>
      <w:r w:rsidR="00B424E8" w:rsidRPr="00D23BBB">
        <w:rPr>
          <w:rFonts w:ascii="Arial" w:hAnsi="Arial" w:cs="Arial"/>
          <w:szCs w:val="22"/>
          <w:lang w:val="de-CH"/>
        </w:rPr>
        <w:tab/>
        <w:t>Öffentliche Gewässer</w:t>
      </w:r>
      <w:r w:rsidR="00605CE7" w:rsidRPr="00D23BBB">
        <w:rPr>
          <w:rFonts w:ascii="Arial" w:hAnsi="Arial" w:cs="Arial"/>
          <w:szCs w:val="22"/>
          <w:lang w:val="de-CH"/>
        </w:rPr>
        <w:t xml:space="preserve"> oder Teile davon</w:t>
      </w:r>
      <w:r w:rsidR="00B424E8" w:rsidRPr="00D23BBB">
        <w:rPr>
          <w:rFonts w:ascii="Arial" w:hAnsi="Arial" w:cs="Arial"/>
          <w:szCs w:val="22"/>
          <w:lang w:val="de-CH"/>
        </w:rPr>
        <w:t xml:space="preserve">, die durch die </w:t>
      </w:r>
      <w:r w:rsidR="00B165F3" w:rsidRPr="00D23BBB">
        <w:rPr>
          <w:rFonts w:ascii="Arial" w:hAnsi="Arial" w:cs="Arial"/>
          <w:szCs w:val="22"/>
          <w:lang w:val="de-CH"/>
        </w:rPr>
        <w:t>Siedlungsentwässerung</w:t>
      </w:r>
      <w:r w:rsidR="00B424E8" w:rsidRPr="00D23BBB">
        <w:rPr>
          <w:rFonts w:ascii="Arial" w:hAnsi="Arial" w:cs="Arial"/>
          <w:szCs w:val="22"/>
          <w:lang w:val="de-CH"/>
        </w:rPr>
        <w:t xml:space="preserve"> bea</w:t>
      </w:r>
      <w:r w:rsidR="00B424E8" w:rsidRPr="00D23BBB">
        <w:rPr>
          <w:rFonts w:ascii="Arial" w:hAnsi="Arial" w:cs="Arial"/>
          <w:szCs w:val="22"/>
          <w:lang w:val="de-CH"/>
        </w:rPr>
        <w:t>n</w:t>
      </w:r>
      <w:r w:rsidR="00B424E8" w:rsidRPr="00D23BBB">
        <w:rPr>
          <w:rFonts w:ascii="Arial" w:hAnsi="Arial" w:cs="Arial"/>
          <w:szCs w:val="22"/>
          <w:lang w:val="de-CH"/>
        </w:rPr>
        <w:t>sprucht werden, sind Bestandteil der öffentlichen Abwasseranlagen, sofern diese g</w:t>
      </w:r>
      <w:r w:rsidR="00B424E8" w:rsidRPr="00D23BBB">
        <w:rPr>
          <w:rFonts w:ascii="Arial" w:hAnsi="Arial" w:cs="Arial"/>
          <w:szCs w:val="22"/>
          <w:lang w:val="de-CH"/>
        </w:rPr>
        <w:t>e</w:t>
      </w:r>
      <w:r w:rsidR="00B424E8" w:rsidRPr="00D23BBB">
        <w:rPr>
          <w:rFonts w:ascii="Arial" w:hAnsi="Arial" w:cs="Arial"/>
          <w:szCs w:val="22"/>
          <w:lang w:val="de-CH"/>
        </w:rPr>
        <w:t xml:space="preserve">mäss Abs. 1 im Plan </w:t>
      </w:r>
      <w:r w:rsidR="00CA69E4">
        <w:rPr>
          <w:rFonts w:ascii="Arial" w:hAnsi="Arial" w:cs="Arial"/>
          <w:szCs w:val="22"/>
          <w:lang w:val="de-CH"/>
        </w:rPr>
        <w:t xml:space="preserve">der Gemeinde als solche </w:t>
      </w:r>
      <w:r w:rsidR="00B424E8" w:rsidRPr="00D23BBB">
        <w:rPr>
          <w:rFonts w:ascii="Arial" w:hAnsi="Arial" w:cs="Arial"/>
          <w:szCs w:val="22"/>
          <w:lang w:val="de-CH"/>
        </w:rPr>
        <w:t>festg</w:t>
      </w:r>
      <w:r w:rsidR="00B424E8" w:rsidRPr="00D23BBB">
        <w:rPr>
          <w:rFonts w:ascii="Arial" w:hAnsi="Arial" w:cs="Arial"/>
          <w:szCs w:val="22"/>
          <w:lang w:val="de-CH"/>
        </w:rPr>
        <w:t>e</w:t>
      </w:r>
      <w:r w:rsidR="00B424E8" w:rsidRPr="00D23BBB">
        <w:rPr>
          <w:rFonts w:ascii="Arial" w:hAnsi="Arial" w:cs="Arial"/>
          <w:szCs w:val="22"/>
          <w:lang w:val="de-CH"/>
        </w:rPr>
        <w:t>legt worden sind.</w:t>
      </w:r>
    </w:p>
    <w:p w:rsidR="00A76CEB" w:rsidRPr="00D23BBB" w:rsidRDefault="00A76CEB">
      <w:pPr>
        <w:tabs>
          <w:tab w:val="left" w:pos="426"/>
        </w:tabs>
        <w:rPr>
          <w:rFonts w:ascii="Arial" w:hAnsi="Arial" w:cs="Arial"/>
          <w:iCs/>
          <w:szCs w:val="22"/>
          <w:lang w:val="de-CH"/>
        </w:rPr>
      </w:pPr>
    </w:p>
    <w:p w:rsidR="00DD3B8A" w:rsidRPr="00AC09C9" w:rsidRDefault="00DD3B8A" w:rsidP="00DD3B8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Bezug zu übergeordnetem Recht:</w:t>
      </w:r>
    </w:p>
    <w:p w:rsidR="00840DEF" w:rsidRDefault="00DD3B8A" w:rsidP="00123CD1">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8"/>
          <w:lang w:val="de-CH"/>
        </w:rPr>
      </w:pPr>
      <w:r w:rsidRPr="00AC09C9">
        <w:rPr>
          <w:rFonts w:ascii="Arial" w:hAnsi="Arial" w:cs="Arial"/>
          <w:color w:val="009900"/>
          <w:sz w:val="16"/>
          <w:szCs w:val="18"/>
          <w:lang w:val="de-CH"/>
        </w:rPr>
        <w:t xml:space="preserve">§ 30 Abs. 2 </w:t>
      </w:r>
      <w:proofErr w:type="spellStart"/>
      <w:r w:rsidRPr="00AC09C9">
        <w:rPr>
          <w:rFonts w:ascii="Arial" w:hAnsi="Arial" w:cs="Arial"/>
          <w:color w:val="009900"/>
          <w:sz w:val="16"/>
          <w:szCs w:val="18"/>
          <w:lang w:val="de-CH"/>
        </w:rPr>
        <w:t>lit</w:t>
      </w:r>
      <w:proofErr w:type="spellEnd"/>
      <w:r w:rsidRPr="00AC09C9">
        <w:rPr>
          <w:rFonts w:ascii="Arial" w:hAnsi="Arial" w:cs="Arial"/>
          <w:color w:val="009900"/>
          <w:sz w:val="16"/>
          <w:szCs w:val="18"/>
          <w:lang w:val="de-CH"/>
        </w:rPr>
        <w:t xml:space="preserve">. a. </w:t>
      </w:r>
      <w:proofErr w:type="spellStart"/>
      <w:r w:rsidR="00E43331" w:rsidRPr="00AC09C9">
        <w:rPr>
          <w:rFonts w:ascii="Arial" w:hAnsi="Arial" w:cs="Arial"/>
          <w:color w:val="009900"/>
          <w:sz w:val="16"/>
          <w:szCs w:val="18"/>
          <w:lang w:val="de-CH"/>
        </w:rPr>
        <w:t>KGSchV</w:t>
      </w:r>
      <w:proofErr w:type="spellEnd"/>
      <w:r w:rsidR="00222A5D" w:rsidRPr="00AC09C9">
        <w:rPr>
          <w:rFonts w:ascii="Arial" w:hAnsi="Arial" w:cs="Arial"/>
          <w:color w:val="009900"/>
          <w:sz w:val="16"/>
          <w:szCs w:val="18"/>
          <w:lang w:val="de-CH"/>
        </w:rPr>
        <w:t>: SER enthält Angaben über Rechtsverhältnisse an den Anlagen.</w:t>
      </w:r>
    </w:p>
    <w:p w:rsidR="000431CC" w:rsidRDefault="000431CC" w:rsidP="000431CC">
      <w:pPr>
        <w:tabs>
          <w:tab w:val="left" w:pos="426"/>
        </w:tabs>
        <w:rPr>
          <w:rFonts w:ascii="Arial" w:hAnsi="Arial" w:cs="Arial"/>
          <w:lang w:val="de-CH"/>
        </w:rPr>
      </w:pPr>
    </w:p>
    <w:p w:rsidR="006D26C9" w:rsidRPr="00D23BBB" w:rsidRDefault="006D26C9" w:rsidP="000431CC">
      <w:pPr>
        <w:tabs>
          <w:tab w:val="left" w:pos="426"/>
        </w:tabs>
        <w:rPr>
          <w:rFonts w:ascii="Arial" w:hAnsi="Arial" w:cs="Arial"/>
          <w:lang w:val="de-CH"/>
        </w:rPr>
      </w:pPr>
    </w:p>
    <w:p w:rsidR="00A76CEB" w:rsidRPr="00D23BBB" w:rsidRDefault="00A76CEB" w:rsidP="00AB5A9D">
      <w:pPr>
        <w:pStyle w:val="berschrift2"/>
      </w:pPr>
      <w:bookmarkStart w:id="296" w:name="_Toc494878712"/>
      <w:bookmarkStart w:id="297" w:name="_Toc101863339"/>
      <w:bookmarkStart w:id="298" w:name="_Toc101863521"/>
      <w:bookmarkStart w:id="299" w:name="_Toc251135263"/>
      <w:bookmarkStart w:id="300" w:name="_Toc251147567"/>
      <w:bookmarkStart w:id="301" w:name="_Toc251147699"/>
      <w:bookmarkStart w:id="302" w:name="_Toc251153057"/>
      <w:bookmarkStart w:id="303" w:name="_Toc251153134"/>
      <w:bookmarkStart w:id="304" w:name="_Toc251153204"/>
      <w:bookmarkStart w:id="305" w:name="_Toc251153274"/>
      <w:bookmarkStart w:id="306" w:name="_Toc318817602"/>
      <w:bookmarkStart w:id="307" w:name="_Toc348362357"/>
      <w:bookmarkStart w:id="308" w:name="_Toc504983184"/>
      <w:r w:rsidRPr="00D23BBB">
        <w:t>Art. 19</w:t>
      </w:r>
      <w:r w:rsidR="00902799" w:rsidRPr="00D23BBB">
        <w:tab/>
      </w:r>
      <w:bookmarkEnd w:id="296"/>
      <w:bookmarkEnd w:id="297"/>
      <w:bookmarkEnd w:id="298"/>
      <w:bookmarkEnd w:id="299"/>
      <w:bookmarkEnd w:id="300"/>
      <w:bookmarkEnd w:id="301"/>
      <w:bookmarkEnd w:id="302"/>
      <w:bookmarkEnd w:id="303"/>
      <w:bookmarkEnd w:id="304"/>
      <w:bookmarkEnd w:id="305"/>
      <w:bookmarkEnd w:id="306"/>
      <w:bookmarkEnd w:id="307"/>
      <w:r w:rsidR="00605CE7" w:rsidRPr="00D23BBB">
        <w:t>Massnahmenplanung</w:t>
      </w:r>
      <w:bookmarkEnd w:id="308"/>
    </w:p>
    <w:p w:rsidR="00A76CEB" w:rsidRPr="00D23BBB" w:rsidRDefault="00A76CEB">
      <w:pPr>
        <w:tabs>
          <w:tab w:val="left" w:pos="426"/>
        </w:tabs>
        <w:rPr>
          <w:rFonts w:ascii="Arial" w:hAnsi="Arial" w:cs="Arial"/>
          <w:szCs w:val="22"/>
          <w:lang w:val="de-CH"/>
        </w:rPr>
      </w:pPr>
    </w:p>
    <w:p w:rsidR="00A76CEB" w:rsidRPr="00D23BBB" w:rsidRDefault="00902799" w:rsidP="00BB1FC4">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 xml:space="preserve">Der Gemeinderat erstellt </w:t>
      </w:r>
      <w:r w:rsidRPr="00D23BBB">
        <w:rPr>
          <w:rFonts w:ascii="Arial" w:hAnsi="Arial" w:cs="Arial"/>
          <w:szCs w:val="22"/>
          <w:lang w:val="de-CH"/>
        </w:rPr>
        <w:t xml:space="preserve">im Rahmen des Generellen Entwässerungsplanes </w:t>
      </w:r>
      <w:r w:rsidR="0067516A" w:rsidRPr="00D23BBB">
        <w:rPr>
          <w:rFonts w:ascii="Arial" w:hAnsi="Arial" w:cs="Arial"/>
          <w:szCs w:val="22"/>
          <w:lang w:val="de-CH"/>
        </w:rPr>
        <w:t>einen Ma</w:t>
      </w:r>
      <w:r w:rsidR="0067516A" w:rsidRPr="00D23BBB">
        <w:rPr>
          <w:rFonts w:ascii="Arial" w:hAnsi="Arial" w:cs="Arial"/>
          <w:szCs w:val="22"/>
          <w:lang w:val="de-CH"/>
        </w:rPr>
        <w:t>s</w:t>
      </w:r>
      <w:r w:rsidR="0067516A" w:rsidRPr="00D23BBB">
        <w:rPr>
          <w:rFonts w:ascii="Arial" w:hAnsi="Arial" w:cs="Arial"/>
          <w:szCs w:val="22"/>
          <w:lang w:val="de-CH"/>
        </w:rPr>
        <w:t>s</w:t>
      </w:r>
      <w:r w:rsidR="004B43E4">
        <w:rPr>
          <w:rFonts w:ascii="Arial" w:hAnsi="Arial" w:cs="Arial"/>
          <w:szCs w:val="22"/>
          <w:lang w:val="de-CH"/>
        </w:rPr>
        <w:t>-</w:t>
      </w:r>
      <w:proofErr w:type="spellStart"/>
      <w:r w:rsidR="0067516A" w:rsidRPr="00D23BBB">
        <w:rPr>
          <w:rFonts w:ascii="Arial" w:hAnsi="Arial" w:cs="Arial"/>
          <w:szCs w:val="22"/>
          <w:lang w:val="de-CH"/>
        </w:rPr>
        <w:t>nahmenplan</w:t>
      </w:r>
      <w:proofErr w:type="spellEnd"/>
      <w:r w:rsidR="00B165F3" w:rsidRPr="00D23BBB">
        <w:rPr>
          <w:rFonts w:ascii="Arial" w:hAnsi="Arial" w:cs="Arial"/>
          <w:szCs w:val="22"/>
          <w:lang w:val="de-CH"/>
        </w:rPr>
        <w:t>.</w:t>
      </w:r>
    </w:p>
    <w:p w:rsidR="00902799" w:rsidRPr="00D23BBB" w:rsidRDefault="00902799" w:rsidP="00BB1FC4">
      <w:pPr>
        <w:ind w:left="426" w:hanging="426"/>
        <w:jc w:val="both"/>
        <w:rPr>
          <w:rFonts w:ascii="Arial" w:hAnsi="Arial" w:cs="Arial"/>
          <w:szCs w:val="22"/>
          <w:lang w:val="de-CH"/>
        </w:rPr>
      </w:pPr>
    </w:p>
    <w:p w:rsidR="00902799" w:rsidRPr="00D23BBB" w:rsidRDefault="00902799" w:rsidP="00BB1FC4">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D10224" w:rsidRPr="00D23BBB">
        <w:rPr>
          <w:rFonts w:ascii="Arial" w:hAnsi="Arial" w:cs="Arial"/>
          <w:szCs w:val="22"/>
          <w:lang w:val="de-CH"/>
        </w:rPr>
        <w:t xml:space="preserve">Er </w:t>
      </w:r>
      <w:r w:rsidRPr="00D23BBB">
        <w:rPr>
          <w:rFonts w:ascii="Arial" w:hAnsi="Arial" w:cs="Arial"/>
          <w:szCs w:val="22"/>
          <w:lang w:val="de-CH"/>
        </w:rPr>
        <w:t>bestimmt, im Rahmen seiner Finanzkompetenz, die zukünftig zu erstellenden A</w:t>
      </w:r>
      <w:r w:rsidRPr="00D23BBB">
        <w:rPr>
          <w:rFonts w:ascii="Arial" w:hAnsi="Arial" w:cs="Arial"/>
          <w:szCs w:val="22"/>
          <w:lang w:val="de-CH"/>
        </w:rPr>
        <w:t>b</w:t>
      </w:r>
      <w:r w:rsidRPr="00D23BBB">
        <w:rPr>
          <w:rFonts w:ascii="Arial" w:hAnsi="Arial" w:cs="Arial"/>
          <w:szCs w:val="22"/>
          <w:lang w:val="de-CH"/>
        </w:rPr>
        <w:t xml:space="preserve">wasseranlagen, entscheidet über deren Bau und Finanzierung und legt die </w:t>
      </w:r>
      <w:r w:rsidR="00D40552" w:rsidRPr="00D23BBB">
        <w:rPr>
          <w:rFonts w:ascii="Arial" w:hAnsi="Arial" w:cs="Arial"/>
          <w:szCs w:val="22"/>
          <w:lang w:val="de-CH"/>
        </w:rPr>
        <w:t>Baubeitr</w:t>
      </w:r>
      <w:r w:rsidR="00D40552">
        <w:rPr>
          <w:rFonts w:ascii="Arial" w:hAnsi="Arial" w:cs="Arial"/>
          <w:szCs w:val="22"/>
          <w:lang w:val="de-CH"/>
        </w:rPr>
        <w:t>äge</w:t>
      </w:r>
      <w:r w:rsidR="00CA69E4">
        <w:rPr>
          <w:rFonts w:ascii="Arial" w:hAnsi="Arial" w:cs="Arial"/>
          <w:szCs w:val="22"/>
          <w:lang w:val="de-CH"/>
        </w:rPr>
        <w:t xml:space="preserve"> gemäss Art. 4</w:t>
      </w:r>
      <w:r w:rsidR="0018037A">
        <w:rPr>
          <w:rFonts w:ascii="Arial" w:hAnsi="Arial" w:cs="Arial"/>
          <w:szCs w:val="22"/>
          <w:lang w:val="de-CH"/>
        </w:rPr>
        <w:t>6</w:t>
      </w:r>
      <w:r w:rsidR="00D40552" w:rsidRPr="00D23BBB">
        <w:rPr>
          <w:rFonts w:ascii="Arial" w:hAnsi="Arial" w:cs="Arial"/>
          <w:szCs w:val="22"/>
          <w:lang w:val="de-CH"/>
        </w:rPr>
        <w:t xml:space="preserve"> </w:t>
      </w:r>
      <w:r w:rsidRPr="00D23BBB">
        <w:rPr>
          <w:rFonts w:ascii="Arial" w:hAnsi="Arial" w:cs="Arial"/>
          <w:szCs w:val="22"/>
          <w:lang w:val="de-CH"/>
        </w:rPr>
        <w:t>der interessierten Grund</w:t>
      </w:r>
      <w:r w:rsidR="00C57625" w:rsidRPr="00D23BBB">
        <w:rPr>
          <w:rFonts w:ascii="Arial" w:hAnsi="Arial" w:cs="Arial"/>
          <w:szCs w:val="22"/>
          <w:lang w:val="de-CH"/>
        </w:rPr>
        <w:t>eigentümerinnen und Grundeigentümer</w:t>
      </w:r>
      <w:r w:rsidRPr="00D23BBB">
        <w:rPr>
          <w:rFonts w:ascii="Arial" w:hAnsi="Arial" w:cs="Arial"/>
          <w:szCs w:val="22"/>
          <w:lang w:val="de-CH"/>
        </w:rPr>
        <w:t xml:space="preserve"> fest.</w:t>
      </w:r>
    </w:p>
    <w:p w:rsidR="00993199" w:rsidRDefault="00993199" w:rsidP="00E34C60">
      <w:pPr>
        <w:jc w:val="both"/>
        <w:rPr>
          <w:rFonts w:ascii="Arial" w:hAnsi="Arial" w:cs="Arial"/>
          <w:szCs w:val="22"/>
          <w:lang w:val="de-CH"/>
        </w:rPr>
      </w:pP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 Abs. 3 </w:t>
      </w:r>
      <w:proofErr w:type="spellStart"/>
      <w:r w:rsidRPr="00D23BBB">
        <w:rPr>
          <w:rFonts w:ascii="Arial" w:hAnsi="Arial" w:cs="Arial"/>
          <w:color w:val="009900"/>
          <w:sz w:val="16"/>
          <w:szCs w:val="16"/>
          <w:lang w:val="de-CH"/>
        </w:rPr>
        <w:t>lit</w:t>
      </w:r>
      <w:proofErr w:type="spellEnd"/>
      <w:r w:rsidRPr="00D23BBB">
        <w:rPr>
          <w:rFonts w:ascii="Arial" w:hAnsi="Arial" w:cs="Arial"/>
          <w:color w:val="009900"/>
          <w:sz w:val="16"/>
          <w:szCs w:val="16"/>
          <w:lang w:val="de-CH"/>
        </w:rPr>
        <w:t xml:space="preserve">. b. und f. </w:t>
      </w:r>
      <w:proofErr w:type="spellStart"/>
      <w:r w:rsidR="000C3024" w:rsidRPr="00D23BBB">
        <w:rPr>
          <w:rFonts w:ascii="Arial" w:hAnsi="Arial" w:cs="Arial"/>
          <w:color w:val="009900"/>
          <w:sz w:val="16"/>
          <w:szCs w:val="16"/>
          <w:lang w:val="de-CH"/>
        </w:rPr>
        <w:t>EGGSchG</w:t>
      </w:r>
      <w:proofErr w:type="spellEnd"/>
      <w:r w:rsidR="00222A5D" w:rsidRPr="00D23BBB">
        <w:rPr>
          <w:rFonts w:ascii="Arial" w:hAnsi="Arial" w:cs="Arial"/>
          <w:color w:val="009900"/>
          <w:sz w:val="16"/>
          <w:szCs w:val="16"/>
          <w:lang w:val="de-CH"/>
        </w:rPr>
        <w:t>: Gemeinden erstellen GEP</w:t>
      </w:r>
      <w:r w:rsidR="004B43E4">
        <w:rPr>
          <w:rFonts w:ascii="Arial" w:hAnsi="Arial" w:cs="Arial"/>
          <w:color w:val="009900"/>
          <w:sz w:val="16"/>
          <w:szCs w:val="16"/>
          <w:lang w:val="de-CH"/>
        </w:rPr>
        <w:t>,</w:t>
      </w:r>
      <w:r w:rsidR="00222A5D" w:rsidRPr="00D23BBB">
        <w:rPr>
          <w:rFonts w:ascii="Arial" w:hAnsi="Arial" w:cs="Arial"/>
          <w:color w:val="009900"/>
          <w:sz w:val="16"/>
          <w:szCs w:val="16"/>
          <w:lang w:val="de-CH"/>
        </w:rPr>
        <w:t xml:space="preserve"> führen Kataster nach</w:t>
      </w:r>
      <w:r w:rsidR="004B43E4">
        <w:rPr>
          <w:rFonts w:ascii="Arial" w:hAnsi="Arial" w:cs="Arial"/>
          <w:color w:val="009900"/>
          <w:sz w:val="16"/>
          <w:szCs w:val="16"/>
          <w:lang w:val="de-CH"/>
        </w:rPr>
        <w:t xml:space="preserve"> und stellen Abwasserversorgung sicher</w:t>
      </w:r>
      <w:r w:rsidR="00222A5D" w:rsidRPr="00D23BBB">
        <w:rPr>
          <w:rFonts w:ascii="Arial" w:hAnsi="Arial" w:cs="Arial"/>
          <w:color w:val="009900"/>
          <w:sz w:val="16"/>
          <w:szCs w:val="16"/>
          <w:lang w:val="de-CH"/>
        </w:rPr>
        <w:t>.</w:t>
      </w:r>
    </w:p>
    <w:p w:rsidR="00993199" w:rsidRPr="00D23BBB" w:rsidRDefault="00993199" w:rsidP="00993199">
      <w:pPr>
        <w:ind w:left="426" w:hanging="426"/>
        <w:jc w:val="both"/>
        <w:rPr>
          <w:rFonts w:ascii="Arial" w:hAnsi="Arial" w:cs="Arial"/>
          <w:lang w:val="de-CH"/>
        </w:rPr>
      </w:pPr>
    </w:p>
    <w:p w:rsidR="006E0CE1" w:rsidRPr="00D23BBB" w:rsidRDefault="006E0CE1" w:rsidP="006E0CE1">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Abs. 2 ermöglicht de</w:t>
      </w:r>
      <w:r w:rsidR="004A05A6" w:rsidRPr="00D23BBB">
        <w:rPr>
          <w:rFonts w:ascii="Arial" w:hAnsi="Arial" w:cs="Arial"/>
          <w:color w:val="1F497D"/>
          <w:sz w:val="16"/>
          <w:szCs w:val="16"/>
          <w:lang w:val="de-CH"/>
        </w:rPr>
        <w:t>r</w:t>
      </w:r>
      <w:r w:rsidRPr="00D23BBB">
        <w:rPr>
          <w:rFonts w:ascii="Arial" w:hAnsi="Arial" w:cs="Arial"/>
          <w:color w:val="1F497D"/>
          <w:sz w:val="16"/>
          <w:szCs w:val="16"/>
          <w:lang w:val="de-CH"/>
        </w:rPr>
        <w:t xml:space="preserve"> Gemeinde, für künftige Erschliessungen von neuen Baugebieten (neu</w:t>
      </w:r>
      <w:r w:rsidR="00222A5D" w:rsidRPr="00D23BBB">
        <w:rPr>
          <w:rFonts w:ascii="Arial" w:hAnsi="Arial" w:cs="Arial"/>
          <w:color w:val="1F497D"/>
          <w:sz w:val="16"/>
          <w:szCs w:val="16"/>
          <w:lang w:val="de-CH"/>
        </w:rPr>
        <w:t>e</w:t>
      </w:r>
      <w:r w:rsidRPr="00D23BBB">
        <w:rPr>
          <w:rFonts w:ascii="Arial" w:hAnsi="Arial" w:cs="Arial"/>
          <w:color w:val="1F497D"/>
          <w:sz w:val="16"/>
          <w:szCs w:val="16"/>
          <w:lang w:val="de-CH"/>
        </w:rPr>
        <w:t xml:space="preserve"> </w:t>
      </w:r>
      <w:proofErr w:type="spellStart"/>
      <w:r w:rsidRPr="00D23BBB">
        <w:rPr>
          <w:rFonts w:ascii="Arial" w:hAnsi="Arial" w:cs="Arial"/>
          <w:color w:val="1F497D"/>
          <w:sz w:val="16"/>
          <w:szCs w:val="16"/>
          <w:lang w:val="de-CH"/>
        </w:rPr>
        <w:t>Einzonungen</w:t>
      </w:r>
      <w:proofErr w:type="spellEnd"/>
      <w:r w:rsidRPr="00D23BBB">
        <w:rPr>
          <w:rFonts w:ascii="Arial" w:hAnsi="Arial" w:cs="Arial"/>
          <w:color w:val="1F497D"/>
          <w:sz w:val="16"/>
          <w:szCs w:val="16"/>
          <w:lang w:val="de-CH"/>
        </w:rPr>
        <w:t xml:space="preserve">) von den </w:t>
      </w:r>
      <w:r w:rsidR="00236DEF" w:rsidRPr="00D23BBB">
        <w:rPr>
          <w:rFonts w:ascii="Arial" w:hAnsi="Arial" w:cs="Arial"/>
          <w:color w:val="1F497D"/>
          <w:sz w:val="16"/>
          <w:szCs w:val="16"/>
          <w:lang w:val="de-CH"/>
        </w:rPr>
        <w:t>intere</w:t>
      </w:r>
      <w:r w:rsidR="00236DEF" w:rsidRPr="00D23BBB">
        <w:rPr>
          <w:rFonts w:ascii="Arial" w:hAnsi="Arial" w:cs="Arial"/>
          <w:color w:val="1F497D"/>
          <w:sz w:val="16"/>
          <w:szCs w:val="16"/>
          <w:lang w:val="de-CH"/>
        </w:rPr>
        <w:t>s</w:t>
      </w:r>
      <w:r w:rsidR="00236DEF" w:rsidRPr="00D23BBB">
        <w:rPr>
          <w:rFonts w:ascii="Arial" w:hAnsi="Arial" w:cs="Arial"/>
          <w:color w:val="1F497D"/>
          <w:sz w:val="16"/>
          <w:szCs w:val="16"/>
          <w:lang w:val="de-CH"/>
        </w:rPr>
        <w:t xml:space="preserve">sierten </w:t>
      </w:r>
      <w:r w:rsidRPr="00D23BBB">
        <w:rPr>
          <w:rFonts w:ascii="Arial" w:hAnsi="Arial" w:cs="Arial"/>
          <w:color w:val="1F497D"/>
          <w:sz w:val="16"/>
          <w:szCs w:val="16"/>
          <w:lang w:val="de-CH"/>
        </w:rPr>
        <w:t>Grundeigentümer</w:t>
      </w:r>
      <w:r w:rsidR="00C57625" w:rsidRPr="00D23BBB">
        <w:rPr>
          <w:rFonts w:ascii="Arial" w:hAnsi="Arial" w:cs="Arial"/>
          <w:color w:val="1F497D"/>
          <w:sz w:val="16"/>
          <w:szCs w:val="16"/>
          <w:lang w:val="de-CH"/>
        </w:rPr>
        <w:t>innen und Grundeigentümer</w:t>
      </w:r>
      <w:r w:rsidRPr="00D23BBB">
        <w:rPr>
          <w:rFonts w:ascii="Arial" w:hAnsi="Arial" w:cs="Arial"/>
          <w:color w:val="1F497D"/>
          <w:sz w:val="16"/>
          <w:szCs w:val="16"/>
          <w:lang w:val="de-CH"/>
        </w:rPr>
        <w:t>n Baubeitragsleistungen zu erheben.</w:t>
      </w:r>
    </w:p>
    <w:p w:rsidR="00902799" w:rsidRPr="00D23BBB" w:rsidRDefault="00902799" w:rsidP="00223CF4">
      <w:pPr>
        <w:ind w:left="426" w:hanging="426"/>
        <w:jc w:val="both"/>
        <w:rPr>
          <w:rFonts w:ascii="Arial" w:hAnsi="Arial" w:cs="Arial"/>
          <w:szCs w:val="22"/>
          <w:lang w:val="de-CH"/>
        </w:rPr>
      </w:pPr>
    </w:p>
    <w:p w:rsidR="00A76CEB" w:rsidRPr="00D23BBB" w:rsidRDefault="00A76CEB" w:rsidP="00223CF4">
      <w:pPr>
        <w:ind w:left="426" w:hanging="426"/>
        <w:jc w:val="both"/>
        <w:rPr>
          <w:rFonts w:ascii="Arial" w:hAnsi="Arial" w:cs="Arial"/>
          <w:szCs w:val="22"/>
          <w:lang w:val="de-CH"/>
        </w:rPr>
      </w:pPr>
    </w:p>
    <w:p w:rsidR="00A76CEB" w:rsidRPr="00D23BBB" w:rsidRDefault="00A76CEB" w:rsidP="00AB5A9D">
      <w:pPr>
        <w:pStyle w:val="berschrift2"/>
      </w:pPr>
      <w:bookmarkStart w:id="309" w:name="_Toc494878713"/>
      <w:bookmarkStart w:id="310" w:name="_Toc101863340"/>
      <w:bookmarkStart w:id="311" w:name="_Toc101863522"/>
      <w:bookmarkStart w:id="312" w:name="_Toc251135264"/>
      <w:bookmarkStart w:id="313" w:name="_Toc251147568"/>
      <w:bookmarkStart w:id="314" w:name="_Toc251147700"/>
      <w:bookmarkStart w:id="315" w:name="_Toc251153058"/>
      <w:bookmarkStart w:id="316" w:name="_Toc251153135"/>
      <w:bookmarkStart w:id="317" w:name="_Toc251153205"/>
      <w:bookmarkStart w:id="318" w:name="_Toc251153275"/>
      <w:bookmarkStart w:id="319" w:name="_Toc318817603"/>
      <w:bookmarkStart w:id="320" w:name="_Toc348362358"/>
      <w:bookmarkStart w:id="321" w:name="_Toc504983185"/>
      <w:r w:rsidRPr="00D23BBB">
        <w:t>Art. 20</w:t>
      </w:r>
      <w:r w:rsidR="0055447C" w:rsidRPr="00D23BBB">
        <w:t xml:space="preserve"> </w:t>
      </w:r>
      <w:r w:rsidR="0055447C" w:rsidRPr="00D23BBB">
        <w:tab/>
      </w:r>
      <w:r w:rsidRPr="00D23BBB">
        <w:t xml:space="preserve">Private </w:t>
      </w:r>
      <w:bookmarkEnd w:id="309"/>
      <w:bookmarkEnd w:id="310"/>
      <w:bookmarkEnd w:id="311"/>
      <w:bookmarkEnd w:id="312"/>
      <w:bookmarkEnd w:id="313"/>
      <w:bookmarkEnd w:id="314"/>
      <w:bookmarkEnd w:id="315"/>
      <w:bookmarkEnd w:id="316"/>
      <w:bookmarkEnd w:id="317"/>
      <w:bookmarkEnd w:id="318"/>
      <w:bookmarkEnd w:id="319"/>
      <w:bookmarkEnd w:id="320"/>
      <w:r w:rsidR="00D40552">
        <w:t>Abwasseranlagen</w:t>
      </w:r>
      <w:bookmarkEnd w:id="321"/>
    </w:p>
    <w:p w:rsidR="00A76CEB" w:rsidRPr="00D23BBB" w:rsidRDefault="00A76CEB" w:rsidP="00BB1FC4">
      <w:pPr>
        <w:ind w:left="2126" w:hanging="2126"/>
        <w:jc w:val="both"/>
        <w:rPr>
          <w:rFonts w:ascii="Arial" w:hAnsi="Arial" w:cs="Arial"/>
          <w:szCs w:val="22"/>
          <w:lang w:val="de-CH"/>
        </w:rPr>
      </w:pPr>
    </w:p>
    <w:p w:rsidR="00A76CEB" w:rsidRPr="00D23BBB" w:rsidRDefault="00A76CEB" w:rsidP="00BB1FC4">
      <w:pPr>
        <w:jc w:val="both"/>
        <w:rPr>
          <w:rFonts w:ascii="Arial" w:hAnsi="Arial" w:cs="Arial"/>
          <w:szCs w:val="22"/>
          <w:lang w:val="de-CH"/>
        </w:rPr>
      </w:pPr>
      <w:r w:rsidRPr="00D23BBB">
        <w:rPr>
          <w:rFonts w:ascii="Arial" w:hAnsi="Arial" w:cs="Arial"/>
          <w:szCs w:val="22"/>
          <w:lang w:val="de-CH"/>
        </w:rPr>
        <w:t>Private können nach den Vorschriften des Planungs- und Baugesetzes und der Pl</w:t>
      </w:r>
      <w:r w:rsidRPr="00D23BBB">
        <w:rPr>
          <w:rFonts w:ascii="Arial" w:hAnsi="Arial" w:cs="Arial"/>
          <w:szCs w:val="22"/>
          <w:lang w:val="de-CH"/>
        </w:rPr>
        <w:t>a</w:t>
      </w:r>
      <w:r w:rsidRPr="00D23BBB">
        <w:rPr>
          <w:rFonts w:ascii="Arial" w:hAnsi="Arial" w:cs="Arial"/>
          <w:szCs w:val="22"/>
          <w:lang w:val="de-CH"/>
        </w:rPr>
        <w:t xml:space="preserve">nungs- und Bauverordnung die Erschliessung </w:t>
      </w:r>
      <w:r w:rsidR="00D40552">
        <w:rPr>
          <w:rFonts w:ascii="Arial" w:hAnsi="Arial" w:cs="Arial"/>
          <w:szCs w:val="22"/>
          <w:lang w:val="de-CH"/>
        </w:rPr>
        <w:t xml:space="preserve">mit Abwasseranlagen </w:t>
      </w:r>
      <w:r w:rsidR="00A955F1" w:rsidRPr="00D23BBB">
        <w:rPr>
          <w:rFonts w:ascii="Arial" w:hAnsi="Arial" w:cs="Arial"/>
          <w:szCs w:val="22"/>
          <w:lang w:val="de-CH"/>
        </w:rPr>
        <w:t>auf eigene Kosten</w:t>
      </w:r>
      <w:r w:rsidRPr="00D23BBB">
        <w:rPr>
          <w:rFonts w:ascii="Arial" w:hAnsi="Arial" w:cs="Arial"/>
          <w:szCs w:val="22"/>
          <w:lang w:val="de-CH"/>
        </w:rPr>
        <w:t xml:space="preserve"> vornehmen.</w:t>
      </w:r>
    </w:p>
    <w:p w:rsidR="00902799" w:rsidRPr="00D23BBB" w:rsidRDefault="00902799" w:rsidP="00BB1FC4">
      <w:pPr>
        <w:ind w:left="2126" w:hanging="2126"/>
        <w:jc w:val="both"/>
        <w:rPr>
          <w:rFonts w:ascii="Arial" w:hAnsi="Arial" w:cs="Arial"/>
          <w:szCs w:val="22"/>
          <w:lang w:val="de-CH"/>
        </w:rPr>
      </w:pP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bookmarkStart w:id="322" w:name="_Toc101863341"/>
      <w:bookmarkStart w:id="323" w:name="_Toc101863523"/>
      <w:bookmarkStart w:id="324" w:name="_Toc251135265"/>
      <w:bookmarkStart w:id="325" w:name="_Toc251147571"/>
      <w:bookmarkStart w:id="326" w:name="_Toc251147703"/>
      <w:bookmarkStart w:id="327" w:name="_Toc251153059"/>
      <w:bookmarkStart w:id="328" w:name="_Toc251153136"/>
      <w:bookmarkStart w:id="329" w:name="_Toc251153206"/>
      <w:bookmarkStart w:id="330" w:name="_Toc251153276"/>
      <w:r w:rsidRPr="00D23BBB">
        <w:rPr>
          <w:rFonts w:ascii="Arial" w:hAnsi="Arial" w:cs="Arial"/>
          <w:color w:val="009900"/>
          <w:sz w:val="16"/>
          <w:szCs w:val="16"/>
          <w:lang w:val="de-CH"/>
        </w:rPr>
        <w:t>Bezug zu übergeordnetem Recht:</w:t>
      </w: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18 Abs. 1</w:t>
      </w:r>
      <w:r w:rsidR="00E54519" w:rsidRPr="00D23BBB">
        <w:rPr>
          <w:rFonts w:ascii="Arial" w:hAnsi="Arial" w:cs="Arial"/>
          <w:color w:val="009900"/>
          <w:sz w:val="16"/>
          <w:szCs w:val="16"/>
          <w:lang w:val="de-CH"/>
        </w:rPr>
        <w:t xml:space="preserve"> </w:t>
      </w:r>
      <w:proofErr w:type="spellStart"/>
      <w:r w:rsidR="000C3024" w:rsidRPr="00D23BBB">
        <w:rPr>
          <w:rFonts w:ascii="Arial" w:hAnsi="Arial" w:cs="Arial"/>
          <w:color w:val="009900"/>
          <w:sz w:val="16"/>
          <w:szCs w:val="16"/>
          <w:lang w:val="de-CH"/>
        </w:rPr>
        <w:t>EGGSchG</w:t>
      </w:r>
      <w:proofErr w:type="spellEnd"/>
      <w:r w:rsidR="0007456E" w:rsidRPr="00D23BBB">
        <w:rPr>
          <w:rFonts w:ascii="Arial" w:hAnsi="Arial" w:cs="Arial"/>
          <w:color w:val="009900"/>
          <w:sz w:val="16"/>
          <w:szCs w:val="16"/>
          <w:lang w:val="de-CH"/>
        </w:rPr>
        <w:t xml:space="preserve">: Private können </w:t>
      </w:r>
      <w:r w:rsidR="004B43E4">
        <w:rPr>
          <w:rFonts w:ascii="Arial" w:hAnsi="Arial" w:cs="Arial"/>
          <w:color w:val="009900"/>
          <w:sz w:val="16"/>
          <w:szCs w:val="16"/>
          <w:lang w:val="de-CH"/>
        </w:rPr>
        <w:t xml:space="preserve">Abwasseranlagen </w:t>
      </w:r>
      <w:r w:rsidR="0007456E" w:rsidRPr="00D23BBB">
        <w:rPr>
          <w:rFonts w:ascii="Arial" w:hAnsi="Arial" w:cs="Arial"/>
          <w:color w:val="009900"/>
          <w:sz w:val="16"/>
          <w:szCs w:val="16"/>
          <w:lang w:val="de-CH"/>
        </w:rPr>
        <w:t>selber bauen und betreiben.</w:t>
      </w:r>
      <w:r w:rsidRPr="00D23BBB">
        <w:rPr>
          <w:rFonts w:ascii="Arial" w:hAnsi="Arial" w:cs="Arial"/>
          <w:color w:val="009900"/>
          <w:sz w:val="16"/>
          <w:szCs w:val="16"/>
          <w:lang w:val="de-CH"/>
        </w:rPr>
        <w:t xml:space="preserve"> </w:t>
      </w:r>
    </w:p>
    <w:p w:rsidR="00902799" w:rsidRPr="00BB1FC4" w:rsidRDefault="00902799" w:rsidP="00BB1FC4">
      <w:pPr>
        <w:ind w:left="2126" w:hanging="2126"/>
        <w:jc w:val="both"/>
        <w:rPr>
          <w:rFonts w:ascii="Arial" w:hAnsi="Arial" w:cs="Arial"/>
          <w:szCs w:val="22"/>
          <w:lang w:val="de-CH"/>
        </w:rPr>
      </w:pPr>
    </w:p>
    <w:p w:rsidR="00223CF4" w:rsidRPr="00BB1FC4" w:rsidRDefault="00223CF4" w:rsidP="00BB1FC4">
      <w:pPr>
        <w:ind w:left="2126" w:hanging="2126"/>
        <w:jc w:val="both"/>
        <w:rPr>
          <w:rFonts w:ascii="Arial" w:hAnsi="Arial" w:cs="Arial"/>
          <w:szCs w:val="22"/>
          <w:lang w:val="de-CH"/>
        </w:rPr>
      </w:pPr>
    </w:p>
    <w:p w:rsidR="00A76CEB" w:rsidRPr="00D23BBB" w:rsidRDefault="00A76CEB" w:rsidP="00AB5A9D">
      <w:pPr>
        <w:pStyle w:val="berschrift2"/>
      </w:pPr>
      <w:bookmarkStart w:id="331" w:name="_Toc494878714"/>
      <w:bookmarkStart w:id="332" w:name="_Toc318817606"/>
      <w:bookmarkStart w:id="333" w:name="_Toc348362359"/>
      <w:bookmarkStart w:id="334" w:name="_Toc504983186"/>
      <w:r w:rsidRPr="00D23BBB">
        <w:t>Art. 21</w:t>
      </w:r>
      <w:r w:rsidR="00902799" w:rsidRPr="00D23BBB">
        <w:tab/>
        <w:t>Übernahme</w:t>
      </w:r>
      <w:r w:rsidR="00CA69E4">
        <w:t xml:space="preserve"> des Unterhalts</w:t>
      </w:r>
      <w:r w:rsidRPr="00D23BBB">
        <w:t xml:space="preserve"> von privaten Abwasseranlagen</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A76CEB" w:rsidRPr="00D23BBB" w:rsidRDefault="00A76CEB">
      <w:pPr>
        <w:tabs>
          <w:tab w:val="left" w:pos="426"/>
        </w:tabs>
        <w:rPr>
          <w:rFonts w:ascii="Arial" w:hAnsi="Arial" w:cs="Arial"/>
          <w:szCs w:val="22"/>
          <w:lang w:val="de-CH"/>
        </w:rPr>
      </w:pPr>
    </w:p>
    <w:p w:rsidR="00BE1EF8" w:rsidRDefault="00BE1EF8" w:rsidP="00BE1EF8">
      <w:pPr>
        <w:ind w:left="426" w:hanging="426"/>
        <w:jc w:val="both"/>
        <w:rPr>
          <w:rFonts w:ascii="Arial" w:hAnsi="Arial" w:cs="Arial"/>
          <w:szCs w:val="22"/>
          <w:lang w:val="de-CH"/>
        </w:rPr>
      </w:pPr>
      <w:r>
        <w:rPr>
          <w:rFonts w:ascii="Arial" w:hAnsi="Arial" w:cs="Arial"/>
          <w:szCs w:val="22"/>
          <w:lang w:val="de-CH"/>
        </w:rPr>
        <w:t>1</w:t>
      </w:r>
      <w:r>
        <w:rPr>
          <w:rFonts w:ascii="Arial" w:hAnsi="Arial" w:cs="Arial"/>
          <w:szCs w:val="22"/>
          <w:lang w:val="de-CH"/>
        </w:rPr>
        <w:tab/>
      </w:r>
      <w:r w:rsidR="00A76CEB" w:rsidRPr="00D23BBB">
        <w:rPr>
          <w:rFonts w:ascii="Arial" w:hAnsi="Arial" w:cs="Arial"/>
          <w:szCs w:val="22"/>
          <w:lang w:val="de-CH"/>
        </w:rPr>
        <w:t xml:space="preserve">Die Gemeinde </w:t>
      </w:r>
      <w:r>
        <w:rPr>
          <w:rFonts w:ascii="Arial" w:hAnsi="Arial" w:cs="Arial"/>
          <w:szCs w:val="22"/>
          <w:lang w:val="de-CH"/>
        </w:rPr>
        <w:t>übernimmt</w:t>
      </w:r>
      <w:r w:rsidR="008472D4">
        <w:rPr>
          <w:rFonts w:ascii="Arial" w:hAnsi="Arial" w:cs="Arial"/>
          <w:szCs w:val="22"/>
          <w:lang w:val="de-CH"/>
        </w:rPr>
        <w:t xml:space="preserve"> unter Vorbehalt von Abs.</w:t>
      </w:r>
      <w:r w:rsidR="00A6630F">
        <w:rPr>
          <w:rFonts w:ascii="Arial" w:hAnsi="Arial" w:cs="Arial"/>
          <w:szCs w:val="22"/>
          <w:lang w:val="de-CH"/>
        </w:rPr>
        <w:t> </w:t>
      </w:r>
      <w:r w:rsidR="00BE1408">
        <w:rPr>
          <w:rFonts w:ascii="Arial" w:hAnsi="Arial" w:cs="Arial"/>
          <w:szCs w:val="22"/>
          <w:lang w:val="de-CH"/>
        </w:rPr>
        <w:t>2</w:t>
      </w:r>
      <w:r w:rsidRPr="00D23BBB">
        <w:rPr>
          <w:rFonts w:ascii="Arial" w:hAnsi="Arial" w:cs="Arial"/>
          <w:szCs w:val="22"/>
          <w:lang w:val="de-CH"/>
        </w:rPr>
        <w:t xml:space="preserve"> </w:t>
      </w:r>
      <w:r w:rsidR="00A76CEB" w:rsidRPr="00D23BBB">
        <w:rPr>
          <w:rFonts w:ascii="Arial" w:hAnsi="Arial" w:cs="Arial"/>
          <w:szCs w:val="22"/>
          <w:lang w:val="de-CH"/>
        </w:rPr>
        <w:t>im öffentlichen Interesse von Pr</w:t>
      </w:r>
      <w:r w:rsidR="00A76CEB" w:rsidRPr="00D23BBB">
        <w:rPr>
          <w:rFonts w:ascii="Arial" w:hAnsi="Arial" w:cs="Arial"/>
          <w:szCs w:val="22"/>
          <w:lang w:val="de-CH"/>
        </w:rPr>
        <w:t>i</w:t>
      </w:r>
      <w:r w:rsidR="00A76CEB" w:rsidRPr="00D23BBB">
        <w:rPr>
          <w:rFonts w:ascii="Arial" w:hAnsi="Arial" w:cs="Arial"/>
          <w:szCs w:val="22"/>
          <w:lang w:val="de-CH"/>
        </w:rPr>
        <w:t xml:space="preserve">vaten erstellte </w:t>
      </w:r>
      <w:r w:rsidR="00902799" w:rsidRPr="00D23BBB">
        <w:rPr>
          <w:rFonts w:ascii="Arial" w:hAnsi="Arial" w:cs="Arial"/>
          <w:szCs w:val="22"/>
          <w:lang w:val="de-CH"/>
        </w:rPr>
        <w:t xml:space="preserve">Abwasseranlagen </w:t>
      </w:r>
      <w:r w:rsidR="008577F2" w:rsidRPr="00D23BBB">
        <w:rPr>
          <w:rFonts w:ascii="Arial" w:hAnsi="Arial" w:cs="Arial"/>
          <w:szCs w:val="22"/>
          <w:lang w:val="de-CH"/>
        </w:rPr>
        <w:t xml:space="preserve">in den </w:t>
      </w:r>
      <w:r w:rsidR="00A6630F">
        <w:rPr>
          <w:rFonts w:ascii="Arial" w:hAnsi="Arial" w:cs="Arial"/>
          <w:szCs w:val="22"/>
          <w:lang w:val="de-CH"/>
        </w:rPr>
        <w:t xml:space="preserve">betrieblichen und baulichen </w:t>
      </w:r>
      <w:r w:rsidR="008577F2" w:rsidRPr="00D23BBB">
        <w:rPr>
          <w:rFonts w:ascii="Arial" w:hAnsi="Arial" w:cs="Arial"/>
          <w:szCs w:val="22"/>
          <w:lang w:val="de-CH"/>
        </w:rPr>
        <w:t>Unterhalt</w:t>
      </w:r>
      <w:r w:rsidR="00A76CEB" w:rsidRPr="00D23BBB">
        <w:rPr>
          <w:rFonts w:ascii="Arial" w:hAnsi="Arial" w:cs="Arial"/>
          <w:szCs w:val="22"/>
          <w:lang w:val="de-CH"/>
        </w:rPr>
        <w:t xml:space="preserve">. </w:t>
      </w:r>
      <w:r w:rsidRPr="00BE1EF8">
        <w:rPr>
          <w:rFonts w:ascii="Arial" w:hAnsi="Arial" w:cs="Arial"/>
          <w:szCs w:val="22"/>
          <w:lang w:val="de-CH"/>
        </w:rPr>
        <w:t xml:space="preserve">Davon ausgeschlossen sind </w:t>
      </w:r>
      <w:r w:rsidR="00B63369">
        <w:rPr>
          <w:rFonts w:ascii="Arial" w:hAnsi="Arial" w:cs="Arial"/>
          <w:szCs w:val="22"/>
          <w:lang w:val="de-CH"/>
        </w:rPr>
        <w:t>Leitungen</w:t>
      </w:r>
      <w:r w:rsidR="00BE1408" w:rsidRPr="00BE1408">
        <w:rPr>
          <w:rFonts w:ascii="Arial" w:hAnsi="Arial" w:cs="Arial"/>
          <w:szCs w:val="22"/>
          <w:lang w:val="de-CH"/>
        </w:rPr>
        <w:t xml:space="preserve"> </w:t>
      </w:r>
      <w:r w:rsidR="00BE1408">
        <w:rPr>
          <w:rFonts w:ascii="Arial" w:hAnsi="Arial" w:cs="Arial"/>
          <w:szCs w:val="22"/>
          <w:lang w:val="de-CH"/>
        </w:rPr>
        <w:t>mit den</w:t>
      </w:r>
      <w:r w:rsidR="00BE1408" w:rsidRPr="00BE1EF8">
        <w:rPr>
          <w:rFonts w:ascii="Arial" w:hAnsi="Arial" w:cs="Arial"/>
          <w:szCs w:val="22"/>
          <w:lang w:val="de-CH"/>
        </w:rPr>
        <w:t xml:space="preserve"> dazugehörigen Kontrollschächte</w:t>
      </w:r>
      <w:r w:rsidR="00BE1408">
        <w:rPr>
          <w:rFonts w:ascii="Arial" w:hAnsi="Arial" w:cs="Arial"/>
          <w:szCs w:val="22"/>
          <w:lang w:val="de-CH"/>
        </w:rPr>
        <w:t>n</w:t>
      </w:r>
      <w:r w:rsidR="00B63369">
        <w:rPr>
          <w:rFonts w:ascii="Arial" w:hAnsi="Arial" w:cs="Arial"/>
          <w:szCs w:val="22"/>
          <w:lang w:val="de-CH"/>
        </w:rPr>
        <w:t xml:space="preserve">, die </w:t>
      </w:r>
      <w:r w:rsidR="00BE1408">
        <w:rPr>
          <w:rFonts w:ascii="Arial" w:hAnsi="Arial" w:cs="Arial"/>
          <w:szCs w:val="22"/>
          <w:lang w:val="de-CH"/>
        </w:rPr>
        <w:t xml:space="preserve">nur </w:t>
      </w:r>
      <w:r w:rsidR="00B63369">
        <w:rPr>
          <w:rFonts w:ascii="Arial" w:hAnsi="Arial" w:cs="Arial"/>
          <w:szCs w:val="22"/>
          <w:lang w:val="de-CH"/>
        </w:rPr>
        <w:t>e</w:t>
      </w:r>
      <w:r w:rsidR="00B63369">
        <w:rPr>
          <w:rFonts w:ascii="Arial" w:hAnsi="Arial" w:cs="Arial"/>
          <w:szCs w:val="22"/>
          <w:lang w:val="de-CH"/>
        </w:rPr>
        <w:t>i</w:t>
      </w:r>
      <w:r w:rsidR="00B63369">
        <w:rPr>
          <w:rFonts w:ascii="Arial" w:hAnsi="Arial" w:cs="Arial"/>
          <w:szCs w:val="22"/>
          <w:lang w:val="de-CH"/>
        </w:rPr>
        <w:t>nem Grundstück dienen</w:t>
      </w:r>
      <w:r w:rsidRPr="00BE1EF8">
        <w:rPr>
          <w:rFonts w:ascii="Arial" w:hAnsi="Arial" w:cs="Arial"/>
          <w:szCs w:val="22"/>
          <w:lang w:val="de-CH"/>
        </w:rPr>
        <w:t>.</w:t>
      </w:r>
    </w:p>
    <w:p w:rsidR="00BE1EF8" w:rsidRDefault="00BE1EF8" w:rsidP="00BB1FC4">
      <w:pPr>
        <w:ind w:left="2126" w:hanging="2126"/>
        <w:jc w:val="both"/>
        <w:rPr>
          <w:rFonts w:ascii="Arial" w:hAnsi="Arial" w:cs="Arial"/>
          <w:szCs w:val="22"/>
          <w:lang w:val="de-CH"/>
        </w:rPr>
      </w:pPr>
    </w:p>
    <w:p w:rsidR="007A7619" w:rsidRDefault="00BE1EF8" w:rsidP="00BE1EF8">
      <w:pPr>
        <w:ind w:left="426" w:hanging="426"/>
        <w:jc w:val="both"/>
        <w:rPr>
          <w:rFonts w:ascii="Arial" w:hAnsi="Arial" w:cs="Arial"/>
          <w:szCs w:val="22"/>
          <w:lang w:val="de-CH"/>
        </w:rPr>
      </w:pPr>
      <w:r>
        <w:rPr>
          <w:rFonts w:ascii="Arial" w:hAnsi="Arial" w:cs="Arial"/>
          <w:szCs w:val="22"/>
          <w:lang w:val="de-CH"/>
        </w:rPr>
        <w:t>2</w:t>
      </w:r>
      <w:r>
        <w:rPr>
          <w:rFonts w:ascii="Arial" w:hAnsi="Arial" w:cs="Arial"/>
          <w:szCs w:val="22"/>
          <w:lang w:val="de-CH"/>
        </w:rPr>
        <w:tab/>
      </w:r>
      <w:r w:rsidR="008577F2" w:rsidRPr="00D23BBB">
        <w:rPr>
          <w:rFonts w:ascii="Arial" w:hAnsi="Arial" w:cs="Arial"/>
          <w:szCs w:val="22"/>
          <w:lang w:val="de-CH"/>
        </w:rPr>
        <w:t xml:space="preserve">Der Gemeinderat </w:t>
      </w:r>
      <w:r w:rsidR="00D40552">
        <w:rPr>
          <w:rFonts w:ascii="Arial" w:hAnsi="Arial" w:cs="Arial"/>
          <w:szCs w:val="22"/>
          <w:lang w:val="de-CH"/>
        </w:rPr>
        <w:t>hält</w:t>
      </w:r>
      <w:r w:rsidR="00D40552" w:rsidRPr="00D23BBB">
        <w:rPr>
          <w:rFonts w:ascii="Arial" w:hAnsi="Arial" w:cs="Arial"/>
          <w:szCs w:val="22"/>
          <w:lang w:val="de-CH"/>
        </w:rPr>
        <w:t xml:space="preserve"> </w:t>
      </w:r>
      <w:r w:rsidR="008577F2" w:rsidRPr="00D23BBB">
        <w:rPr>
          <w:rFonts w:ascii="Arial" w:hAnsi="Arial" w:cs="Arial"/>
          <w:szCs w:val="22"/>
          <w:lang w:val="de-CH"/>
        </w:rPr>
        <w:t xml:space="preserve">die </w:t>
      </w:r>
      <w:r w:rsidR="001C6DE4">
        <w:rPr>
          <w:rFonts w:ascii="Arial" w:hAnsi="Arial" w:cs="Arial"/>
          <w:szCs w:val="22"/>
          <w:lang w:val="de-CH"/>
        </w:rPr>
        <w:t>Voraussetzungen</w:t>
      </w:r>
      <w:r w:rsidR="008D12EF" w:rsidRPr="00D23BBB">
        <w:rPr>
          <w:rFonts w:ascii="Arial" w:hAnsi="Arial" w:cs="Arial"/>
          <w:szCs w:val="22"/>
          <w:lang w:val="de-CH"/>
        </w:rPr>
        <w:t xml:space="preserve"> </w:t>
      </w:r>
      <w:r w:rsidR="00B63369">
        <w:rPr>
          <w:rFonts w:ascii="Arial" w:hAnsi="Arial" w:cs="Arial"/>
          <w:szCs w:val="22"/>
          <w:lang w:val="de-CH"/>
        </w:rPr>
        <w:t>und die Au</w:t>
      </w:r>
      <w:r w:rsidR="00B63369">
        <w:rPr>
          <w:rFonts w:ascii="Arial" w:hAnsi="Arial" w:cs="Arial"/>
          <w:szCs w:val="22"/>
          <w:lang w:val="de-CH"/>
        </w:rPr>
        <w:t>s</w:t>
      </w:r>
      <w:r w:rsidR="00B63369">
        <w:rPr>
          <w:rFonts w:ascii="Arial" w:hAnsi="Arial" w:cs="Arial"/>
          <w:szCs w:val="22"/>
          <w:lang w:val="de-CH"/>
        </w:rPr>
        <w:t>schlusskriterien</w:t>
      </w:r>
      <w:r w:rsidR="008577F2" w:rsidRPr="00D23BBB">
        <w:rPr>
          <w:rFonts w:ascii="Arial" w:hAnsi="Arial" w:cs="Arial"/>
          <w:szCs w:val="22"/>
          <w:lang w:val="de-CH"/>
        </w:rPr>
        <w:t xml:space="preserve"> einer allfälligen Übernahme </w:t>
      </w:r>
      <w:r w:rsidR="00BE1408">
        <w:rPr>
          <w:rFonts w:ascii="Arial" w:hAnsi="Arial" w:cs="Arial"/>
          <w:szCs w:val="22"/>
          <w:lang w:val="de-CH"/>
        </w:rPr>
        <w:t xml:space="preserve">sowie den </w:t>
      </w:r>
      <w:r w:rsidR="00BE1408" w:rsidRPr="00D23BBB">
        <w:rPr>
          <w:rFonts w:ascii="Arial" w:hAnsi="Arial" w:cs="Arial"/>
          <w:szCs w:val="22"/>
          <w:lang w:val="de-CH"/>
        </w:rPr>
        <w:t>Umfang</w:t>
      </w:r>
      <w:r w:rsidR="00BE1408">
        <w:rPr>
          <w:rFonts w:ascii="Arial" w:hAnsi="Arial" w:cs="Arial"/>
          <w:szCs w:val="22"/>
          <w:lang w:val="de-CH"/>
        </w:rPr>
        <w:t xml:space="preserve"> des Unterhalts </w:t>
      </w:r>
      <w:r w:rsidR="008577F2" w:rsidRPr="00D23BBB">
        <w:rPr>
          <w:rFonts w:ascii="Arial" w:hAnsi="Arial" w:cs="Arial"/>
          <w:szCs w:val="22"/>
          <w:lang w:val="de-CH"/>
        </w:rPr>
        <w:t>in der Vollzugsveror</w:t>
      </w:r>
      <w:r w:rsidR="008577F2" w:rsidRPr="00D23BBB">
        <w:rPr>
          <w:rFonts w:ascii="Arial" w:hAnsi="Arial" w:cs="Arial"/>
          <w:szCs w:val="22"/>
          <w:lang w:val="de-CH"/>
        </w:rPr>
        <w:t>d</w:t>
      </w:r>
      <w:r w:rsidR="008577F2" w:rsidRPr="00D23BBB">
        <w:rPr>
          <w:rFonts w:ascii="Arial" w:hAnsi="Arial" w:cs="Arial"/>
          <w:szCs w:val="22"/>
          <w:lang w:val="de-CH"/>
        </w:rPr>
        <w:t>nung</w:t>
      </w:r>
      <w:r w:rsidR="00D40552">
        <w:rPr>
          <w:rFonts w:ascii="Arial" w:hAnsi="Arial" w:cs="Arial"/>
          <w:szCs w:val="22"/>
          <w:lang w:val="de-CH"/>
        </w:rPr>
        <w:t xml:space="preserve"> fest</w:t>
      </w:r>
      <w:r w:rsidR="008577F2" w:rsidRPr="00D23BBB">
        <w:rPr>
          <w:rFonts w:ascii="Arial" w:hAnsi="Arial" w:cs="Arial"/>
          <w:szCs w:val="22"/>
          <w:lang w:val="de-CH"/>
        </w:rPr>
        <w:t>.</w:t>
      </w:r>
      <w:r w:rsidR="00902799" w:rsidRPr="00D23BBB">
        <w:rPr>
          <w:rFonts w:ascii="Arial" w:hAnsi="Arial" w:cs="Arial"/>
          <w:szCs w:val="22"/>
          <w:lang w:val="de-CH"/>
        </w:rPr>
        <w:t xml:space="preserve"> </w:t>
      </w:r>
    </w:p>
    <w:p w:rsidR="007A7619" w:rsidRDefault="007A7619" w:rsidP="00BB1FC4">
      <w:pPr>
        <w:ind w:left="2126" w:hanging="2126"/>
        <w:jc w:val="both"/>
        <w:rPr>
          <w:rFonts w:ascii="Arial" w:hAnsi="Arial" w:cs="Arial"/>
          <w:szCs w:val="22"/>
          <w:lang w:val="de-CH"/>
        </w:rPr>
      </w:pPr>
    </w:p>
    <w:p w:rsidR="00902799" w:rsidRPr="00D23BBB" w:rsidRDefault="007A7619" w:rsidP="00BE1EF8">
      <w:pPr>
        <w:ind w:left="426" w:hanging="426"/>
        <w:jc w:val="both"/>
        <w:rPr>
          <w:rFonts w:ascii="Arial" w:hAnsi="Arial" w:cs="Arial"/>
          <w:szCs w:val="22"/>
          <w:lang w:val="de-CH"/>
        </w:rPr>
      </w:pPr>
      <w:r>
        <w:rPr>
          <w:rFonts w:ascii="Arial" w:hAnsi="Arial" w:cs="Arial"/>
          <w:szCs w:val="22"/>
          <w:lang w:val="de-CH"/>
        </w:rPr>
        <w:t>3</w:t>
      </w:r>
      <w:r>
        <w:rPr>
          <w:rFonts w:ascii="Arial" w:hAnsi="Arial" w:cs="Arial"/>
          <w:szCs w:val="22"/>
          <w:lang w:val="de-CH"/>
        </w:rPr>
        <w:tab/>
        <w:t>Notwendige Anpassungen gemäss Art. 36 Abs. 3 bleib</w:t>
      </w:r>
      <w:r w:rsidR="00BE1408">
        <w:rPr>
          <w:rFonts w:ascii="Arial" w:hAnsi="Arial" w:cs="Arial"/>
          <w:szCs w:val="22"/>
          <w:lang w:val="de-CH"/>
        </w:rPr>
        <w:t>en</w:t>
      </w:r>
      <w:r>
        <w:rPr>
          <w:rFonts w:ascii="Arial" w:hAnsi="Arial" w:cs="Arial"/>
          <w:szCs w:val="22"/>
          <w:lang w:val="de-CH"/>
        </w:rPr>
        <w:t xml:space="preserve"> Sache der </w:t>
      </w:r>
      <w:r w:rsidR="004B43E4">
        <w:rPr>
          <w:rFonts w:ascii="Arial" w:hAnsi="Arial" w:cs="Arial"/>
          <w:szCs w:val="22"/>
          <w:lang w:val="de-CH"/>
        </w:rPr>
        <w:t>Eigentümerinnen und Eigentüme</w:t>
      </w:r>
      <w:r>
        <w:rPr>
          <w:rFonts w:ascii="Arial" w:hAnsi="Arial" w:cs="Arial"/>
          <w:szCs w:val="22"/>
          <w:lang w:val="de-CH"/>
        </w:rPr>
        <w:t>r.</w:t>
      </w:r>
    </w:p>
    <w:p w:rsidR="007A7619" w:rsidRPr="00D23BBB" w:rsidRDefault="007A7619">
      <w:pPr>
        <w:ind w:left="2126" w:hanging="2126"/>
        <w:jc w:val="both"/>
        <w:rPr>
          <w:rFonts w:ascii="Arial" w:hAnsi="Arial" w:cs="Arial"/>
          <w:szCs w:val="22"/>
          <w:lang w:val="de-CH"/>
        </w:rPr>
      </w:pPr>
    </w:p>
    <w:p w:rsidR="00A76CEB" w:rsidRPr="00D23BBB" w:rsidRDefault="00236DEF" w:rsidP="00840DEF">
      <w:pPr>
        <w:pBdr>
          <w:top w:val="single" w:sz="4" w:space="1" w:color="1F497D"/>
          <w:left w:val="single" w:sz="4" w:space="4" w:color="1F497D"/>
          <w:bottom w:val="single" w:sz="4" w:space="1" w:color="1F497D"/>
          <w:right w:val="single" w:sz="4" w:space="4" w:color="1F497D"/>
        </w:pBdr>
        <w:tabs>
          <w:tab w:val="left" w:pos="426"/>
        </w:tabs>
        <w:rPr>
          <w:rFonts w:ascii="Arial" w:hAnsi="Arial" w:cs="Arial"/>
          <w:color w:val="1F497D"/>
          <w:sz w:val="16"/>
          <w:szCs w:val="16"/>
          <w:lang w:val="de-CH"/>
        </w:rPr>
      </w:pPr>
      <w:r w:rsidRPr="00D23BBB">
        <w:rPr>
          <w:rFonts w:ascii="Arial" w:hAnsi="Arial" w:cs="Arial"/>
          <w:color w:val="1F497D"/>
          <w:sz w:val="16"/>
          <w:szCs w:val="16"/>
          <w:lang w:val="de-CH"/>
        </w:rPr>
        <w:t>I</w:t>
      </w:r>
      <w:r w:rsidR="00C77D77">
        <w:rPr>
          <w:rFonts w:ascii="Arial" w:hAnsi="Arial" w:cs="Arial"/>
          <w:color w:val="1F497D"/>
          <w:sz w:val="16"/>
          <w:szCs w:val="16"/>
          <w:lang w:val="de-CH"/>
        </w:rPr>
        <w:t>n</w:t>
      </w:r>
      <w:r w:rsidRPr="00D23BBB">
        <w:rPr>
          <w:rFonts w:ascii="Arial" w:hAnsi="Arial" w:cs="Arial"/>
          <w:color w:val="1F497D"/>
          <w:sz w:val="16"/>
          <w:szCs w:val="16"/>
          <w:lang w:val="de-CH"/>
        </w:rPr>
        <w:t xml:space="preserve"> Art</w:t>
      </w:r>
      <w:r w:rsidR="004B43E4">
        <w:rPr>
          <w:rFonts w:ascii="Arial" w:hAnsi="Arial" w:cs="Arial"/>
          <w:color w:val="1F497D"/>
          <w:sz w:val="16"/>
          <w:szCs w:val="16"/>
          <w:lang w:val="de-CH"/>
        </w:rPr>
        <w:t>.</w:t>
      </w:r>
      <w:r w:rsidRPr="00D23BBB">
        <w:rPr>
          <w:rFonts w:ascii="Arial" w:hAnsi="Arial" w:cs="Arial"/>
          <w:color w:val="1F497D"/>
          <w:sz w:val="16"/>
          <w:szCs w:val="16"/>
          <w:lang w:val="de-CH"/>
        </w:rPr>
        <w:t xml:space="preserve"> 21 wird </w:t>
      </w:r>
      <w:r w:rsidR="00BE1EF8">
        <w:rPr>
          <w:rFonts w:ascii="Arial" w:hAnsi="Arial" w:cs="Arial"/>
          <w:color w:val="1F497D"/>
          <w:sz w:val="16"/>
          <w:szCs w:val="16"/>
          <w:lang w:val="de-CH"/>
        </w:rPr>
        <w:t>festgelegt</w:t>
      </w:r>
      <w:r w:rsidRPr="00D23BBB">
        <w:rPr>
          <w:rFonts w:ascii="Arial" w:hAnsi="Arial" w:cs="Arial"/>
          <w:color w:val="1F497D"/>
          <w:sz w:val="16"/>
          <w:szCs w:val="16"/>
          <w:lang w:val="de-CH"/>
        </w:rPr>
        <w:t xml:space="preserve">, dass der Gemeinderat den Unterhalt privater Leitungen </w:t>
      </w:r>
      <w:r w:rsidR="00BE1EF8">
        <w:rPr>
          <w:rFonts w:ascii="Arial" w:hAnsi="Arial" w:cs="Arial"/>
          <w:color w:val="1F497D"/>
          <w:sz w:val="16"/>
          <w:szCs w:val="16"/>
          <w:lang w:val="de-CH"/>
        </w:rPr>
        <w:t>grundsätzlich übernimmt</w:t>
      </w:r>
      <w:r w:rsidRPr="00D23BBB">
        <w:rPr>
          <w:rFonts w:ascii="Arial" w:hAnsi="Arial" w:cs="Arial"/>
          <w:color w:val="1F497D"/>
          <w:sz w:val="16"/>
          <w:szCs w:val="16"/>
          <w:lang w:val="de-CH"/>
        </w:rPr>
        <w:t xml:space="preserve">. Gemeint sind hier vor allem private Sammelleitungen, </w:t>
      </w:r>
      <w:r w:rsidR="004B43E4">
        <w:rPr>
          <w:rFonts w:ascii="Arial" w:hAnsi="Arial" w:cs="Arial"/>
          <w:color w:val="1F497D"/>
          <w:sz w:val="16"/>
          <w:szCs w:val="16"/>
          <w:lang w:val="de-CH"/>
        </w:rPr>
        <w:t>deren Unterhalt</w:t>
      </w:r>
      <w:r w:rsidRPr="00D23BBB">
        <w:rPr>
          <w:rFonts w:ascii="Arial" w:hAnsi="Arial" w:cs="Arial"/>
          <w:color w:val="1F497D"/>
          <w:sz w:val="16"/>
          <w:szCs w:val="16"/>
          <w:lang w:val="de-CH"/>
        </w:rPr>
        <w:t xml:space="preserve"> in der Praxis vermehrt zu Diskussionen führ</w:t>
      </w:r>
      <w:r w:rsidR="004B43E4">
        <w:rPr>
          <w:rFonts w:ascii="Arial" w:hAnsi="Arial" w:cs="Arial"/>
          <w:color w:val="1F497D"/>
          <w:sz w:val="16"/>
          <w:szCs w:val="16"/>
          <w:lang w:val="de-CH"/>
        </w:rPr>
        <w:t>t</w:t>
      </w:r>
      <w:r w:rsidRPr="00D23BBB">
        <w:rPr>
          <w:rFonts w:ascii="Arial" w:hAnsi="Arial" w:cs="Arial"/>
          <w:color w:val="1F497D"/>
          <w:sz w:val="16"/>
          <w:szCs w:val="16"/>
          <w:lang w:val="de-CH"/>
        </w:rPr>
        <w:t>en. Der Gemeinderat kann die Bedingungen (Ausschlusskriterien) und den Umfang der Übernah</w:t>
      </w:r>
      <w:r w:rsidR="00840DEF" w:rsidRPr="00D23BBB">
        <w:rPr>
          <w:rFonts w:ascii="Arial" w:hAnsi="Arial" w:cs="Arial"/>
          <w:color w:val="1F497D"/>
          <w:sz w:val="16"/>
          <w:szCs w:val="16"/>
          <w:lang w:val="de-CH"/>
        </w:rPr>
        <w:t xml:space="preserve">me (nur betrieblicher Unterhalt oder </w:t>
      </w:r>
      <w:r w:rsidRPr="00D23BBB">
        <w:rPr>
          <w:rFonts w:ascii="Arial" w:hAnsi="Arial" w:cs="Arial"/>
          <w:color w:val="1F497D"/>
          <w:sz w:val="16"/>
          <w:szCs w:val="16"/>
          <w:lang w:val="de-CH"/>
        </w:rPr>
        <w:t>betrieblicher und baul</w:t>
      </w:r>
      <w:r w:rsidRPr="00D23BBB">
        <w:rPr>
          <w:rFonts w:ascii="Arial" w:hAnsi="Arial" w:cs="Arial"/>
          <w:color w:val="1F497D"/>
          <w:sz w:val="16"/>
          <w:szCs w:val="16"/>
          <w:lang w:val="de-CH"/>
        </w:rPr>
        <w:t>i</w:t>
      </w:r>
      <w:r w:rsidRPr="00D23BBB">
        <w:rPr>
          <w:rFonts w:ascii="Arial" w:hAnsi="Arial" w:cs="Arial"/>
          <w:color w:val="1F497D"/>
          <w:sz w:val="16"/>
          <w:szCs w:val="16"/>
          <w:lang w:val="de-CH"/>
        </w:rPr>
        <w:t>cher Unte</w:t>
      </w:r>
      <w:r w:rsidRPr="00D23BBB">
        <w:rPr>
          <w:rFonts w:ascii="Arial" w:hAnsi="Arial" w:cs="Arial"/>
          <w:color w:val="1F497D"/>
          <w:sz w:val="16"/>
          <w:szCs w:val="16"/>
          <w:lang w:val="de-CH"/>
        </w:rPr>
        <w:t>r</w:t>
      </w:r>
      <w:r w:rsidRPr="00D23BBB">
        <w:rPr>
          <w:rFonts w:ascii="Arial" w:hAnsi="Arial" w:cs="Arial"/>
          <w:color w:val="1F497D"/>
          <w:sz w:val="16"/>
          <w:szCs w:val="16"/>
          <w:lang w:val="de-CH"/>
        </w:rPr>
        <w:t>halt) in der Vollzugsverordnung festlegen</w:t>
      </w:r>
      <w:r w:rsidR="00A76CEB" w:rsidRPr="00D23BBB">
        <w:rPr>
          <w:rFonts w:ascii="Arial" w:hAnsi="Arial" w:cs="Arial"/>
          <w:color w:val="1F497D"/>
          <w:sz w:val="16"/>
          <w:szCs w:val="16"/>
          <w:lang w:val="de-CH"/>
        </w:rPr>
        <w:t>.</w:t>
      </w:r>
    </w:p>
    <w:p w:rsidR="00A76CEB" w:rsidRDefault="00A76CEB" w:rsidP="00840DEF">
      <w:pPr>
        <w:jc w:val="both"/>
        <w:rPr>
          <w:rFonts w:ascii="Arial" w:hAnsi="Arial" w:cs="Arial"/>
          <w:szCs w:val="22"/>
          <w:lang w:val="de-CH"/>
        </w:rPr>
      </w:pPr>
    </w:p>
    <w:p w:rsidR="00BE1EF8" w:rsidRPr="004269CA" w:rsidRDefault="00BE1EF8" w:rsidP="00BE1EF8">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4269CA">
        <w:rPr>
          <w:rFonts w:ascii="Arial" w:hAnsi="Arial" w:cs="Arial"/>
          <w:color w:val="1F497D"/>
          <w:sz w:val="16"/>
          <w:szCs w:val="16"/>
          <w:lang w:val="de-CH"/>
        </w:rPr>
        <w:t>Alternativformulierung</w:t>
      </w:r>
      <w:r w:rsidR="00B63369" w:rsidRPr="004269CA">
        <w:rPr>
          <w:rFonts w:ascii="Arial" w:hAnsi="Arial" w:cs="Arial"/>
          <w:color w:val="1F497D"/>
          <w:sz w:val="16"/>
          <w:szCs w:val="16"/>
          <w:lang w:val="de-CH"/>
        </w:rPr>
        <w:t xml:space="preserve"> des Abs. 1,</w:t>
      </w:r>
      <w:r w:rsidRPr="004269CA">
        <w:rPr>
          <w:rFonts w:ascii="Arial" w:hAnsi="Arial" w:cs="Arial"/>
          <w:color w:val="1F497D"/>
          <w:sz w:val="16"/>
          <w:szCs w:val="16"/>
          <w:lang w:val="de-CH"/>
        </w:rPr>
        <w:t xml:space="preserve"> falls eine Gemeinde den Unterhalt </w:t>
      </w:r>
      <w:r w:rsidR="00B63369" w:rsidRPr="004269CA">
        <w:rPr>
          <w:rFonts w:ascii="Arial" w:hAnsi="Arial" w:cs="Arial"/>
          <w:color w:val="1F497D"/>
          <w:sz w:val="16"/>
          <w:szCs w:val="16"/>
          <w:lang w:val="de-CH"/>
        </w:rPr>
        <w:t xml:space="preserve">(noch) </w:t>
      </w:r>
      <w:r w:rsidRPr="004269CA">
        <w:rPr>
          <w:rFonts w:ascii="Arial" w:hAnsi="Arial" w:cs="Arial"/>
          <w:color w:val="1F497D"/>
          <w:sz w:val="16"/>
          <w:szCs w:val="16"/>
          <w:lang w:val="de-CH"/>
        </w:rPr>
        <w:t>nicht übernehmen will:</w:t>
      </w:r>
    </w:p>
    <w:p w:rsidR="00BE1EF8" w:rsidRPr="004269CA" w:rsidRDefault="00BE1EF8" w:rsidP="00BE1EF8">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4269CA">
        <w:rPr>
          <w:rFonts w:ascii="Arial" w:hAnsi="Arial" w:cs="Arial"/>
          <w:color w:val="1F497D"/>
          <w:sz w:val="16"/>
          <w:szCs w:val="16"/>
          <w:lang w:val="de-CH"/>
        </w:rPr>
        <w:t>„1 Die Gemeinde kann</w:t>
      </w:r>
      <w:r w:rsidR="008472D4" w:rsidRPr="004269CA">
        <w:rPr>
          <w:rFonts w:ascii="Arial" w:hAnsi="Arial" w:cs="Arial"/>
          <w:color w:val="1F497D"/>
          <w:sz w:val="16"/>
          <w:szCs w:val="16"/>
          <w:lang w:val="de-CH"/>
        </w:rPr>
        <w:t>, unter Vorbehalt von Abs. 2,</w:t>
      </w:r>
      <w:r w:rsidRPr="004269CA">
        <w:rPr>
          <w:rFonts w:ascii="Arial" w:hAnsi="Arial" w:cs="Arial"/>
          <w:color w:val="1F497D"/>
          <w:sz w:val="16"/>
          <w:szCs w:val="16"/>
          <w:lang w:val="de-CH"/>
        </w:rPr>
        <w:t xml:space="preserve"> im öffentlichen Interesse von Privaten erstellte Abwassera</w:t>
      </w:r>
      <w:r w:rsidRPr="004269CA">
        <w:rPr>
          <w:rFonts w:ascii="Arial" w:hAnsi="Arial" w:cs="Arial"/>
          <w:color w:val="1F497D"/>
          <w:sz w:val="16"/>
          <w:szCs w:val="16"/>
          <w:lang w:val="de-CH"/>
        </w:rPr>
        <w:t>n</w:t>
      </w:r>
      <w:r w:rsidRPr="004269CA">
        <w:rPr>
          <w:rFonts w:ascii="Arial" w:hAnsi="Arial" w:cs="Arial"/>
          <w:color w:val="1F497D"/>
          <w:sz w:val="16"/>
          <w:szCs w:val="16"/>
          <w:lang w:val="de-CH"/>
        </w:rPr>
        <w:t>lagen in den betrieblichen</w:t>
      </w:r>
      <w:r w:rsidR="007A7619">
        <w:rPr>
          <w:rFonts w:ascii="Arial" w:hAnsi="Arial" w:cs="Arial"/>
          <w:color w:val="1F497D"/>
          <w:sz w:val="16"/>
          <w:szCs w:val="16"/>
          <w:lang w:val="de-CH"/>
        </w:rPr>
        <w:t xml:space="preserve"> und/oder </w:t>
      </w:r>
      <w:r w:rsidRPr="004269CA">
        <w:rPr>
          <w:rFonts w:ascii="Arial" w:hAnsi="Arial" w:cs="Arial"/>
          <w:color w:val="1F497D"/>
          <w:sz w:val="16"/>
          <w:szCs w:val="16"/>
          <w:lang w:val="de-CH"/>
        </w:rPr>
        <w:t xml:space="preserve">baulichen Unterhalt übernehmen. Davon ausgeschlossen sind </w:t>
      </w:r>
      <w:r w:rsidR="00B63369" w:rsidRPr="004269CA">
        <w:rPr>
          <w:rFonts w:ascii="Arial" w:hAnsi="Arial" w:cs="Arial"/>
          <w:color w:val="1F497D"/>
          <w:sz w:val="16"/>
          <w:szCs w:val="16"/>
          <w:lang w:val="de-CH"/>
        </w:rPr>
        <w:t>Leitungen</w:t>
      </w:r>
      <w:r w:rsidR="004B43E4" w:rsidRPr="004B43E4">
        <w:rPr>
          <w:rFonts w:ascii="Arial" w:hAnsi="Arial" w:cs="Arial"/>
          <w:color w:val="1F497D"/>
          <w:sz w:val="16"/>
          <w:szCs w:val="16"/>
          <w:lang w:val="de-CH"/>
        </w:rPr>
        <w:t xml:space="preserve"> </w:t>
      </w:r>
      <w:r w:rsidR="004B43E4" w:rsidRPr="004269CA">
        <w:rPr>
          <w:rFonts w:ascii="Arial" w:hAnsi="Arial" w:cs="Arial"/>
          <w:color w:val="1F497D"/>
          <w:sz w:val="16"/>
          <w:szCs w:val="16"/>
          <w:lang w:val="de-CH"/>
        </w:rPr>
        <w:t>mit den dazugehörigen Ko</w:t>
      </w:r>
      <w:r w:rsidR="004B43E4" w:rsidRPr="004269CA">
        <w:rPr>
          <w:rFonts w:ascii="Arial" w:hAnsi="Arial" w:cs="Arial"/>
          <w:color w:val="1F497D"/>
          <w:sz w:val="16"/>
          <w:szCs w:val="16"/>
          <w:lang w:val="de-CH"/>
        </w:rPr>
        <w:t>n</w:t>
      </w:r>
      <w:r w:rsidR="004B43E4" w:rsidRPr="004269CA">
        <w:rPr>
          <w:rFonts w:ascii="Arial" w:hAnsi="Arial" w:cs="Arial"/>
          <w:color w:val="1F497D"/>
          <w:sz w:val="16"/>
          <w:szCs w:val="16"/>
          <w:lang w:val="de-CH"/>
        </w:rPr>
        <w:t>trollschächten</w:t>
      </w:r>
      <w:r w:rsidR="00B63369" w:rsidRPr="004269CA">
        <w:rPr>
          <w:rFonts w:ascii="Arial" w:hAnsi="Arial" w:cs="Arial"/>
          <w:color w:val="1F497D"/>
          <w:sz w:val="16"/>
          <w:szCs w:val="16"/>
          <w:lang w:val="de-CH"/>
        </w:rPr>
        <w:t>, die einem einzelnen Grundstück dienen</w:t>
      </w:r>
      <w:r w:rsidRPr="004269CA">
        <w:rPr>
          <w:rFonts w:ascii="Arial" w:hAnsi="Arial" w:cs="Arial"/>
          <w:color w:val="1F497D"/>
          <w:sz w:val="16"/>
          <w:szCs w:val="16"/>
          <w:lang w:val="de-CH"/>
        </w:rPr>
        <w:t>. Diese können nicht übernommen we</w:t>
      </w:r>
      <w:r w:rsidRPr="004269CA">
        <w:rPr>
          <w:rFonts w:ascii="Arial" w:hAnsi="Arial" w:cs="Arial"/>
          <w:color w:val="1F497D"/>
          <w:sz w:val="16"/>
          <w:szCs w:val="16"/>
          <w:lang w:val="de-CH"/>
        </w:rPr>
        <w:t>r</w:t>
      </w:r>
      <w:r w:rsidRPr="004269CA">
        <w:rPr>
          <w:rFonts w:ascii="Arial" w:hAnsi="Arial" w:cs="Arial"/>
          <w:color w:val="1F497D"/>
          <w:sz w:val="16"/>
          <w:szCs w:val="16"/>
          <w:lang w:val="de-CH"/>
        </w:rPr>
        <w:t>den.</w:t>
      </w:r>
    </w:p>
    <w:p w:rsidR="00BE1EF8" w:rsidRDefault="00BE1EF8" w:rsidP="00840DEF">
      <w:pPr>
        <w:jc w:val="both"/>
        <w:rPr>
          <w:rFonts w:ascii="Arial" w:hAnsi="Arial" w:cs="Arial"/>
          <w:szCs w:val="22"/>
          <w:lang w:val="de-CH"/>
        </w:rPr>
      </w:pPr>
    </w:p>
    <w:p w:rsidR="00D579F8" w:rsidRPr="00D23BBB" w:rsidRDefault="00D579F8" w:rsidP="00840DEF">
      <w:pPr>
        <w:jc w:val="both"/>
        <w:rPr>
          <w:rFonts w:ascii="Arial" w:hAnsi="Arial" w:cs="Arial"/>
          <w:szCs w:val="22"/>
          <w:lang w:val="de-CH"/>
        </w:rPr>
      </w:pPr>
    </w:p>
    <w:p w:rsidR="00A76CEB" w:rsidRPr="00D23BBB" w:rsidRDefault="00A76CEB" w:rsidP="00AB5A9D">
      <w:pPr>
        <w:pStyle w:val="berschrift2"/>
      </w:pPr>
      <w:bookmarkStart w:id="335" w:name="_Toc494878715"/>
      <w:bookmarkStart w:id="336" w:name="_Toc101863342"/>
      <w:bookmarkStart w:id="337" w:name="_Toc101863524"/>
      <w:bookmarkStart w:id="338" w:name="_Toc251135266"/>
      <w:bookmarkStart w:id="339" w:name="_Toc251147572"/>
      <w:bookmarkStart w:id="340" w:name="_Toc251147704"/>
      <w:bookmarkStart w:id="341" w:name="_Toc251153060"/>
      <w:bookmarkStart w:id="342" w:name="_Toc251153137"/>
      <w:bookmarkStart w:id="343" w:name="_Toc251153207"/>
      <w:bookmarkStart w:id="344" w:name="_Toc251153277"/>
      <w:bookmarkStart w:id="345" w:name="_Toc318817607"/>
      <w:bookmarkStart w:id="346" w:name="_Toc348362360"/>
      <w:bookmarkStart w:id="347" w:name="_Toc504983187"/>
      <w:r w:rsidRPr="00D23BBB">
        <w:t>Art. 22</w:t>
      </w:r>
      <w:r w:rsidR="00902799" w:rsidRPr="00D23BBB">
        <w:tab/>
        <w:t>Verpflichtung zur Bildung von Genossenschaften</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A76CEB" w:rsidRPr="00D23BBB" w:rsidRDefault="00A76CEB">
      <w:pPr>
        <w:tabs>
          <w:tab w:val="left" w:pos="426"/>
        </w:tabs>
        <w:rPr>
          <w:rFonts w:ascii="Arial" w:hAnsi="Arial" w:cs="Arial"/>
          <w:szCs w:val="22"/>
          <w:lang w:val="de-CH"/>
        </w:rPr>
      </w:pP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4A05A6" w:rsidRPr="00D23BBB">
        <w:rPr>
          <w:rFonts w:ascii="Arial" w:hAnsi="Arial" w:cs="Arial"/>
          <w:szCs w:val="22"/>
          <w:lang w:val="de-CH"/>
        </w:rPr>
        <w:t>Die Gemeinde</w:t>
      </w:r>
      <w:r w:rsidRPr="00D23BBB">
        <w:rPr>
          <w:rFonts w:ascii="Arial" w:hAnsi="Arial" w:cs="Arial"/>
          <w:szCs w:val="22"/>
          <w:lang w:val="de-CH"/>
        </w:rPr>
        <w:t xml:space="preserve"> kann die </w:t>
      </w:r>
      <w:r w:rsidR="00D40552">
        <w:rPr>
          <w:rFonts w:ascii="Arial" w:hAnsi="Arial" w:cs="Arial"/>
          <w:szCs w:val="22"/>
          <w:lang w:val="de-CH"/>
        </w:rPr>
        <w:t>an einer</w:t>
      </w:r>
      <w:r w:rsidRPr="00D23BBB">
        <w:rPr>
          <w:rFonts w:ascii="Arial" w:hAnsi="Arial" w:cs="Arial"/>
          <w:szCs w:val="22"/>
          <w:lang w:val="de-CH"/>
        </w:rPr>
        <w:t xml:space="preserve"> privaten Abwasseranlage</w:t>
      </w:r>
      <w:r w:rsidR="00D40552">
        <w:rPr>
          <w:rFonts w:ascii="Arial" w:hAnsi="Arial" w:cs="Arial"/>
          <w:szCs w:val="22"/>
          <w:lang w:val="de-CH"/>
        </w:rPr>
        <w:t xml:space="preserve"> Beteiligten</w:t>
      </w:r>
      <w:r w:rsidRPr="00D23BBB">
        <w:rPr>
          <w:rFonts w:ascii="Arial" w:hAnsi="Arial" w:cs="Arial"/>
          <w:szCs w:val="22"/>
          <w:lang w:val="de-CH"/>
        </w:rPr>
        <w:t xml:space="preserve"> zur Gründung einer Genossenschaft oder zum Beitritt zu einer bestehenden Genossenschaft verpflic</w:t>
      </w:r>
      <w:r w:rsidRPr="00D23BBB">
        <w:rPr>
          <w:rFonts w:ascii="Arial" w:hAnsi="Arial" w:cs="Arial"/>
          <w:szCs w:val="22"/>
          <w:lang w:val="de-CH"/>
        </w:rPr>
        <w:t>h</w:t>
      </w:r>
      <w:r w:rsidRPr="00D23BBB">
        <w:rPr>
          <w:rFonts w:ascii="Arial" w:hAnsi="Arial" w:cs="Arial"/>
          <w:szCs w:val="22"/>
          <w:lang w:val="de-CH"/>
        </w:rPr>
        <w:t>ten, soweit sich die Beteiligten über die Erstellung oder Sanierung einer privaten A</w:t>
      </w:r>
      <w:r w:rsidRPr="00D23BBB">
        <w:rPr>
          <w:rFonts w:ascii="Arial" w:hAnsi="Arial" w:cs="Arial"/>
          <w:szCs w:val="22"/>
          <w:lang w:val="de-CH"/>
        </w:rPr>
        <w:t>b</w:t>
      </w:r>
      <w:r w:rsidRPr="00D23BBB">
        <w:rPr>
          <w:rFonts w:ascii="Arial" w:hAnsi="Arial" w:cs="Arial"/>
          <w:szCs w:val="22"/>
          <w:lang w:val="de-CH"/>
        </w:rPr>
        <w:t>wasse</w:t>
      </w:r>
      <w:r w:rsidRPr="00D23BBB">
        <w:rPr>
          <w:rFonts w:ascii="Arial" w:hAnsi="Arial" w:cs="Arial"/>
          <w:szCs w:val="22"/>
          <w:lang w:val="de-CH"/>
        </w:rPr>
        <w:t>r</w:t>
      </w:r>
      <w:r w:rsidRPr="00D23BBB">
        <w:rPr>
          <w:rFonts w:ascii="Arial" w:hAnsi="Arial" w:cs="Arial"/>
          <w:szCs w:val="22"/>
          <w:lang w:val="de-CH"/>
        </w:rPr>
        <w:t>anlage nicht einigen können</w:t>
      </w:r>
      <w:r w:rsidR="00C376E5" w:rsidRPr="00D23BBB">
        <w:rPr>
          <w:rFonts w:ascii="Arial" w:hAnsi="Arial" w:cs="Arial"/>
          <w:szCs w:val="22"/>
          <w:lang w:val="de-CH"/>
        </w:rPr>
        <w:t xml:space="preserve"> (§ 18 </w:t>
      </w:r>
      <w:proofErr w:type="spellStart"/>
      <w:r w:rsidR="00C376E5" w:rsidRPr="00D23BBB">
        <w:rPr>
          <w:rFonts w:ascii="Arial" w:hAnsi="Arial" w:cs="Arial"/>
          <w:szCs w:val="22"/>
          <w:lang w:val="de-CH"/>
        </w:rPr>
        <w:t>EGGSchG</w:t>
      </w:r>
      <w:proofErr w:type="spellEnd"/>
      <w:r w:rsidR="00C376E5" w:rsidRPr="00D23BBB">
        <w:rPr>
          <w:rFonts w:ascii="Arial" w:hAnsi="Arial" w:cs="Arial"/>
          <w:szCs w:val="22"/>
          <w:lang w:val="de-CH"/>
        </w:rPr>
        <w:t>).</w:t>
      </w: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Mit dem Eintritt der Rechtskraft des Verpflichtungsentscheides gilt die Beitrittserklärung als abgegeben.</w:t>
      </w:r>
    </w:p>
    <w:p w:rsidR="00902799" w:rsidRPr="00D23BBB" w:rsidRDefault="00902799">
      <w:pPr>
        <w:ind w:left="426" w:hanging="426"/>
        <w:jc w:val="both"/>
        <w:rPr>
          <w:rFonts w:ascii="Arial" w:hAnsi="Arial" w:cs="Arial"/>
          <w:szCs w:val="22"/>
          <w:lang w:val="de-CH"/>
        </w:rPr>
      </w:pPr>
    </w:p>
    <w:p w:rsidR="00902799" w:rsidRPr="00D23BBB" w:rsidRDefault="00902799">
      <w:pPr>
        <w:ind w:left="426" w:hanging="426"/>
        <w:jc w:val="both"/>
        <w:rPr>
          <w:rFonts w:ascii="Arial" w:hAnsi="Arial" w:cs="Arial"/>
          <w:lang w:val="de-CH"/>
        </w:rPr>
      </w:pPr>
      <w:r w:rsidRPr="00D23BBB">
        <w:rPr>
          <w:rFonts w:ascii="Arial" w:hAnsi="Arial" w:cs="Arial"/>
          <w:lang w:val="de-CH"/>
        </w:rPr>
        <w:t>3</w:t>
      </w:r>
      <w:r w:rsidRPr="00D23BBB">
        <w:rPr>
          <w:rFonts w:ascii="Arial" w:hAnsi="Arial" w:cs="Arial"/>
          <w:lang w:val="de-CH"/>
        </w:rPr>
        <w:tab/>
      </w:r>
      <w:r w:rsidR="0082740B" w:rsidRPr="00D23BBB">
        <w:rPr>
          <w:rFonts w:ascii="Arial" w:hAnsi="Arial" w:cs="Arial"/>
          <w:lang w:val="de-CH"/>
        </w:rPr>
        <w:t xml:space="preserve">Im </w:t>
      </w:r>
      <w:r w:rsidR="009636F3" w:rsidRPr="00D23BBB">
        <w:rPr>
          <w:rFonts w:ascii="Arial" w:hAnsi="Arial" w:cs="Arial"/>
          <w:lang w:val="de-CH"/>
        </w:rPr>
        <w:t>Übrigen</w:t>
      </w:r>
      <w:r w:rsidR="0082740B" w:rsidRPr="00D23BBB">
        <w:rPr>
          <w:rFonts w:ascii="Arial" w:hAnsi="Arial" w:cs="Arial"/>
          <w:lang w:val="de-CH"/>
        </w:rPr>
        <w:t xml:space="preserve"> finden die §§ </w:t>
      </w:r>
      <w:r w:rsidRPr="00D23BBB">
        <w:rPr>
          <w:rFonts w:ascii="Arial" w:hAnsi="Arial" w:cs="Arial"/>
          <w:lang w:val="de-CH"/>
        </w:rPr>
        <w:t>17</w:t>
      </w:r>
      <w:r w:rsidR="00A64518" w:rsidRPr="00D23BBB">
        <w:rPr>
          <w:rFonts w:ascii="Arial" w:hAnsi="Arial" w:cs="Arial"/>
          <w:lang w:val="de-CH"/>
        </w:rPr>
        <w:t xml:space="preserve"> </w:t>
      </w:r>
      <w:r w:rsidRPr="00D23BBB">
        <w:rPr>
          <w:rFonts w:ascii="Arial" w:hAnsi="Arial" w:cs="Arial"/>
          <w:lang w:val="de-CH"/>
        </w:rPr>
        <w:t>ff. des Einführungsgese</w:t>
      </w:r>
      <w:r w:rsidRPr="00D23BBB">
        <w:rPr>
          <w:rFonts w:ascii="Arial" w:hAnsi="Arial" w:cs="Arial"/>
          <w:lang w:val="de-CH"/>
        </w:rPr>
        <w:t>t</w:t>
      </w:r>
      <w:r w:rsidRPr="00D23BBB">
        <w:rPr>
          <w:rFonts w:ascii="Arial" w:hAnsi="Arial" w:cs="Arial"/>
          <w:lang w:val="de-CH"/>
        </w:rPr>
        <w:t xml:space="preserve">zes zum </w:t>
      </w:r>
      <w:r w:rsidR="0082740B" w:rsidRPr="00D23BBB">
        <w:rPr>
          <w:rFonts w:ascii="Arial" w:hAnsi="Arial" w:cs="Arial"/>
          <w:lang w:val="de-CH"/>
        </w:rPr>
        <w:t>ZGB</w:t>
      </w:r>
      <w:r w:rsidR="00451B3F" w:rsidRPr="00D23BBB">
        <w:rPr>
          <w:rFonts w:ascii="Arial" w:hAnsi="Arial" w:cs="Arial"/>
          <w:lang w:val="de-CH"/>
        </w:rPr>
        <w:t xml:space="preserve"> Anwendung</w:t>
      </w:r>
      <w:r w:rsidRPr="00D23BBB">
        <w:rPr>
          <w:rFonts w:ascii="Arial" w:hAnsi="Arial" w:cs="Arial"/>
          <w:lang w:val="de-CH"/>
        </w:rPr>
        <w:t>.</w:t>
      </w:r>
    </w:p>
    <w:p w:rsidR="00902799" w:rsidRPr="00D23BBB" w:rsidRDefault="00902799">
      <w:pPr>
        <w:jc w:val="both"/>
        <w:rPr>
          <w:rFonts w:ascii="Arial" w:hAnsi="Arial" w:cs="Arial"/>
          <w:lang w:val="de-CH"/>
        </w:rPr>
      </w:pP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07456E"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18 Abs. 2</w:t>
      </w:r>
      <w:r w:rsidR="00E54519" w:rsidRPr="00D23BBB">
        <w:rPr>
          <w:rFonts w:ascii="Arial" w:hAnsi="Arial" w:cs="Arial"/>
          <w:color w:val="009900"/>
          <w:sz w:val="16"/>
          <w:szCs w:val="16"/>
          <w:lang w:val="de-CH"/>
        </w:rPr>
        <w:t xml:space="preserve"> </w:t>
      </w:r>
      <w:proofErr w:type="spellStart"/>
      <w:r w:rsidR="000C3024" w:rsidRPr="00D23BBB">
        <w:rPr>
          <w:rFonts w:ascii="Arial" w:hAnsi="Arial" w:cs="Arial"/>
          <w:color w:val="009900"/>
          <w:sz w:val="16"/>
          <w:szCs w:val="16"/>
          <w:lang w:val="de-CH"/>
        </w:rPr>
        <w:t>EGGSchG</w:t>
      </w:r>
      <w:proofErr w:type="spellEnd"/>
      <w:r w:rsidR="0007456E" w:rsidRPr="00D23BBB">
        <w:rPr>
          <w:rFonts w:ascii="Arial" w:hAnsi="Arial" w:cs="Arial"/>
          <w:color w:val="009900"/>
          <w:sz w:val="16"/>
          <w:szCs w:val="16"/>
          <w:lang w:val="de-CH"/>
        </w:rPr>
        <w:t xml:space="preserve">: Gemeinde kann </w:t>
      </w:r>
      <w:r w:rsidR="004B43E4">
        <w:rPr>
          <w:rFonts w:ascii="Arial" w:hAnsi="Arial" w:cs="Arial"/>
          <w:color w:val="009900"/>
          <w:sz w:val="16"/>
          <w:szCs w:val="16"/>
          <w:lang w:val="de-CH"/>
        </w:rPr>
        <w:t xml:space="preserve">die Bildung einer </w:t>
      </w:r>
      <w:r w:rsidR="00244A4B" w:rsidRPr="00D23BBB">
        <w:rPr>
          <w:rFonts w:ascii="Arial" w:hAnsi="Arial" w:cs="Arial"/>
          <w:color w:val="009900"/>
          <w:sz w:val="16"/>
          <w:szCs w:val="16"/>
          <w:lang w:val="de-CH"/>
        </w:rPr>
        <w:t>öffentlich-rechtlichen</w:t>
      </w:r>
      <w:r w:rsidR="0007456E" w:rsidRPr="00D23BBB">
        <w:rPr>
          <w:rFonts w:ascii="Arial" w:hAnsi="Arial" w:cs="Arial"/>
          <w:color w:val="009900"/>
          <w:sz w:val="16"/>
          <w:szCs w:val="16"/>
          <w:lang w:val="de-CH"/>
        </w:rPr>
        <w:t xml:space="preserve"> Genossenschaft </w:t>
      </w:r>
      <w:r w:rsidR="004B43E4">
        <w:rPr>
          <w:rFonts w:ascii="Arial" w:hAnsi="Arial" w:cs="Arial"/>
          <w:color w:val="009900"/>
          <w:sz w:val="16"/>
          <w:szCs w:val="16"/>
          <w:lang w:val="de-CH"/>
        </w:rPr>
        <w:t>beschliessen.</w:t>
      </w:r>
    </w:p>
    <w:p w:rsidR="00993199" w:rsidRPr="00D23BBB" w:rsidRDefault="00A71BC4"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17 ff. EGZGB</w:t>
      </w:r>
      <w:r w:rsidR="0007456E" w:rsidRPr="00D23BBB">
        <w:rPr>
          <w:rFonts w:ascii="Arial" w:hAnsi="Arial" w:cs="Arial"/>
          <w:color w:val="009900"/>
          <w:sz w:val="16"/>
          <w:szCs w:val="16"/>
          <w:lang w:val="de-CH"/>
        </w:rPr>
        <w:t>: Bestimmungen über öffentlich-rechtliche Genossenschaften.</w:t>
      </w:r>
    </w:p>
    <w:p w:rsidR="00993199" w:rsidRDefault="00993199">
      <w:pPr>
        <w:jc w:val="both"/>
        <w:rPr>
          <w:rFonts w:ascii="Arial" w:hAnsi="Arial" w:cs="Arial"/>
          <w:lang w:val="de-CH"/>
        </w:rPr>
      </w:pPr>
    </w:p>
    <w:p w:rsidR="00E34C60" w:rsidRPr="00D23BBB" w:rsidRDefault="00E34C60">
      <w:pPr>
        <w:jc w:val="both"/>
        <w:rPr>
          <w:rFonts w:ascii="Arial" w:hAnsi="Arial" w:cs="Arial"/>
          <w:lang w:val="de-CH"/>
        </w:rPr>
      </w:pPr>
    </w:p>
    <w:p w:rsidR="00A76CEB" w:rsidRPr="00D23BBB" w:rsidRDefault="00902799" w:rsidP="00AB5A9D">
      <w:pPr>
        <w:pStyle w:val="berschrift2"/>
      </w:pPr>
      <w:bookmarkStart w:id="348" w:name="_Toc494878716"/>
      <w:bookmarkStart w:id="349" w:name="_Toc101863343"/>
      <w:bookmarkStart w:id="350" w:name="_Toc101863525"/>
      <w:bookmarkStart w:id="351" w:name="_Toc251135267"/>
      <w:bookmarkStart w:id="352" w:name="_Toc251147573"/>
      <w:bookmarkStart w:id="353" w:name="_Toc251147705"/>
      <w:bookmarkStart w:id="354" w:name="_Toc251153061"/>
      <w:bookmarkStart w:id="355" w:name="_Toc251153138"/>
      <w:bookmarkStart w:id="356" w:name="_Toc251153208"/>
      <w:bookmarkStart w:id="357" w:name="_Toc251153278"/>
      <w:bookmarkStart w:id="358" w:name="_Toc318817608"/>
      <w:bookmarkStart w:id="359" w:name="_Toc348362361"/>
      <w:bookmarkStart w:id="360" w:name="_Toc504983188"/>
      <w:r w:rsidRPr="00D23BBB">
        <w:t>Art. 23</w:t>
      </w:r>
      <w:r w:rsidRPr="00D23BBB">
        <w:tab/>
      </w:r>
      <w:r w:rsidR="00A76CEB" w:rsidRPr="00D23BBB">
        <w:t>Anschlusspflicht</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A76CEB" w:rsidRPr="00D23BBB" w:rsidRDefault="00A76CEB">
      <w:pPr>
        <w:tabs>
          <w:tab w:val="left" w:pos="426"/>
        </w:tabs>
        <w:rPr>
          <w:rFonts w:ascii="Arial" w:hAnsi="Arial" w:cs="Arial"/>
          <w:szCs w:val="22"/>
          <w:lang w:val="de-CH"/>
        </w:rPr>
      </w:pPr>
    </w:p>
    <w:p w:rsidR="0067516A" w:rsidRPr="00D23BBB" w:rsidRDefault="00902799" w:rsidP="003F1D0A">
      <w:pPr>
        <w:spacing w:after="120"/>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67516A" w:rsidRPr="00D23BBB">
        <w:rPr>
          <w:rFonts w:ascii="Arial" w:hAnsi="Arial" w:cs="Arial"/>
          <w:szCs w:val="22"/>
          <w:lang w:val="de-CH"/>
        </w:rPr>
        <w:t>Im Bereich öffentlicher Kanalisation</w:t>
      </w:r>
      <w:r w:rsidR="00D40552">
        <w:rPr>
          <w:rFonts w:ascii="Arial" w:hAnsi="Arial" w:cs="Arial"/>
          <w:szCs w:val="22"/>
          <w:lang w:val="de-CH"/>
        </w:rPr>
        <w:t>en</w:t>
      </w:r>
      <w:r w:rsidR="0067516A" w:rsidRPr="00D23BBB">
        <w:rPr>
          <w:rFonts w:ascii="Arial" w:hAnsi="Arial" w:cs="Arial"/>
          <w:szCs w:val="22"/>
          <w:lang w:val="de-CH"/>
        </w:rPr>
        <w:t xml:space="preserve"> </w:t>
      </w:r>
      <w:r w:rsidR="00C57625" w:rsidRPr="00D23BBB">
        <w:rPr>
          <w:rFonts w:ascii="Arial" w:hAnsi="Arial" w:cs="Arial"/>
          <w:szCs w:val="22"/>
          <w:lang w:val="de-CH"/>
        </w:rPr>
        <w:t>ist</w:t>
      </w:r>
      <w:r w:rsidR="0067516A" w:rsidRPr="00D23BBB">
        <w:rPr>
          <w:rFonts w:ascii="Arial" w:hAnsi="Arial" w:cs="Arial"/>
          <w:szCs w:val="22"/>
          <w:lang w:val="de-CH"/>
        </w:rPr>
        <w:t xml:space="preserve"> das verschmutzte Abwasser in die Kanalisat</w:t>
      </w:r>
      <w:r w:rsidR="0067516A" w:rsidRPr="00D23BBB">
        <w:rPr>
          <w:rFonts w:ascii="Arial" w:hAnsi="Arial" w:cs="Arial"/>
          <w:szCs w:val="22"/>
          <w:lang w:val="de-CH"/>
        </w:rPr>
        <w:t>i</w:t>
      </w:r>
      <w:r w:rsidR="0067516A" w:rsidRPr="00D23BBB">
        <w:rPr>
          <w:rFonts w:ascii="Arial" w:hAnsi="Arial" w:cs="Arial"/>
          <w:szCs w:val="22"/>
          <w:lang w:val="de-CH"/>
        </w:rPr>
        <w:t xml:space="preserve">on </w:t>
      </w:r>
      <w:r w:rsidR="00C57625" w:rsidRPr="00D23BBB">
        <w:rPr>
          <w:rFonts w:ascii="Arial" w:hAnsi="Arial" w:cs="Arial"/>
          <w:szCs w:val="22"/>
          <w:lang w:val="de-CH"/>
        </w:rPr>
        <w:t>einzuleiten</w:t>
      </w:r>
      <w:r w:rsidR="0067516A" w:rsidRPr="00D23BBB">
        <w:rPr>
          <w:rFonts w:ascii="Arial" w:hAnsi="Arial" w:cs="Arial"/>
          <w:szCs w:val="22"/>
          <w:lang w:val="de-CH"/>
        </w:rPr>
        <w:t>. Der Bereich öffentlicher Kanalisation</w:t>
      </w:r>
      <w:r w:rsidR="00D40552">
        <w:rPr>
          <w:rFonts w:ascii="Arial" w:hAnsi="Arial" w:cs="Arial"/>
          <w:szCs w:val="22"/>
          <w:lang w:val="de-CH"/>
        </w:rPr>
        <w:t>en</w:t>
      </w:r>
      <w:r w:rsidR="0067516A" w:rsidRPr="00D23BBB">
        <w:rPr>
          <w:rFonts w:ascii="Arial" w:hAnsi="Arial" w:cs="Arial"/>
          <w:szCs w:val="22"/>
          <w:lang w:val="de-CH"/>
        </w:rPr>
        <w:t xml:space="preserve"> umfasst:</w:t>
      </w:r>
    </w:p>
    <w:p w:rsidR="0067516A" w:rsidRPr="00D23BBB" w:rsidRDefault="00BE3B8D" w:rsidP="003F1D0A">
      <w:pPr>
        <w:numPr>
          <w:ilvl w:val="0"/>
          <w:numId w:val="58"/>
        </w:numPr>
        <w:tabs>
          <w:tab w:val="left" w:pos="851"/>
        </w:tabs>
        <w:spacing w:after="120"/>
        <w:ind w:left="851" w:hanging="425"/>
        <w:jc w:val="both"/>
        <w:rPr>
          <w:rFonts w:ascii="Arial" w:hAnsi="Arial" w:cs="Arial"/>
          <w:szCs w:val="22"/>
          <w:lang w:val="de-CH"/>
        </w:rPr>
      </w:pPr>
      <w:r w:rsidRPr="00D23BBB">
        <w:rPr>
          <w:rFonts w:ascii="Arial" w:hAnsi="Arial" w:cs="Arial"/>
          <w:szCs w:val="22"/>
          <w:lang w:val="de-CH"/>
        </w:rPr>
        <w:t xml:space="preserve">die </w:t>
      </w:r>
      <w:r w:rsidR="0067516A" w:rsidRPr="00D23BBB">
        <w:rPr>
          <w:rFonts w:ascii="Arial" w:hAnsi="Arial" w:cs="Arial"/>
          <w:szCs w:val="22"/>
          <w:lang w:val="de-CH"/>
        </w:rPr>
        <w:t>Bauzonen</w:t>
      </w:r>
      <w:r w:rsidR="00C57625" w:rsidRPr="00D23BBB">
        <w:rPr>
          <w:rFonts w:ascii="Arial" w:hAnsi="Arial" w:cs="Arial"/>
          <w:szCs w:val="22"/>
          <w:lang w:val="de-CH"/>
        </w:rPr>
        <w:t>;</w:t>
      </w:r>
    </w:p>
    <w:p w:rsidR="0067516A" w:rsidRPr="00D23BBB" w:rsidRDefault="00D40552" w:rsidP="003F1D0A">
      <w:pPr>
        <w:numPr>
          <w:ilvl w:val="0"/>
          <w:numId w:val="58"/>
        </w:numPr>
        <w:tabs>
          <w:tab w:val="left" w:pos="851"/>
        </w:tabs>
        <w:spacing w:after="120"/>
        <w:ind w:left="851" w:hanging="425"/>
        <w:jc w:val="both"/>
        <w:rPr>
          <w:rFonts w:ascii="Arial" w:hAnsi="Arial" w:cs="Arial"/>
          <w:szCs w:val="22"/>
          <w:lang w:val="de-CH"/>
        </w:rPr>
      </w:pPr>
      <w:r>
        <w:rPr>
          <w:rFonts w:ascii="Arial" w:hAnsi="Arial" w:cs="Arial"/>
          <w:szCs w:val="22"/>
          <w:lang w:val="de-CH"/>
        </w:rPr>
        <w:t>w</w:t>
      </w:r>
      <w:r w:rsidRPr="00D23BBB">
        <w:rPr>
          <w:rFonts w:ascii="Arial" w:hAnsi="Arial" w:cs="Arial"/>
          <w:szCs w:val="22"/>
          <w:lang w:val="de-CH"/>
        </w:rPr>
        <w:t xml:space="preserve">eitere </w:t>
      </w:r>
      <w:r w:rsidR="0067516A" w:rsidRPr="00D23BBB">
        <w:rPr>
          <w:rFonts w:ascii="Arial" w:hAnsi="Arial" w:cs="Arial"/>
          <w:szCs w:val="22"/>
          <w:lang w:val="de-CH"/>
        </w:rPr>
        <w:t>Gebiete, sobald für sie eine Kanalisation erstellt worden ist</w:t>
      </w:r>
      <w:r w:rsidR="00C57625" w:rsidRPr="00D23BBB">
        <w:rPr>
          <w:rFonts w:ascii="Arial" w:hAnsi="Arial" w:cs="Arial"/>
          <w:szCs w:val="22"/>
          <w:lang w:val="de-CH"/>
        </w:rPr>
        <w:t>;</w:t>
      </w:r>
    </w:p>
    <w:p w:rsidR="00170941" w:rsidRPr="00D23BBB" w:rsidRDefault="00D40552" w:rsidP="003F1D0A">
      <w:pPr>
        <w:numPr>
          <w:ilvl w:val="0"/>
          <w:numId w:val="58"/>
        </w:numPr>
        <w:tabs>
          <w:tab w:val="left" w:pos="851"/>
        </w:tabs>
        <w:spacing w:after="120"/>
        <w:ind w:left="851" w:hanging="425"/>
        <w:jc w:val="both"/>
        <w:rPr>
          <w:rFonts w:ascii="Arial" w:hAnsi="Arial" w:cs="Arial"/>
          <w:szCs w:val="22"/>
          <w:lang w:val="de-CH"/>
        </w:rPr>
      </w:pPr>
      <w:r>
        <w:rPr>
          <w:rFonts w:ascii="Arial" w:hAnsi="Arial" w:cs="Arial"/>
          <w:szCs w:val="22"/>
          <w:lang w:val="de-CH"/>
        </w:rPr>
        <w:t>w</w:t>
      </w:r>
      <w:r w:rsidRPr="00D23BBB">
        <w:rPr>
          <w:rFonts w:ascii="Arial" w:hAnsi="Arial" w:cs="Arial"/>
          <w:szCs w:val="22"/>
          <w:lang w:val="de-CH"/>
        </w:rPr>
        <w:t xml:space="preserve">eitere </w:t>
      </w:r>
      <w:r w:rsidR="0067516A" w:rsidRPr="00D23BBB">
        <w:rPr>
          <w:rFonts w:ascii="Arial" w:hAnsi="Arial" w:cs="Arial"/>
          <w:szCs w:val="22"/>
          <w:lang w:val="de-CH"/>
        </w:rPr>
        <w:t>Gebiete, in welchen der Anschluss an die Kanalisation zweckmässig und zumutbar ist</w:t>
      </w:r>
      <w:r w:rsidR="00C57625" w:rsidRPr="00D23BBB">
        <w:rPr>
          <w:rFonts w:ascii="Arial" w:hAnsi="Arial" w:cs="Arial"/>
          <w:szCs w:val="22"/>
          <w:lang w:val="de-CH"/>
        </w:rPr>
        <w:t>.</w:t>
      </w:r>
    </w:p>
    <w:p w:rsidR="00C57625" w:rsidRPr="00D23BBB" w:rsidRDefault="00C57625" w:rsidP="00C57625">
      <w:pPr>
        <w:jc w:val="both"/>
        <w:rPr>
          <w:rFonts w:ascii="Arial" w:hAnsi="Arial" w:cs="Arial"/>
          <w:szCs w:val="22"/>
          <w:lang w:val="de-CH"/>
        </w:rPr>
      </w:pPr>
    </w:p>
    <w:p w:rsidR="00A76CEB" w:rsidRPr="00D23BBB" w:rsidRDefault="00902799" w:rsidP="00BB52A6">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4A05A6" w:rsidRPr="00D23BBB">
        <w:rPr>
          <w:rFonts w:ascii="Arial" w:hAnsi="Arial" w:cs="Arial"/>
          <w:szCs w:val="22"/>
          <w:lang w:val="de-CH"/>
        </w:rPr>
        <w:t>Die Gemeinde</w:t>
      </w:r>
      <w:r w:rsidRPr="00D23BBB">
        <w:rPr>
          <w:rFonts w:ascii="Arial" w:hAnsi="Arial" w:cs="Arial"/>
          <w:szCs w:val="22"/>
          <w:lang w:val="de-CH"/>
        </w:rPr>
        <w:t xml:space="preserve"> </w:t>
      </w:r>
      <w:r w:rsidR="00A76CEB" w:rsidRPr="00D23BBB">
        <w:rPr>
          <w:rFonts w:ascii="Arial" w:hAnsi="Arial" w:cs="Arial"/>
          <w:szCs w:val="22"/>
          <w:lang w:val="de-CH"/>
        </w:rPr>
        <w:t>verfügt den Anschluss und setzt dazu eine Frist.</w:t>
      </w:r>
    </w:p>
    <w:p w:rsidR="00A76CEB" w:rsidRPr="00D23BBB" w:rsidRDefault="00A76CEB" w:rsidP="00BB52A6">
      <w:pPr>
        <w:ind w:left="426" w:hanging="426"/>
        <w:jc w:val="both"/>
        <w:rPr>
          <w:rFonts w:ascii="Arial" w:hAnsi="Arial" w:cs="Arial"/>
          <w:szCs w:val="22"/>
          <w:lang w:val="de-CH"/>
        </w:rPr>
      </w:pPr>
    </w:p>
    <w:p w:rsidR="00A71BC4" w:rsidRPr="00D23BBB" w:rsidRDefault="00A71BC4">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 xml:space="preserve">An die private Erschliessung </w:t>
      </w:r>
      <w:r w:rsidR="00D40552">
        <w:rPr>
          <w:rFonts w:ascii="Arial" w:hAnsi="Arial" w:cs="Arial"/>
          <w:szCs w:val="22"/>
          <w:lang w:val="de-CH"/>
        </w:rPr>
        <w:t xml:space="preserve">mit Abwasseranlagen </w:t>
      </w:r>
      <w:r w:rsidRPr="00D23BBB">
        <w:rPr>
          <w:rFonts w:ascii="Arial" w:hAnsi="Arial" w:cs="Arial"/>
          <w:szCs w:val="22"/>
          <w:lang w:val="de-CH"/>
        </w:rPr>
        <w:t xml:space="preserve">von bereits bebauten Grundstücken ausserhalb der Bauzonen </w:t>
      </w:r>
      <w:r w:rsidR="00441E99" w:rsidRPr="00D23BBB">
        <w:rPr>
          <w:rFonts w:ascii="Arial" w:hAnsi="Arial" w:cs="Arial"/>
          <w:szCs w:val="22"/>
          <w:lang w:val="de-CH"/>
        </w:rPr>
        <w:t xml:space="preserve">kann die </w:t>
      </w:r>
      <w:r w:rsidRPr="00D23BBB">
        <w:rPr>
          <w:rFonts w:ascii="Arial" w:hAnsi="Arial" w:cs="Arial"/>
          <w:szCs w:val="22"/>
          <w:lang w:val="de-CH"/>
        </w:rPr>
        <w:t>Gemeinde einen Beitrag</w:t>
      </w:r>
      <w:r w:rsidR="00441E99" w:rsidRPr="00D23BBB">
        <w:rPr>
          <w:rFonts w:ascii="Arial" w:hAnsi="Arial" w:cs="Arial"/>
          <w:szCs w:val="22"/>
          <w:lang w:val="de-CH"/>
        </w:rPr>
        <w:t xml:space="preserve"> </w:t>
      </w:r>
      <w:r w:rsidR="00D40552">
        <w:rPr>
          <w:rFonts w:ascii="Arial" w:hAnsi="Arial" w:cs="Arial"/>
          <w:szCs w:val="22"/>
          <w:lang w:val="de-CH"/>
        </w:rPr>
        <w:t>leisten</w:t>
      </w:r>
      <w:r w:rsidRPr="00D23BBB">
        <w:rPr>
          <w:rFonts w:ascii="Arial" w:hAnsi="Arial" w:cs="Arial"/>
          <w:szCs w:val="22"/>
          <w:lang w:val="de-CH"/>
        </w:rPr>
        <w:t xml:space="preserve">. </w:t>
      </w:r>
      <w:r w:rsidR="00441E99" w:rsidRPr="00D23BBB">
        <w:rPr>
          <w:rFonts w:ascii="Arial" w:hAnsi="Arial" w:cs="Arial"/>
          <w:szCs w:val="22"/>
          <w:lang w:val="de-CH"/>
        </w:rPr>
        <w:t xml:space="preserve">Bedingungen und Umfang der Beiträge </w:t>
      </w:r>
      <w:r w:rsidRPr="00D23BBB">
        <w:rPr>
          <w:rFonts w:ascii="Arial" w:hAnsi="Arial" w:cs="Arial"/>
          <w:szCs w:val="22"/>
          <w:lang w:val="de-CH"/>
        </w:rPr>
        <w:t>regelt der Gemeinderat in der Vollzugsveror</w:t>
      </w:r>
      <w:r w:rsidRPr="00D23BBB">
        <w:rPr>
          <w:rFonts w:ascii="Arial" w:hAnsi="Arial" w:cs="Arial"/>
          <w:szCs w:val="22"/>
          <w:lang w:val="de-CH"/>
        </w:rPr>
        <w:t>d</w:t>
      </w:r>
      <w:r w:rsidRPr="00D23BBB">
        <w:rPr>
          <w:rFonts w:ascii="Arial" w:hAnsi="Arial" w:cs="Arial"/>
          <w:szCs w:val="22"/>
          <w:lang w:val="de-CH"/>
        </w:rPr>
        <w:t>nung.</w:t>
      </w:r>
    </w:p>
    <w:p w:rsidR="00A71BC4" w:rsidRPr="00D23BBB" w:rsidRDefault="00A71BC4">
      <w:pPr>
        <w:ind w:left="426" w:hanging="426"/>
        <w:jc w:val="both"/>
        <w:rPr>
          <w:rFonts w:ascii="Arial" w:hAnsi="Arial" w:cs="Arial"/>
          <w:szCs w:val="22"/>
          <w:lang w:val="de-CH"/>
        </w:rPr>
      </w:pP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993199" w:rsidRPr="00D23BBB" w:rsidRDefault="00993199" w:rsidP="00993199">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Art. 11 Abs. 1</w:t>
      </w:r>
      <w:r w:rsidR="0007456E" w:rsidRPr="00D23BBB">
        <w:rPr>
          <w:rFonts w:ascii="Arial" w:hAnsi="Arial" w:cs="Arial"/>
          <w:color w:val="009900"/>
          <w:sz w:val="16"/>
          <w:szCs w:val="16"/>
          <w:lang w:val="de-CH"/>
        </w:rPr>
        <w:t xml:space="preserve"> und 2 </w:t>
      </w:r>
      <w:proofErr w:type="spellStart"/>
      <w:r w:rsidR="0007456E" w:rsidRPr="00D23BBB">
        <w:rPr>
          <w:rFonts w:ascii="Arial" w:hAnsi="Arial" w:cs="Arial"/>
          <w:color w:val="009900"/>
          <w:sz w:val="16"/>
          <w:szCs w:val="16"/>
          <w:lang w:val="de-CH"/>
        </w:rPr>
        <w:t>GSchG</w:t>
      </w:r>
      <w:proofErr w:type="spellEnd"/>
      <w:r w:rsidR="0007456E" w:rsidRPr="00D23BBB">
        <w:rPr>
          <w:rFonts w:ascii="Arial" w:hAnsi="Arial" w:cs="Arial"/>
          <w:color w:val="009900"/>
          <w:sz w:val="16"/>
          <w:szCs w:val="16"/>
          <w:lang w:val="de-CH"/>
        </w:rPr>
        <w:t>: Im Bereich öffentlicher Kanalisationen ist das verschmutzte Abwasser einzuleiten.</w:t>
      </w:r>
    </w:p>
    <w:p w:rsidR="00902799" w:rsidRPr="00D23BBB" w:rsidRDefault="00902799">
      <w:pPr>
        <w:ind w:left="426" w:hanging="426"/>
        <w:jc w:val="both"/>
        <w:rPr>
          <w:rFonts w:ascii="Arial" w:hAnsi="Arial" w:cs="Arial"/>
          <w:lang w:val="de-CH"/>
        </w:rPr>
      </w:pPr>
    </w:p>
    <w:p w:rsidR="00A71BC4" w:rsidRPr="00D23BBB" w:rsidRDefault="00A71BC4" w:rsidP="00A71BC4">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 xml:space="preserve">Abs. 3 </w:t>
      </w:r>
      <w:r w:rsidR="004B43E4">
        <w:rPr>
          <w:rFonts w:ascii="Arial" w:hAnsi="Arial" w:cs="Arial"/>
          <w:color w:val="1F497D"/>
          <w:sz w:val="16"/>
          <w:szCs w:val="16"/>
          <w:lang w:val="de-CH"/>
        </w:rPr>
        <w:t>d</w:t>
      </w:r>
      <w:r w:rsidRPr="00D23BBB">
        <w:rPr>
          <w:rFonts w:ascii="Arial" w:hAnsi="Arial" w:cs="Arial"/>
          <w:color w:val="1F497D"/>
          <w:sz w:val="16"/>
          <w:szCs w:val="16"/>
          <w:lang w:val="de-CH"/>
        </w:rPr>
        <w:t xml:space="preserve">ient denjenigen Gemeinden, welche die Erschliessung von Nichtbaugebieten beschleunigen möchten. </w:t>
      </w:r>
      <w:r w:rsidR="00840DEF" w:rsidRPr="00D23BBB">
        <w:rPr>
          <w:rFonts w:ascii="Arial" w:hAnsi="Arial" w:cs="Arial"/>
          <w:color w:val="1F497D"/>
          <w:sz w:val="16"/>
          <w:szCs w:val="16"/>
          <w:lang w:val="de-CH"/>
        </w:rPr>
        <w:t>Mit dieser</w:t>
      </w:r>
      <w:r w:rsidRPr="00D23BBB">
        <w:rPr>
          <w:rFonts w:ascii="Arial" w:hAnsi="Arial" w:cs="Arial"/>
          <w:color w:val="1F497D"/>
          <w:sz w:val="16"/>
          <w:szCs w:val="16"/>
          <w:lang w:val="de-CH"/>
        </w:rPr>
        <w:t xml:space="preserve"> Rechtsgrundlage zur Mitfinanzierung von Erschliessungen im Nichtbaugebiet </w:t>
      </w:r>
      <w:r w:rsidR="00840DEF" w:rsidRPr="00D23BBB">
        <w:rPr>
          <w:rFonts w:ascii="Arial" w:hAnsi="Arial" w:cs="Arial"/>
          <w:color w:val="1F497D"/>
          <w:sz w:val="16"/>
          <w:szCs w:val="16"/>
          <w:lang w:val="de-CH"/>
        </w:rPr>
        <w:t>kann</w:t>
      </w:r>
      <w:r w:rsidRPr="00D23BBB">
        <w:rPr>
          <w:rFonts w:ascii="Arial" w:hAnsi="Arial" w:cs="Arial"/>
          <w:color w:val="1F497D"/>
          <w:sz w:val="16"/>
          <w:szCs w:val="16"/>
          <w:lang w:val="de-CH"/>
        </w:rPr>
        <w:t xml:space="preserve"> </w:t>
      </w:r>
      <w:r w:rsidR="00236DEF" w:rsidRPr="00D23BBB">
        <w:rPr>
          <w:rFonts w:ascii="Arial" w:hAnsi="Arial" w:cs="Arial"/>
          <w:color w:val="1F497D"/>
          <w:sz w:val="16"/>
          <w:szCs w:val="16"/>
          <w:lang w:val="de-CH"/>
        </w:rPr>
        <w:t xml:space="preserve">ein Anreizsystem zur </w:t>
      </w:r>
      <w:r w:rsidRPr="00D23BBB">
        <w:rPr>
          <w:rFonts w:ascii="Arial" w:hAnsi="Arial" w:cs="Arial"/>
          <w:color w:val="1F497D"/>
          <w:sz w:val="16"/>
          <w:szCs w:val="16"/>
          <w:lang w:val="de-CH"/>
        </w:rPr>
        <w:t xml:space="preserve">Anlagenerstellung in Nichtbaugebieten </w:t>
      </w:r>
      <w:r w:rsidR="00840DEF" w:rsidRPr="00D23BBB">
        <w:rPr>
          <w:rFonts w:ascii="Arial" w:hAnsi="Arial" w:cs="Arial"/>
          <w:color w:val="1F497D"/>
          <w:sz w:val="16"/>
          <w:szCs w:val="16"/>
          <w:lang w:val="de-CH"/>
        </w:rPr>
        <w:t>eingeführt</w:t>
      </w:r>
      <w:r w:rsidR="00236DEF" w:rsidRPr="00D23BBB">
        <w:rPr>
          <w:rFonts w:ascii="Arial" w:hAnsi="Arial" w:cs="Arial"/>
          <w:color w:val="1F497D"/>
          <w:sz w:val="16"/>
          <w:szCs w:val="16"/>
          <w:lang w:val="de-CH"/>
        </w:rPr>
        <w:t xml:space="preserve"> werden</w:t>
      </w:r>
      <w:r w:rsidRPr="00D23BBB">
        <w:rPr>
          <w:rFonts w:ascii="Arial" w:hAnsi="Arial" w:cs="Arial"/>
          <w:color w:val="1F497D"/>
          <w:sz w:val="16"/>
          <w:szCs w:val="16"/>
          <w:lang w:val="de-CH"/>
        </w:rPr>
        <w:t>.</w:t>
      </w:r>
      <w:r w:rsidR="00236DEF" w:rsidRPr="00D23BBB">
        <w:rPr>
          <w:rFonts w:ascii="Arial" w:hAnsi="Arial" w:cs="Arial"/>
          <w:color w:val="1F497D"/>
          <w:sz w:val="16"/>
          <w:szCs w:val="16"/>
          <w:lang w:val="de-CH"/>
        </w:rPr>
        <w:t xml:space="preserve"> Das Anreizsystem soll das </w:t>
      </w:r>
      <w:r w:rsidR="00441E99" w:rsidRPr="00D23BBB">
        <w:rPr>
          <w:rFonts w:ascii="Arial" w:hAnsi="Arial" w:cs="Arial"/>
          <w:color w:val="1F497D"/>
          <w:sz w:val="16"/>
          <w:szCs w:val="16"/>
          <w:lang w:val="de-CH"/>
        </w:rPr>
        <w:t xml:space="preserve">selbständige </w:t>
      </w:r>
      <w:r w:rsidR="00236DEF" w:rsidRPr="00D23BBB">
        <w:rPr>
          <w:rFonts w:ascii="Arial" w:hAnsi="Arial" w:cs="Arial"/>
          <w:color w:val="1F497D"/>
          <w:sz w:val="16"/>
          <w:szCs w:val="16"/>
          <w:lang w:val="de-CH"/>
        </w:rPr>
        <w:t>Aktivwerden der betroffenen Grund</w:t>
      </w:r>
      <w:r w:rsidR="00840DEF" w:rsidRPr="00D23BBB">
        <w:rPr>
          <w:rFonts w:ascii="Arial" w:hAnsi="Arial" w:cs="Arial"/>
          <w:color w:val="1F497D"/>
          <w:sz w:val="16"/>
          <w:szCs w:val="16"/>
          <w:lang w:val="de-CH"/>
        </w:rPr>
        <w:t>eigentümer</w:t>
      </w:r>
      <w:r w:rsidR="00E54519" w:rsidRPr="00D23BBB">
        <w:rPr>
          <w:rFonts w:ascii="Arial" w:hAnsi="Arial" w:cs="Arial"/>
          <w:color w:val="1F497D"/>
          <w:sz w:val="16"/>
          <w:szCs w:val="16"/>
          <w:lang w:val="de-CH"/>
        </w:rPr>
        <w:t>i</w:t>
      </w:r>
      <w:r w:rsidR="00E54519" w:rsidRPr="00D23BBB">
        <w:rPr>
          <w:rFonts w:ascii="Arial" w:hAnsi="Arial" w:cs="Arial"/>
          <w:color w:val="1F497D"/>
          <w:sz w:val="16"/>
          <w:szCs w:val="16"/>
          <w:lang w:val="de-CH"/>
        </w:rPr>
        <w:t>n</w:t>
      </w:r>
      <w:r w:rsidR="00E54519" w:rsidRPr="00D23BBB">
        <w:rPr>
          <w:rFonts w:ascii="Arial" w:hAnsi="Arial" w:cs="Arial"/>
          <w:color w:val="1F497D"/>
          <w:sz w:val="16"/>
          <w:szCs w:val="16"/>
          <w:lang w:val="de-CH"/>
        </w:rPr>
        <w:t>nen und Grundeigentümer</w:t>
      </w:r>
      <w:r w:rsidR="00840DEF" w:rsidRPr="00D23BBB">
        <w:rPr>
          <w:rFonts w:ascii="Arial" w:hAnsi="Arial" w:cs="Arial"/>
          <w:color w:val="1F497D"/>
          <w:sz w:val="16"/>
          <w:szCs w:val="16"/>
          <w:lang w:val="de-CH"/>
        </w:rPr>
        <w:t xml:space="preserve"> fördern und belohnen.</w:t>
      </w:r>
    </w:p>
    <w:p w:rsidR="00A71BC4" w:rsidRPr="00D23BBB" w:rsidRDefault="00A71BC4">
      <w:pPr>
        <w:ind w:left="426" w:hanging="426"/>
        <w:jc w:val="both"/>
        <w:rPr>
          <w:rFonts w:ascii="Arial" w:hAnsi="Arial" w:cs="Arial"/>
          <w:lang w:val="de-CH"/>
        </w:rPr>
      </w:pPr>
    </w:p>
    <w:p w:rsidR="00993199" w:rsidRPr="00D23BBB" w:rsidRDefault="00993199">
      <w:pPr>
        <w:ind w:left="426" w:hanging="426"/>
        <w:jc w:val="both"/>
        <w:rPr>
          <w:rFonts w:ascii="Arial" w:hAnsi="Arial" w:cs="Arial"/>
          <w:lang w:val="de-CH"/>
        </w:rPr>
      </w:pPr>
    </w:p>
    <w:p w:rsidR="00A76CEB" w:rsidRPr="00D23BBB" w:rsidRDefault="00902799" w:rsidP="00AB5A9D">
      <w:pPr>
        <w:pStyle w:val="berschrift2"/>
      </w:pPr>
      <w:bookmarkStart w:id="361" w:name="_Toc494878717"/>
      <w:bookmarkStart w:id="362" w:name="_Toc101863344"/>
      <w:bookmarkStart w:id="363" w:name="_Toc101863526"/>
      <w:bookmarkStart w:id="364" w:name="_Toc251135268"/>
      <w:bookmarkStart w:id="365" w:name="_Toc251147574"/>
      <w:bookmarkStart w:id="366" w:name="_Toc251147706"/>
      <w:bookmarkStart w:id="367" w:name="_Toc251153062"/>
      <w:bookmarkStart w:id="368" w:name="_Toc251153139"/>
      <w:bookmarkStart w:id="369" w:name="_Toc251153209"/>
      <w:bookmarkStart w:id="370" w:name="_Toc251153279"/>
      <w:bookmarkStart w:id="371" w:name="_Toc318817609"/>
      <w:bookmarkStart w:id="372" w:name="_Toc348362362"/>
      <w:bookmarkStart w:id="373" w:name="_Toc504983189"/>
      <w:r w:rsidRPr="00D23BBB">
        <w:t>Art. 24</w:t>
      </w:r>
      <w:r w:rsidR="00967A7E" w:rsidRPr="00D23BBB">
        <w:tab/>
      </w:r>
      <w:r w:rsidR="00A76CEB" w:rsidRPr="00D23BBB">
        <w:t>Ausnahmen von der Anschlusspflicht</w:t>
      </w:r>
      <w:bookmarkEnd w:id="361"/>
      <w:bookmarkEnd w:id="362"/>
      <w:bookmarkEnd w:id="363"/>
      <w:bookmarkEnd w:id="364"/>
      <w:bookmarkEnd w:id="365"/>
      <w:bookmarkEnd w:id="366"/>
      <w:bookmarkEnd w:id="367"/>
      <w:bookmarkEnd w:id="368"/>
      <w:bookmarkEnd w:id="369"/>
      <w:bookmarkEnd w:id="370"/>
      <w:bookmarkEnd w:id="371"/>
      <w:bookmarkEnd w:id="372"/>
      <w:bookmarkEnd w:id="373"/>
    </w:p>
    <w:p w:rsidR="00170941" w:rsidRPr="00D23BBB" w:rsidRDefault="00170941">
      <w:pPr>
        <w:tabs>
          <w:tab w:val="left" w:pos="426"/>
        </w:tabs>
        <w:rPr>
          <w:rFonts w:ascii="Arial" w:hAnsi="Arial" w:cs="Arial"/>
          <w:szCs w:val="22"/>
          <w:lang w:val="de-CH"/>
        </w:rPr>
      </w:pPr>
    </w:p>
    <w:p w:rsidR="00EE2CA8" w:rsidRPr="00D23BBB" w:rsidRDefault="00C57625" w:rsidP="00C57625">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Können</w:t>
      </w:r>
      <w:r w:rsidR="00170941" w:rsidRPr="00D23BBB">
        <w:rPr>
          <w:rFonts w:ascii="Arial" w:hAnsi="Arial" w:cs="Arial"/>
          <w:szCs w:val="22"/>
          <w:lang w:val="de-CH"/>
        </w:rPr>
        <w:t xml:space="preserve"> </w:t>
      </w:r>
      <w:r w:rsidR="00A76CEB" w:rsidRPr="00D23BBB">
        <w:rPr>
          <w:rFonts w:ascii="Arial" w:hAnsi="Arial" w:cs="Arial"/>
          <w:szCs w:val="22"/>
          <w:lang w:val="de-CH"/>
        </w:rPr>
        <w:t xml:space="preserve">Bauten und Anlagen nicht an die Kanalisation angeschlossen werden, </w:t>
      </w:r>
      <w:r w:rsidRPr="00D23BBB">
        <w:rPr>
          <w:rFonts w:ascii="Arial" w:hAnsi="Arial" w:cs="Arial"/>
          <w:szCs w:val="22"/>
          <w:lang w:val="de-CH"/>
        </w:rPr>
        <w:t>ist</w:t>
      </w:r>
      <w:r w:rsidR="00EE2CA8" w:rsidRPr="00D23BBB">
        <w:rPr>
          <w:rFonts w:ascii="Arial" w:hAnsi="Arial" w:cs="Arial"/>
          <w:szCs w:val="22"/>
          <w:lang w:val="de-CH"/>
        </w:rPr>
        <w:t xml:space="preserve"> das Abwasser entsprechend dem Stand der Technik</w:t>
      </w:r>
      <w:r w:rsidR="008C4F64" w:rsidRPr="00D23BBB">
        <w:rPr>
          <w:rFonts w:ascii="Arial" w:hAnsi="Arial" w:cs="Arial"/>
          <w:szCs w:val="22"/>
          <w:lang w:val="de-CH"/>
        </w:rPr>
        <w:t xml:space="preserve"> </w:t>
      </w:r>
      <w:r w:rsidR="00D40552" w:rsidRPr="00D23BBB">
        <w:rPr>
          <w:rFonts w:ascii="Arial" w:hAnsi="Arial" w:cs="Arial"/>
          <w:szCs w:val="22"/>
          <w:lang w:val="de-CH"/>
        </w:rPr>
        <w:t xml:space="preserve">zu beseitigen </w:t>
      </w:r>
      <w:r w:rsidR="008C4F64" w:rsidRPr="00D23BBB">
        <w:rPr>
          <w:rFonts w:ascii="Arial" w:hAnsi="Arial" w:cs="Arial"/>
          <w:szCs w:val="22"/>
          <w:lang w:val="de-CH"/>
        </w:rPr>
        <w:t xml:space="preserve">(Kleinkläranlage, </w:t>
      </w:r>
      <w:r w:rsidR="00BE3B8D" w:rsidRPr="00D23BBB">
        <w:rPr>
          <w:rFonts w:ascii="Arial" w:hAnsi="Arial" w:cs="Arial"/>
          <w:szCs w:val="22"/>
          <w:lang w:val="de-CH"/>
        </w:rPr>
        <w:t>Stap</w:t>
      </w:r>
      <w:r w:rsidR="00BE3B8D" w:rsidRPr="00D23BBB">
        <w:rPr>
          <w:rFonts w:ascii="Arial" w:hAnsi="Arial" w:cs="Arial"/>
          <w:szCs w:val="22"/>
          <w:lang w:val="de-CH"/>
        </w:rPr>
        <w:t>e</w:t>
      </w:r>
      <w:r w:rsidR="00BE3B8D" w:rsidRPr="00D23BBB">
        <w:rPr>
          <w:rFonts w:ascii="Arial" w:hAnsi="Arial" w:cs="Arial"/>
          <w:szCs w:val="22"/>
          <w:lang w:val="de-CH"/>
        </w:rPr>
        <w:t>lung</w:t>
      </w:r>
      <w:r w:rsidR="008C4F64" w:rsidRPr="00D23BBB">
        <w:rPr>
          <w:rFonts w:ascii="Arial" w:hAnsi="Arial" w:cs="Arial"/>
          <w:szCs w:val="22"/>
          <w:lang w:val="de-CH"/>
        </w:rPr>
        <w:t xml:space="preserve"> in einer </w:t>
      </w:r>
      <w:r w:rsidR="00707E93" w:rsidRPr="00D23BBB">
        <w:rPr>
          <w:rFonts w:ascii="Arial" w:hAnsi="Arial" w:cs="Arial"/>
          <w:szCs w:val="22"/>
          <w:lang w:val="de-CH"/>
        </w:rPr>
        <w:t>a</w:t>
      </w:r>
      <w:r w:rsidR="008C4F64" w:rsidRPr="00D23BBB">
        <w:rPr>
          <w:rFonts w:ascii="Arial" w:hAnsi="Arial" w:cs="Arial"/>
          <w:szCs w:val="22"/>
          <w:lang w:val="de-CH"/>
        </w:rPr>
        <w:t>bflusslosen</w:t>
      </w:r>
      <w:r w:rsidR="00707E93" w:rsidRPr="00D23BBB">
        <w:rPr>
          <w:rFonts w:ascii="Arial" w:hAnsi="Arial" w:cs="Arial"/>
          <w:szCs w:val="22"/>
          <w:lang w:val="de-CH"/>
        </w:rPr>
        <w:t xml:space="preserve"> G</w:t>
      </w:r>
      <w:r w:rsidR="008C4F64" w:rsidRPr="00D23BBB">
        <w:rPr>
          <w:rFonts w:ascii="Arial" w:hAnsi="Arial" w:cs="Arial"/>
          <w:szCs w:val="22"/>
          <w:lang w:val="de-CH"/>
        </w:rPr>
        <w:t>rube)</w:t>
      </w:r>
      <w:r w:rsidR="00EE2CA8" w:rsidRPr="00D23BBB">
        <w:rPr>
          <w:rFonts w:ascii="Arial" w:hAnsi="Arial" w:cs="Arial"/>
          <w:szCs w:val="22"/>
          <w:lang w:val="de-CH"/>
        </w:rPr>
        <w:t>.</w:t>
      </w:r>
      <w:r w:rsidR="008C4F64" w:rsidRPr="00D23BBB">
        <w:rPr>
          <w:rFonts w:ascii="Arial" w:hAnsi="Arial" w:cs="Arial"/>
          <w:szCs w:val="22"/>
          <w:lang w:val="de-CH"/>
        </w:rPr>
        <w:t xml:space="preserve"> </w:t>
      </w:r>
      <w:r w:rsidRPr="00D23BBB">
        <w:rPr>
          <w:rFonts w:ascii="Arial" w:hAnsi="Arial" w:cs="Arial"/>
          <w:szCs w:val="22"/>
          <w:lang w:val="de-CH"/>
        </w:rPr>
        <w:t>Die Massnahmen sind durch</w:t>
      </w:r>
      <w:r w:rsidR="008C4F64" w:rsidRPr="00D23BBB">
        <w:rPr>
          <w:rFonts w:ascii="Arial" w:hAnsi="Arial" w:cs="Arial"/>
          <w:szCs w:val="22"/>
          <w:lang w:val="de-CH"/>
        </w:rPr>
        <w:t xml:space="preserve"> </w:t>
      </w:r>
      <w:r w:rsidRPr="00D23BBB">
        <w:rPr>
          <w:rFonts w:ascii="Arial" w:hAnsi="Arial" w:cs="Arial"/>
          <w:szCs w:val="22"/>
          <w:lang w:val="de-CH"/>
        </w:rPr>
        <w:t>die Dienststelle Umwelt und Energie zu genehmigen.</w:t>
      </w:r>
    </w:p>
    <w:p w:rsidR="00EE2CA8" w:rsidRPr="00D23BBB" w:rsidRDefault="00EE2CA8">
      <w:pPr>
        <w:tabs>
          <w:tab w:val="left" w:pos="426"/>
        </w:tabs>
        <w:rPr>
          <w:rFonts w:ascii="Arial" w:hAnsi="Arial" w:cs="Arial"/>
          <w:szCs w:val="22"/>
          <w:lang w:val="de-CH"/>
        </w:rPr>
      </w:pPr>
    </w:p>
    <w:p w:rsidR="00170941" w:rsidRPr="00D23BBB" w:rsidRDefault="00C57625" w:rsidP="00CE19FB">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170941" w:rsidRPr="00D23BBB">
        <w:rPr>
          <w:rFonts w:ascii="Arial" w:hAnsi="Arial" w:cs="Arial"/>
          <w:szCs w:val="22"/>
          <w:lang w:val="de-CH"/>
        </w:rPr>
        <w:t>Landwirtschaftsbetriebe</w:t>
      </w:r>
      <w:r w:rsidR="00CE19FB" w:rsidRPr="00D23BBB">
        <w:rPr>
          <w:rFonts w:ascii="Arial" w:hAnsi="Arial" w:cs="Arial"/>
          <w:szCs w:val="22"/>
          <w:lang w:val="de-CH"/>
        </w:rPr>
        <w:t>, welche die Voraussetzungen dazu erfüllen, können</w:t>
      </w:r>
      <w:r w:rsidRPr="00D23BBB">
        <w:rPr>
          <w:rFonts w:ascii="Arial" w:hAnsi="Arial" w:cs="Arial"/>
          <w:szCs w:val="22"/>
          <w:lang w:val="de-CH"/>
        </w:rPr>
        <w:t xml:space="preserve"> </w:t>
      </w:r>
      <w:r w:rsidR="00170941" w:rsidRPr="00D23BBB">
        <w:rPr>
          <w:rFonts w:ascii="Arial" w:hAnsi="Arial" w:cs="Arial"/>
          <w:szCs w:val="22"/>
          <w:lang w:val="de-CH"/>
        </w:rPr>
        <w:t>d</w:t>
      </w:r>
      <w:r w:rsidR="00CE19FB" w:rsidRPr="00D23BBB">
        <w:rPr>
          <w:rFonts w:ascii="Arial" w:hAnsi="Arial" w:cs="Arial"/>
          <w:szCs w:val="22"/>
          <w:lang w:val="de-CH"/>
        </w:rPr>
        <w:t>a</w:t>
      </w:r>
      <w:r w:rsidR="00170941" w:rsidRPr="00D23BBB">
        <w:rPr>
          <w:rFonts w:ascii="Arial" w:hAnsi="Arial" w:cs="Arial"/>
          <w:szCs w:val="22"/>
          <w:lang w:val="de-CH"/>
        </w:rPr>
        <w:t>s häusl</w:t>
      </w:r>
      <w:r w:rsidR="00170941" w:rsidRPr="00D23BBB">
        <w:rPr>
          <w:rFonts w:ascii="Arial" w:hAnsi="Arial" w:cs="Arial"/>
          <w:szCs w:val="22"/>
          <w:lang w:val="de-CH"/>
        </w:rPr>
        <w:t>i</w:t>
      </w:r>
      <w:r w:rsidR="00170941" w:rsidRPr="00D23BBB">
        <w:rPr>
          <w:rFonts w:ascii="Arial" w:hAnsi="Arial" w:cs="Arial"/>
          <w:szCs w:val="22"/>
          <w:lang w:val="de-CH"/>
        </w:rPr>
        <w:t>che Abwasser zusammen mit der betriebseigenen Gülle verwe</w:t>
      </w:r>
      <w:r w:rsidR="00170941" w:rsidRPr="00D23BBB">
        <w:rPr>
          <w:rFonts w:ascii="Arial" w:hAnsi="Arial" w:cs="Arial"/>
          <w:szCs w:val="22"/>
          <w:lang w:val="de-CH"/>
        </w:rPr>
        <w:t>r</w:t>
      </w:r>
      <w:r w:rsidR="00170941" w:rsidRPr="00D23BBB">
        <w:rPr>
          <w:rFonts w:ascii="Arial" w:hAnsi="Arial" w:cs="Arial"/>
          <w:szCs w:val="22"/>
          <w:lang w:val="de-CH"/>
        </w:rPr>
        <w:t>ten.</w:t>
      </w:r>
    </w:p>
    <w:p w:rsidR="00170941" w:rsidRPr="00D23BBB" w:rsidRDefault="00170941">
      <w:pPr>
        <w:tabs>
          <w:tab w:val="left" w:pos="426"/>
        </w:tabs>
        <w:rPr>
          <w:rFonts w:ascii="Arial" w:hAnsi="Arial" w:cs="Arial"/>
          <w:szCs w:val="22"/>
          <w:lang w:val="de-CH"/>
        </w:rPr>
      </w:pPr>
    </w:p>
    <w:p w:rsidR="007E644B" w:rsidRPr="00D23BBB" w:rsidRDefault="007E644B" w:rsidP="007E644B">
      <w:pPr>
        <w:pBdr>
          <w:top w:val="single" w:sz="4" w:space="1" w:color="00B050"/>
          <w:left w:val="single" w:sz="4" w:space="4" w:color="00B050"/>
          <w:bottom w:val="single" w:sz="4" w:space="1" w:color="00B050"/>
          <w:right w:val="single" w:sz="4" w:space="4" w:color="00B05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7E644B" w:rsidRPr="00D23BBB" w:rsidRDefault="0007456E" w:rsidP="007E644B">
      <w:pPr>
        <w:pBdr>
          <w:top w:val="single" w:sz="4" w:space="1" w:color="00B050"/>
          <w:left w:val="single" w:sz="4" w:space="4" w:color="00B050"/>
          <w:bottom w:val="single" w:sz="4" w:space="1" w:color="00B050"/>
          <w:right w:val="single" w:sz="4" w:space="4" w:color="00B05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13 </w:t>
      </w:r>
      <w:proofErr w:type="spellStart"/>
      <w:r w:rsidRPr="00D23BBB">
        <w:rPr>
          <w:rFonts w:ascii="Arial" w:hAnsi="Arial" w:cs="Arial"/>
          <w:color w:val="009900"/>
          <w:sz w:val="16"/>
          <w:szCs w:val="16"/>
          <w:lang w:val="de-CH"/>
        </w:rPr>
        <w:t>GSchG</w:t>
      </w:r>
      <w:proofErr w:type="spellEnd"/>
      <w:r w:rsidRPr="00D23BBB">
        <w:rPr>
          <w:rFonts w:ascii="Arial" w:hAnsi="Arial" w:cs="Arial"/>
          <w:color w:val="009900"/>
          <w:sz w:val="16"/>
          <w:szCs w:val="16"/>
          <w:lang w:val="de-CH"/>
        </w:rPr>
        <w:t>: Regelung der besonderen Verfahren zur Abwasserbehandlung.</w:t>
      </w:r>
    </w:p>
    <w:p w:rsidR="00D1092E" w:rsidRPr="00D23BBB" w:rsidRDefault="00D1092E">
      <w:pPr>
        <w:jc w:val="both"/>
        <w:rPr>
          <w:rFonts w:ascii="Arial" w:hAnsi="Arial" w:cs="Arial"/>
          <w:lang w:val="de-CH"/>
        </w:rPr>
      </w:pPr>
    </w:p>
    <w:p w:rsidR="003F1D0A" w:rsidRPr="00D23BBB" w:rsidRDefault="003F1D0A">
      <w:pPr>
        <w:jc w:val="both"/>
        <w:rPr>
          <w:rFonts w:ascii="Arial" w:hAnsi="Arial" w:cs="Arial"/>
          <w:lang w:val="de-CH"/>
        </w:rPr>
      </w:pPr>
    </w:p>
    <w:p w:rsidR="00A76CEB" w:rsidRPr="00D23BBB" w:rsidRDefault="00902799" w:rsidP="00AB5A9D">
      <w:pPr>
        <w:pStyle w:val="berschrift2"/>
      </w:pPr>
      <w:bookmarkStart w:id="374" w:name="_Toc494878718"/>
      <w:bookmarkStart w:id="375" w:name="_Toc101863345"/>
      <w:bookmarkStart w:id="376" w:name="_Toc101863527"/>
      <w:bookmarkStart w:id="377" w:name="_Toc251135269"/>
      <w:bookmarkStart w:id="378" w:name="_Toc251147575"/>
      <w:bookmarkStart w:id="379" w:name="_Toc251147707"/>
      <w:bookmarkStart w:id="380" w:name="_Toc251153063"/>
      <w:bookmarkStart w:id="381" w:name="_Toc251153140"/>
      <w:bookmarkStart w:id="382" w:name="_Toc251153210"/>
      <w:bookmarkStart w:id="383" w:name="_Toc251153280"/>
      <w:bookmarkStart w:id="384" w:name="_Toc318817610"/>
      <w:bookmarkStart w:id="385" w:name="_Toc348362363"/>
      <w:bookmarkStart w:id="386" w:name="_Toc504983190"/>
      <w:r w:rsidRPr="00D23BBB">
        <w:t>Art. 25</w:t>
      </w:r>
      <w:r w:rsidRPr="00D23BBB">
        <w:tab/>
      </w:r>
      <w:r w:rsidR="00A76CEB" w:rsidRPr="00D23BBB">
        <w:t>Abnahmepflicht</w:t>
      </w:r>
      <w:bookmarkEnd w:id="374"/>
      <w:bookmarkEnd w:id="375"/>
      <w:bookmarkEnd w:id="376"/>
      <w:bookmarkEnd w:id="377"/>
      <w:bookmarkEnd w:id="378"/>
      <w:bookmarkEnd w:id="379"/>
      <w:bookmarkEnd w:id="380"/>
      <w:bookmarkEnd w:id="381"/>
      <w:bookmarkEnd w:id="382"/>
      <w:bookmarkEnd w:id="383"/>
      <w:bookmarkEnd w:id="384"/>
      <w:bookmarkEnd w:id="385"/>
      <w:bookmarkEnd w:id="386"/>
    </w:p>
    <w:p w:rsidR="00A76CEB" w:rsidRPr="00D23BBB" w:rsidRDefault="00A76CEB">
      <w:pPr>
        <w:tabs>
          <w:tab w:val="left" w:pos="426"/>
        </w:tabs>
        <w:rPr>
          <w:rFonts w:ascii="Arial" w:hAnsi="Arial" w:cs="Arial"/>
          <w:lang w:val="de-CH"/>
        </w:rPr>
      </w:pPr>
    </w:p>
    <w:p w:rsidR="00A76CEB" w:rsidRPr="00D23BBB" w:rsidRDefault="00902799" w:rsidP="00BB52A6">
      <w:pPr>
        <w:ind w:left="426" w:hanging="426"/>
        <w:jc w:val="both"/>
        <w:rPr>
          <w:rFonts w:ascii="Arial" w:hAnsi="Arial" w:cs="Arial"/>
          <w:lang w:val="de-CH"/>
        </w:rPr>
      </w:pPr>
      <w:r w:rsidRPr="00D23BBB">
        <w:rPr>
          <w:rFonts w:ascii="Arial" w:hAnsi="Arial" w:cs="Arial"/>
          <w:lang w:val="de-CH"/>
        </w:rPr>
        <w:t>1</w:t>
      </w:r>
      <w:r w:rsidRPr="00D23BBB">
        <w:rPr>
          <w:rFonts w:ascii="Arial" w:hAnsi="Arial" w:cs="Arial"/>
          <w:lang w:val="de-CH"/>
        </w:rPr>
        <w:tab/>
      </w:r>
      <w:r w:rsidR="00A76CEB" w:rsidRPr="00D23BBB">
        <w:rPr>
          <w:rFonts w:ascii="Arial" w:hAnsi="Arial" w:cs="Arial"/>
          <w:lang w:val="de-CH"/>
        </w:rPr>
        <w:t xml:space="preserve">Die </w:t>
      </w:r>
      <w:r w:rsidR="004B43E4">
        <w:rPr>
          <w:rFonts w:ascii="Arial" w:hAnsi="Arial" w:cs="Arial"/>
          <w:lang w:val="de-CH"/>
        </w:rPr>
        <w:t xml:space="preserve">Eigentümerinnen und </w:t>
      </w:r>
      <w:r w:rsidR="00A76CEB" w:rsidRPr="00D23BBB">
        <w:rPr>
          <w:rFonts w:ascii="Arial" w:hAnsi="Arial" w:cs="Arial"/>
          <w:lang w:val="de-CH"/>
        </w:rPr>
        <w:t>Eigentümer von Abwasseranlagen sind verpflichtet, im Ra</w:t>
      </w:r>
      <w:r w:rsidR="00A76CEB" w:rsidRPr="00D23BBB">
        <w:rPr>
          <w:rFonts w:ascii="Arial" w:hAnsi="Arial" w:cs="Arial"/>
          <w:lang w:val="de-CH"/>
        </w:rPr>
        <w:t>h</w:t>
      </w:r>
      <w:r w:rsidR="00A76CEB" w:rsidRPr="00D23BBB">
        <w:rPr>
          <w:rFonts w:ascii="Arial" w:hAnsi="Arial" w:cs="Arial"/>
          <w:lang w:val="de-CH"/>
        </w:rPr>
        <w:t xml:space="preserve">men der </w:t>
      </w:r>
      <w:r w:rsidRPr="00D23BBB">
        <w:rPr>
          <w:rFonts w:ascii="Arial" w:hAnsi="Arial" w:cs="Arial"/>
          <w:lang w:val="de-CH"/>
        </w:rPr>
        <w:t>Leistungsfähi</w:t>
      </w:r>
      <w:r w:rsidRPr="00D23BBB">
        <w:rPr>
          <w:rFonts w:ascii="Arial" w:hAnsi="Arial" w:cs="Arial"/>
          <w:lang w:val="de-CH"/>
        </w:rPr>
        <w:t>g</w:t>
      </w:r>
      <w:r w:rsidRPr="00D23BBB">
        <w:rPr>
          <w:rFonts w:ascii="Arial" w:hAnsi="Arial" w:cs="Arial"/>
          <w:lang w:val="de-CH"/>
        </w:rPr>
        <w:t>keit</w:t>
      </w:r>
      <w:r w:rsidR="00A76CEB" w:rsidRPr="00D23BBB">
        <w:rPr>
          <w:rFonts w:ascii="Arial" w:hAnsi="Arial" w:cs="Arial"/>
          <w:lang w:val="de-CH"/>
        </w:rPr>
        <w:t xml:space="preserve"> der Anlagen Abwasser aufzunehmen.</w:t>
      </w:r>
    </w:p>
    <w:p w:rsidR="00A76CEB" w:rsidRPr="00D23BBB" w:rsidRDefault="00A76CEB" w:rsidP="00BB52A6">
      <w:pPr>
        <w:ind w:left="426" w:hanging="426"/>
        <w:jc w:val="both"/>
        <w:rPr>
          <w:rFonts w:ascii="Arial" w:hAnsi="Arial" w:cs="Arial"/>
          <w:lang w:val="de-CH"/>
        </w:rPr>
      </w:pPr>
    </w:p>
    <w:p w:rsidR="00223CF4" w:rsidRPr="00D23BBB" w:rsidRDefault="00902799" w:rsidP="00BB52A6">
      <w:pPr>
        <w:ind w:left="426" w:hanging="426"/>
        <w:jc w:val="both"/>
        <w:rPr>
          <w:rFonts w:ascii="Arial" w:hAnsi="Arial" w:cs="Arial"/>
          <w:lang w:val="de-CH"/>
        </w:rPr>
      </w:pPr>
      <w:r w:rsidRPr="00D23BBB">
        <w:rPr>
          <w:rFonts w:ascii="Arial" w:hAnsi="Arial" w:cs="Arial"/>
          <w:lang w:val="de-CH"/>
        </w:rPr>
        <w:lastRenderedPageBreak/>
        <w:t>2</w:t>
      </w:r>
      <w:r w:rsidRPr="00D23BBB">
        <w:rPr>
          <w:rFonts w:ascii="Arial" w:hAnsi="Arial" w:cs="Arial"/>
          <w:lang w:val="de-CH"/>
        </w:rPr>
        <w:tab/>
      </w:r>
      <w:r w:rsidR="00A76CEB" w:rsidRPr="00D23BBB">
        <w:rPr>
          <w:rFonts w:ascii="Arial" w:hAnsi="Arial" w:cs="Arial"/>
          <w:lang w:val="de-CH"/>
        </w:rPr>
        <w:t>Sofern keine gütliche Einigung erzielt werden kann, entscheidet der Gemeinderat über die Abnahmepflicht. Im Streitfall wird die Entschädigung durch die kantonale Schä</w:t>
      </w:r>
      <w:r w:rsidR="00A76CEB" w:rsidRPr="00D23BBB">
        <w:rPr>
          <w:rFonts w:ascii="Arial" w:hAnsi="Arial" w:cs="Arial"/>
          <w:lang w:val="de-CH"/>
        </w:rPr>
        <w:t>t</w:t>
      </w:r>
      <w:r w:rsidR="00A76CEB" w:rsidRPr="00D23BBB">
        <w:rPr>
          <w:rFonts w:ascii="Arial" w:hAnsi="Arial" w:cs="Arial"/>
          <w:lang w:val="de-CH"/>
        </w:rPr>
        <w:t xml:space="preserve">zungskommission nach </w:t>
      </w:r>
      <w:r w:rsidR="00D40552">
        <w:rPr>
          <w:rFonts w:ascii="Arial" w:hAnsi="Arial" w:cs="Arial"/>
          <w:lang w:val="de-CH"/>
        </w:rPr>
        <w:t xml:space="preserve">dem </w:t>
      </w:r>
      <w:r w:rsidR="00A76CEB" w:rsidRPr="00D23BBB">
        <w:rPr>
          <w:rFonts w:ascii="Arial" w:hAnsi="Arial" w:cs="Arial"/>
          <w:lang w:val="de-CH"/>
        </w:rPr>
        <w:t>Enteignungsgesetz festgelegt.</w:t>
      </w:r>
    </w:p>
    <w:p w:rsidR="00A76CEB" w:rsidRPr="00D23BBB" w:rsidRDefault="00A76CEB" w:rsidP="00BB52A6">
      <w:pPr>
        <w:ind w:left="426" w:hanging="426"/>
        <w:jc w:val="both"/>
        <w:rPr>
          <w:rFonts w:ascii="Arial" w:hAnsi="Arial" w:cs="Arial"/>
          <w:lang w:val="de-CH"/>
        </w:rPr>
      </w:pPr>
    </w:p>
    <w:p w:rsidR="00D1092E" w:rsidRPr="00D23BBB" w:rsidRDefault="00D1092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bookmarkStart w:id="387" w:name="_Toc101863346"/>
      <w:bookmarkStart w:id="388" w:name="_Toc101863528"/>
      <w:bookmarkStart w:id="389" w:name="_Toc251135270"/>
      <w:bookmarkStart w:id="390" w:name="_Toc251147576"/>
      <w:bookmarkStart w:id="391" w:name="_Toc251147708"/>
      <w:bookmarkStart w:id="392" w:name="_Toc251153064"/>
      <w:bookmarkStart w:id="393" w:name="_Toc251153141"/>
      <w:bookmarkStart w:id="394" w:name="_Toc251153211"/>
      <w:bookmarkStart w:id="395" w:name="_Toc251153281"/>
      <w:r w:rsidRPr="00D23BBB">
        <w:rPr>
          <w:rFonts w:ascii="Arial" w:hAnsi="Arial" w:cs="Arial"/>
          <w:color w:val="009900"/>
          <w:sz w:val="16"/>
          <w:szCs w:val="16"/>
          <w:lang w:val="de-CH"/>
        </w:rPr>
        <w:t>Bezug zu übergeordnetem Recht:</w:t>
      </w:r>
    </w:p>
    <w:p w:rsidR="00D1092E" w:rsidRPr="00D23BBB" w:rsidRDefault="0007456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11 Abs. 3 </w:t>
      </w:r>
      <w:proofErr w:type="spellStart"/>
      <w:r w:rsidRPr="00D23BBB">
        <w:rPr>
          <w:rFonts w:ascii="Arial" w:hAnsi="Arial" w:cs="Arial"/>
          <w:color w:val="009900"/>
          <w:sz w:val="16"/>
          <w:szCs w:val="16"/>
          <w:lang w:val="de-CH"/>
        </w:rPr>
        <w:t>GSchG</w:t>
      </w:r>
      <w:proofErr w:type="spellEnd"/>
      <w:r w:rsidRPr="00D23BBB">
        <w:rPr>
          <w:rFonts w:ascii="Arial" w:hAnsi="Arial" w:cs="Arial"/>
          <w:color w:val="009900"/>
          <w:sz w:val="16"/>
          <w:szCs w:val="16"/>
          <w:lang w:val="de-CH"/>
        </w:rPr>
        <w:t>: Der Inhaber der Kanalisation hat das Abwasser abzunehmen.</w:t>
      </w:r>
    </w:p>
    <w:p w:rsidR="00902799" w:rsidRPr="00D23BBB" w:rsidRDefault="00902799">
      <w:pPr>
        <w:ind w:left="2126" w:hanging="2126"/>
        <w:jc w:val="both"/>
        <w:rPr>
          <w:rFonts w:ascii="Arial" w:hAnsi="Arial" w:cs="Arial"/>
          <w:lang w:val="de-CH"/>
        </w:rPr>
      </w:pPr>
    </w:p>
    <w:p w:rsidR="00D1092E" w:rsidRPr="00D23BBB" w:rsidRDefault="00D1092E">
      <w:pPr>
        <w:ind w:left="2126" w:hanging="2126"/>
        <w:jc w:val="both"/>
        <w:rPr>
          <w:rFonts w:ascii="Arial" w:hAnsi="Arial" w:cs="Arial"/>
          <w:lang w:val="de-CH"/>
        </w:rPr>
      </w:pPr>
    </w:p>
    <w:p w:rsidR="00A76CEB" w:rsidRPr="00D23BBB" w:rsidRDefault="00902799" w:rsidP="00AB5A9D">
      <w:pPr>
        <w:pStyle w:val="berschrift2"/>
      </w:pPr>
      <w:bookmarkStart w:id="396" w:name="_Toc318817611"/>
      <w:bookmarkStart w:id="397" w:name="_Toc348362364"/>
      <w:bookmarkStart w:id="398" w:name="_Toc494878719"/>
      <w:bookmarkStart w:id="399" w:name="_Toc504983191"/>
      <w:r w:rsidRPr="00D23BBB">
        <w:t>Art. 26</w:t>
      </w:r>
      <w:r w:rsidRPr="00D23BBB">
        <w:tab/>
      </w:r>
      <w:r w:rsidR="00A76CEB" w:rsidRPr="00D23BBB">
        <w:t>Beanspruchung fremden Grundeigentums</w:t>
      </w:r>
      <w:bookmarkEnd w:id="398"/>
      <w:r w:rsidR="00A76CEB" w:rsidRPr="00D23BBB">
        <w:t xml:space="preserve"> für private Anschlussleitu</w:t>
      </w:r>
      <w:r w:rsidR="00A76CEB" w:rsidRPr="00D23BBB">
        <w:t>n</w:t>
      </w:r>
      <w:r w:rsidR="00A76CEB" w:rsidRPr="00D23BBB">
        <w:t>gen</w:t>
      </w:r>
      <w:bookmarkEnd w:id="387"/>
      <w:bookmarkEnd w:id="388"/>
      <w:bookmarkEnd w:id="389"/>
      <w:bookmarkEnd w:id="390"/>
      <w:bookmarkEnd w:id="391"/>
      <w:bookmarkEnd w:id="392"/>
      <w:bookmarkEnd w:id="393"/>
      <w:bookmarkEnd w:id="394"/>
      <w:bookmarkEnd w:id="395"/>
      <w:bookmarkEnd w:id="396"/>
      <w:bookmarkEnd w:id="397"/>
      <w:bookmarkEnd w:id="399"/>
    </w:p>
    <w:p w:rsidR="00A76CEB" w:rsidRPr="00D23BBB" w:rsidRDefault="00A76CEB">
      <w:pPr>
        <w:tabs>
          <w:tab w:val="left" w:pos="426"/>
        </w:tabs>
        <w:rPr>
          <w:rFonts w:ascii="Arial" w:hAnsi="Arial" w:cs="Arial"/>
          <w:szCs w:val="22"/>
          <w:lang w:val="de-CH"/>
        </w:rPr>
      </w:pPr>
    </w:p>
    <w:p w:rsidR="00A76CEB" w:rsidRPr="00D23BBB" w:rsidRDefault="00902799" w:rsidP="00BB52A6">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405040">
        <w:rPr>
          <w:rFonts w:ascii="Arial" w:hAnsi="Arial" w:cs="Arial"/>
          <w:szCs w:val="22"/>
          <w:lang w:val="de-CH"/>
        </w:rPr>
        <w:t>Ist für die Erstellung</w:t>
      </w:r>
      <w:r w:rsidR="00405040" w:rsidRPr="00D23BBB">
        <w:rPr>
          <w:rFonts w:ascii="Arial" w:hAnsi="Arial" w:cs="Arial"/>
          <w:szCs w:val="22"/>
          <w:lang w:val="de-CH"/>
        </w:rPr>
        <w:t xml:space="preserve"> </w:t>
      </w:r>
      <w:r w:rsidR="00A76CEB" w:rsidRPr="00D23BBB">
        <w:rPr>
          <w:rFonts w:ascii="Arial" w:hAnsi="Arial" w:cs="Arial"/>
          <w:szCs w:val="22"/>
          <w:lang w:val="de-CH"/>
        </w:rPr>
        <w:t>private</w:t>
      </w:r>
      <w:r w:rsidR="00405040">
        <w:rPr>
          <w:rFonts w:ascii="Arial" w:hAnsi="Arial" w:cs="Arial"/>
          <w:szCs w:val="22"/>
          <w:lang w:val="de-CH"/>
        </w:rPr>
        <w:t>r</w:t>
      </w:r>
      <w:r w:rsidR="00A76CEB" w:rsidRPr="00D23BBB">
        <w:rPr>
          <w:rFonts w:ascii="Arial" w:hAnsi="Arial" w:cs="Arial"/>
          <w:szCs w:val="22"/>
          <w:lang w:val="de-CH"/>
        </w:rPr>
        <w:t xml:space="preserve"> Anschlussleitungen fremdes </w:t>
      </w:r>
      <w:r w:rsidRPr="00D23BBB">
        <w:rPr>
          <w:rFonts w:ascii="Arial" w:hAnsi="Arial" w:cs="Arial"/>
          <w:szCs w:val="22"/>
          <w:lang w:val="de-CH"/>
        </w:rPr>
        <w:t>Grundeigentum</w:t>
      </w:r>
      <w:r w:rsidR="00A76CEB" w:rsidRPr="00D23BBB">
        <w:rPr>
          <w:rFonts w:ascii="Arial" w:hAnsi="Arial" w:cs="Arial"/>
          <w:szCs w:val="22"/>
          <w:lang w:val="de-CH"/>
        </w:rPr>
        <w:t xml:space="preserve"> in Anspruch zu nehmen, haben die Beteiligten die gegenseitigen Rechte und Pflichten (Durchleitung, Erstellung, Unterhalt usw.) vorgängig zu regeln und sich darüber </w:t>
      </w:r>
      <w:r w:rsidR="004A05A6" w:rsidRPr="00D23BBB">
        <w:rPr>
          <w:rFonts w:ascii="Arial" w:hAnsi="Arial" w:cs="Arial"/>
          <w:szCs w:val="22"/>
          <w:lang w:val="de-CH"/>
        </w:rPr>
        <w:t>bei der Gemeinde</w:t>
      </w:r>
      <w:r w:rsidR="00E54519" w:rsidRPr="00D23BBB">
        <w:rPr>
          <w:rFonts w:ascii="Arial" w:hAnsi="Arial" w:cs="Arial"/>
          <w:szCs w:val="22"/>
          <w:lang w:val="de-CH"/>
        </w:rPr>
        <w:t xml:space="preserve"> </w:t>
      </w:r>
      <w:r w:rsidR="00A76CEB" w:rsidRPr="00D23BBB">
        <w:rPr>
          <w:rFonts w:ascii="Arial" w:hAnsi="Arial" w:cs="Arial"/>
          <w:szCs w:val="22"/>
          <w:lang w:val="de-CH"/>
        </w:rPr>
        <w:t>au</w:t>
      </w:r>
      <w:r w:rsidR="00A76CEB" w:rsidRPr="00D23BBB">
        <w:rPr>
          <w:rFonts w:ascii="Arial" w:hAnsi="Arial" w:cs="Arial"/>
          <w:szCs w:val="22"/>
          <w:lang w:val="de-CH"/>
        </w:rPr>
        <w:t>s</w:t>
      </w:r>
      <w:r w:rsidR="00A76CEB" w:rsidRPr="00D23BBB">
        <w:rPr>
          <w:rFonts w:ascii="Arial" w:hAnsi="Arial" w:cs="Arial"/>
          <w:szCs w:val="22"/>
          <w:lang w:val="de-CH"/>
        </w:rPr>
        <w:t>zuweisen. Die Durchleitungsrechte sind im Grundbuch einz</w:t>
      </w:r>
      <w:r w:rsidR="00A76CEB" w:rsidRPr="00D23BBB">
        <w:rPr>
          <w:rFonts w:ascii="Arial" w:hAnsi="Arial" w:cs="Arial"/>
          <w:szCs w:val="22"/>
          <w:lang w:val="de-CH"/>
        </w:rPr>
        <w:t>u</w:t>
      </w:r>
      <w:r w:rsidR="00A76CEB" w:rsidRPr="00D23BBB">
        <w:rPr>
          <w:rFonts w:ascii="Arial" w:hAnsi="Arial" w:cs="Arial"/>
          <w:szCs w:val="22"/>
          <w:lang w:val="de-CH"/>
        </w:rPr>
        <w:t>tragen.</w:t>
      </w:r>
    </w:p>
    <w:p w:rsidR="00A76CEB" w:rsidRPr="00D23BBB" w:rsidRDefault="00A76CEB" w:rsidP="00BB52A6">
      <w:pPr>
        <w:ind w:left="426" w:hanging="426"/>
        <w:jc w:val="both"/>
        <w:rPr>
          <w:rFonts w:ascii="Arial" w:hAnsi="Arial" w:cs="Arial"/>
          <w:szCs w:val="22"/>
          <w:lang w:val="de-CH"/>
        </w:rPr>
      </w:pPr>
    </w:p>
    <w:p w:rsidR="00A76CEB" w:rsidRPr="00D23BBB" w:rsidRDefault="00902799" w:rsidP="00BB52A6">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Können sich die Beteiligten nicht gütlich einigen, ist das Verfahren gemäss Art. 691 ZGB einzuleiten.</w:t>
      </w:r>
    </w:p>
    <w:p w:rsidR="00A76CEB" w:rsidRPr="00D23BBB" w:rsidRDefault="00A76CEB" w:rsidP="00BB52A6">
      <w:pPr>
        <w:ind w:left="426" w:hanging="426"/>
        <w:jc w:val="both"/>
        <w:rPr>
          <w:rFonts w:ascii="Arial" w:hAnsi="Arial" w:cs="Arial"/>
          <w:szCs w:val="22"/>
          <w:lang w:val="de-CH"/>
        </w:rPr>
      </w:pPr>
    </w:p>
    <w:p w:rsidR="00A76CEB" w:rsidRPr="00D23BBB" w:rsidRDefault="00902799" w:rsidP="00BB52A6">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A76CEB" w:rsidRPr="00D23BBB">
        <w:rPr>
          <w:rFonts w:ascii="Arial" w:hAnsi="Arial" w:cs="Arial"/>
          <w:szCs w:val="22"/>
          <w:lang w:val="de-CH"/>
        </w:rPr>
        <w:t xml:space="preserve">Bei Beanspruchung von öffentlichem Gebiet ist die Bewilligung </w:t>
      </w:r>
      <w:r w:rsidR="004A05A6" w:rsidRPr="00D23BBB">
        <w:rPr>
          <w:rFonts w:ascii="Arial" w:hAnsi="Arial" w:cs="Arial"/>
          <w:szCs w:val="22"/>
          <w:lang w:val="de-CH"/>
        </w:rPr>
        <w:t>der Gemeinde</w:t>
      </w:r>
      <w:r w:rsidR="00E54519" w:rsidRPr="00D23BBB">
        <w:rPr>
          <w:rFonts w:ascii="Arial" w:hAnsi="Arial" w:cs="Arial"/>
          <w:szCs w:val="22"/>
          <w:lang w:val="de-CH"/>
        </w:rPr>
        <w:t xml:space="preserve"> </w:t>
      </w:r>
      <w:r w:rsidR="00A76CEB" w:rsidRPr="00D23BBB">
        <w:rPr>
          <w:rFonts w:ascii="Arial" w:hAnsi="Arial" w:cs="Arial"/>
          <w:szCs w:val="22"/>
          <w:lang w:val="de-CH"/>
        </w:rPr>
        <w:t>bzw.</w:t>
      </w:r>
      <w:r w:rsidRPr="00D23BBB">
        <w:rPr>
          <w:rFonts w:ascii="Arial" w:hAnsi="Arial" w:cs="Arial"/>
          <w:szCs w:val="22"/>
          <w:lang w:val="de-CH"/>
        </w:rPr>
        <w:t xml:space="preserve"> </w:t>
      </w:r>
      <w:r w:rsidR="00C376E5" w:rsidRPr="00D23BBB">
        <w:rPr>
          <w:rFonts w:ascii="Arial" w:hAnsi="Arial" w:cs="Arial"/>
          <w:szCs w:val="22"/>
          <w:lang w:val="de-CH"/>
        </w:rPr>
        <w:t>de</w:t>
      </w:r>
      <w:r w:rsidR="002F7AB5" w:rsidRPr="00D23BBB">
        <w:rPr>
          <w:rFonts w:ascii="Arial" w:hAnsi="Arial" w:cs="Arial"/>
          <w:szCs w:val="22"/>
          <w:lang w:val="de-CH"/>
        </w:rPr>
        <w:t>r</w:t>
      </w:r>
      <w:r w:rsidR="00C376E5" w:rsidRPr="00D23BBB">
        <w:rPr>
          <w:rFonts w:ascii="Arial" w:hAnsi="Arial" w:cs="Arial"/>
          <w:szCs w:val="22"/>
          <w:lang w:val="de-CH"/>
        </w:rPr>
        <w:t xml:space="preserve"> </w:t>
      </w:r>
      <w:r w:rsidR="008B6042" w:rsidRPr="00D23BBB">
        <w:rPr>
          <w:rFonts w:ascii="Arial" w:hAnsi="Arial" w:cs="Arial"/>
          <w:szCs w:val="22"/>
          <w:lang w:val="de-CH"/>
        </w:rPr>
        <w:t>zuständigen kantonalen Stelle</w:t>
      </w:r>
      <w:r w:rsidR="00A76CEB" w:rsidRPr="00D23BBB">
        <w:rPr>
          <w:rFonts w:ascii="Arial" w:hAnsi="Arial" w:cs="Arial"/>
          <w:szCs w:val="22"/>
          <w:lang w:val="de-CH"/>
        </w:rPr>
        <w:t xml:space="preserve"> einzuholen. Dem Bewilligungsgesuch sind die Pläne be</w:t>
      </w:r>
      <w:r w:rsidR="00A76CEB" w:rsidRPr="00D23BBB">
        <w:rPr>
          <w:rFonts w:ascii="Arial" w:hAnsi="Arial" w:cs="Arial"/>
          <w:szCs w:val="22"/>
          <w:lang w:val="de-CH"/>
        </w:rPr>
        <w:t>i</w:t>
      </w:r>
      <w:r w:rsidR="00A76CEB" w:rsidRPr="00D23BBB">
        <w:rPr>
          <w:rFonts w:ascii="Arial" w:hAnsi="Arial" w:cs="Arial"/>
          <w:szCs w:val="22"/>
          <w:lang w:val="de-CH"/>
        </w:rPr>
        <w:t>zulegen.</w:t>
      </w:r>
    </w:p>
    <w:p w:rsidR="00A76CEB" w:rsidRPr="00D23BBB" w:rsidRDefault="00A76CEB" w:rsidP="00BB52A6">
      <w:pPr>
        <w:ind w:left="426" w:hanging="426"/>
        <w:jc w:val="both"/>
        <w:rPr>
          <w:rFonts w:ascii="Arial" w:hAnsi="Arial" w:cs="Arial"/>
          <w:szCs w:val="22"/>
          <w:lang w:val="de-CH"/>
        </w:rPr>
      </w:pPr>
    </w:p>
    <w:p w:rsidR="00D1092E" w:rsidRPr="00D23BBB" w:rsidRDefault="00D1092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D1092E" w:rsidRPr="00D23BBB" w:rsidRDefault="0007456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Art. 691 ZGB: Nachbarrechtliche Durchleitungen (Notrecht)</w:t>
      </w:r>
    </w:p>
    <w:p w:rsidR="00902799" w:rsidRPr="00D23BBB" w:rsidRDefault="00902799" w:rsidP="00BB1FC4">
      <w:pPr>
        <w:jc w:val="both"/>
        <w:rPr>
          <w:rFonts w:ascii="Arial" w:hAnsi="Arial" w:cs="Arial"/>
          <w:lang w:val="de-CH"/>
        </w:rPr>
      </w:pPr>
    </w:p>
    <w:p w:rsidR="00D1092E" w:rsidRPr="00D23BBB" w:rsidRDefault="00D1092E" w:rsidP="00BB1FC4">
      <w:pPr>
        <w:jc w:val="both"/>
        <w:rPr>
          <w:rFonts w:ascii="Arial" w:hAnsi="Arial" w:cs="Arial"/>
          <w:lang w:val="de-CH"/>
        </w:rPr>
      </w:pPr>
    </w:p>
    <w:p w:rsidR="00A76CEB" w:rsidRPr="00D23BBB" w:rsidRDefault="00902799" w:rsidP="00AB5A9D">
      <w:pPr>
        <w:pStyle w:val="berschrift2"/>
      </w:pPr>
      <w:bookmarkStart w:id="400" w:name="_Toc494878720"/>
      <w:bookmarkStart w:id="401" w:name="_Toc101863347"/>
      <w:bookmarkStart w:id="402" w:name="_Toc101863529"/>
      <w:bookmarkStart w:id="403" w:name="_Toc251135271"/>
      <w:bookmarkStart w:id="404" w:name="_Toc251147577"/>
      <w:bookmarkStart w:id="405" w:name="_Toc251147709"/>
      <w:bookmarkStart w:id="406" w:name="_Toc251153065"/>
      <w:bookmarkStart w:id="407" w:name="_Toc251153142"/>
      <w:bookmarkStart w:id="408" w:name="_Toc251153212"/>
      <w:bookmarkStart w:id="409" w:name="_Toc251153282"/>
      <w:bookmarkStart w:id="410" w:name="_Toc318817612"/>
      <w:bookmarkStart w:id="411" w:name="_Toc348362365"/>
      <w:bookmarkStart w:id="412" w:name="_Toc504983192"/>
      <w:r w:rsidRPr="00D23BBB">
        <w:t>Art. 27</w:t>
      </w:r>
      <w:r w:rsidRPr="00D23BBB">
        <w:tab/>
      </w:r>
      <w:r w:rsidR="00A76CEB" w:rsidRPr="00D23BBB">
        <w:t>Kataster</w:t>
      </w:r>
      <w:bookmarkEnd w:id="400"/>
      <w:bookmarkEnd w:id="401"/>
      <w:bookmarkEnd w:id="402"/>
      <w:bookmarkEnd w:id="403"/>
      <w:bookmarkEnd w:id="404"/>
      <w:bookmarkEnd w:id="405"/>
      <w:bookmarkEnd w:id="406"/>
      <w:bookmarkEnd w:id="407"/>
      <w:bookmarkEnd w:id="408"/>
      <w:bookmarkEnd w:id="409"/>
      <w:bookmarkEnd w:id="410"/>
      <w:bookmarkEnd w:id="411"/>
      <w:bookmarkEnd w:id="412"/>
    </w:p>
    <w:p w:rsidR="00A76CEB" w:rsidRPr="00D23BBB" w:rsidRDefault="00A76CEB">
      <w:pPr>
        <w:tabs>
          <w:tab w:val="left" w:pos="426"/>
        </w:tabs>
        <w:rPr>
          <w:rFonts w:ascii="Arial" w:hAnsi="Arial" w:cs="Arial"/>
          <w:szCs w:val="22"/>
          <w:lang w:val="de-CH"/>
        </w:rPr>
      </w:pPr>
    </w:p>
    <w:p w:rsidR="00A76CEB" w:rsidRPr="00D23BBB" w:rsidRDefault="00902799" w:rsidP="00013974">
      <w:pPr>
        <w:ind w:left="426" w:hanging="426"/>
        <w:jc w:val="both"/>
        <w:rPr>
          <w:rFonts w:ascii="Arial" w:hAnsi="Arial" w:cs="Arial"/>
          <w:lang w:val="de-CH"/>
        </w:rPr>
      </w:pPr>
      <w:r w:rsidRPr="00D23BBB">
        <w:rPr>
          <w:rFonts w:ascii="Arial" w:hAnsi="Arial" w:cs="Arial"/>
          <w:lang w:val="de-CH"/>
        </w:rPr>
        <w:t>1</w:t>
      </w:r>
      <w:r w:rsidRPr="00D23BBB">
        <w:rPr>
          <w:rFonts w:ascii="Arial" w:hAnsi="Arial" w:cs="Arial"/>
          <w:lang w:val="de-CH"/>
        </w:rPr>
        <w:tab/>
      </w:r>
      <w:r w:rsidR="004A05A6" w:rsidRPr="00D23BBB">
        <w:rPr>
          <w:rFonts w:ascii="Arial" w:hAnsi="Arial" w:cs="Arial"/>
          <w:lang w:val="de-CH"/>
        </w:rPr>
        <w:t>Die Gemeinde</w:t>
      </w:r>
      <w:r w:rsidR="00E54519" w:rsidRPr="00D23BBB">
        <w:rPr>
          <w:rFonts w:ascii="Arial" w:hAnsi="Arial" w:cs="Arial"/>
          <w:lang w:val="de-CH"/>
        </w:rPr>
        <w:t xml:space="preserve"> </w:t>
      </w:r>
      <w:r w:rsidR="00A76CEB" w:rsidRPr="00D23BBB">
        <w:rPr>
          <w:rFonts w:ascii="Arial" w:hAnsi="Arial" w:cs="Arial"/>
          <w:lang w:val="de-CH"/>
        </w:rPr>
        <w:t xml:space="preserve">lässt über alle erstellten Abwasseranlagen sowie über </w:t>
      </w:r>
      <w:r w:rsidRPr="00D23BBB">
        <w:rPr>
          <w:rFonts w:ascii="Arial" w:hAnsi="Arial" w:cs="Arial"/>
          <w:lang w:val="de-CH"/>
        </w:rPr>
        <w:t>bestehende</w:t>
      </w:r>
      <w:r w:rsidR="00A76CEB" w:rsidRPr="00D23BBB">
        <w:rPr>
          <w:rFonts w:ascii="Arial" w:hAnsi="Arial" w:cs="Arial"/>
          <w:lang w:val="de-CH"/>
        </w:rPr>
        <w:t xml:space="preserve"> Einle</w:t>
      </w:r>
      <w:r w:rsidR="00A76CEB" w:rsidRPr="00D23BBB">
        <w:rPr>
          <w:rFonts w:ascii="Arial" w:hAnsi="Arial" w:cs="Arial"/>
          <w:lang w:val="de-CH"/>
        </w:rPr>
        <w:t>i</w:t>
      </w:r>
      <w:r w:rsidR="00A76CEB" w:rsidRPr="00D23BBB">
        <w:rPr>
          <w:rFonts w:ascii="Arial" w:hAnsi="Arial" w:cs="Arial"/>
          <w:lang w:val="de-CH"/>
        </w:rPr>
        <w:t xml:space="preserve">tungen und Versickerungen einen Kataster </w:t>
      </w:r>
      <w:r w:rsidRPr="00D23BBB">
        <w:rPr>
          <w:rFonts w:ascii="Arial" w:hAnsi="Arial" w:cs="Arial"/>
          <w:lang w:val="de-CH"/>
        </w:rPr>
        <w:t>ausarbeiten</w:t>
      </w:r>
      <w:r w:rsidR="00A76CEB" w:rsidRPr="00D23BBB">
        <w:rPr>
          <w:rFonts w:ascii="Arial" w:hAnsi="Arial" w:cs="Arial"/>
          <w:lang w:val="de-CH"/>
        </w:rPr>
        <w:t>, aus dem die genaue Lage, Ti</w:t>
      </w:r>
      <w:r w:rsidR="00A76CEB" w:rsidRPr="00D23BBB">
        <w:rPr>
          <w:rFonts w:ascii="Arial" w:hAnsi="Arial" w:cs="Arial"/>
          <w:lang w:val="de-CH"/>
        </w:rPr>
        <w:t>e</w:t>
      </w:r>
      <w:r w:rsidR="00A76CEB" w:rsidRPr="00D23BBB">
        <w:rPr>
          <w:rFonts w:ascii="Arial" w:hAnsi="Arial" w:cs="Arial"/>
          <w:lang w:val="de-CH"/>
        </w:rPr>
        <w:t>fe, Dimension, das Leitungsmaterial</w:t>
      </w:r>
      <w:r w:rsidR="00BE1D80" w:rsidRPr="00D23BBB">
        <w:rPr>
          <w:rFonts w:ascii="Arial" w:hAnsi="Arial" w:cs="Arial"/>
          <w:lang w:val="de-CH"/>
        </w:rPr>
        <w:t xml:space="preserve"> </w:t>
      </w:r>
      <w:r w:rsidRPr="00D23BBB">
        <w:rPr>
          <w:rFonts w:ascii="Arial" w:hAnsi="Arial" w:cs="Arial"/>
          <w:lang w:val="de-CH"/>
        </w:rPr>
        <w:t>sowie</w:t>
      </w:r>
      <w:r w:rsidR="00A76CEB" w:rsidRPr="00D23BBB">
        <w:rPr>
          <w:rFonts w:ascii="Arial" w:hAnsi="Arial" w:cs="Arial"/>
          <w:lang w:val="de-CH"/>
        </w:rPr>
        <w:t xml:space="preserve"> das Erstellungsdatum ersichtlich sind. </w:t>
      </w:r>
      <w:r w:rsidR="00617299" w:rsidRPr="00D23BBB">
        <w:rPr>
          <w:rFonts w:ascii="Arial" w:hAnsi="Arial" w:cs="Arial"/>
          <w:lang w:val="de-CH"/>
        </w:rPr>
        <w:t xml:space="preserve">Der Kataster </w:t>
      </w:r>
      <w:r w:rsidR="00A76CEB" w:rsidRPr="00D23BBB">
        <w:rPr>
          <w:rFonts w:ascii="Arial" w:hAnsi="Arial" w:cs="Arial"/>
          <w:lang w:val="de-CH"/>
        </w:rPr>
        <w:t>ist laufend nachzufü</w:t>
      </w:r>
      <w:r w:rsidR="00A76CEB" w:rsidRPr="00D23BBB">
        <w:rPr>
          <w:rFonts w:ascii="Arial" w:hAnsi="Arial" w:cs="Arial"/>
          <w:lang w:val="de-CH"/>
        </w:rPr>
        <w:t>h</w:t>
      </w:r>
      <w:r w:rsidR="00A76CEB" w:rsidRPr="00D23BBB">
        <w:rPr>
          <w:rFonts w:ascii="Arial" w:hAnsi="Arial" w:cs="Arial"/>
          <w:lang w:val="de-CH"/>
        </w:rPr>
        <w:t>ren.</w:t>
      </w:r>
    </w:p>
    <w:p w:rsidR="00A76CEB" w:rsidRPr="00D23BBB" w:rsidRDefault="00A76CEB" w:rsidP="00013974">
      <w:pPr>
        <w:ind w:left="426" w:hanging="426"/>
        <w:jc w:val="both"/>
        <w:rPr>
          <w:rFonts w:ascii="Arial" w:hAnsi="Arial" w:cs="Arial"/>
          <w:lang w:val="de-CH"/>
        </w:rPr>
      </w:pPr>
    </w:p>
    <w:p w:rsidR="00A76CEB" w:rsidRPr="00D23BBB" w:rsidRDefault="00902799" w:rsidP="00013974">
      <w:pPr>
        <w:ind w:left="426" w:hanging="426"/>
        <w:jc w:val="both"/>
        <w:rPr>
          <w:rFonts w:ascii="Arial" w:hAnsi="Arial" w:cs="Arial"/>
          <w:lang w:val="de-CH"/>
        </w:rPr>
      </w:pPr>
      <w:r w:rsidRPr="00D23BBB">
        <w:rPr>
          <w:rFonts w:ascii="Arial" w:hAnsi="Arial" w:cs="Arial"/>
          <w:lang w:val="de-CH"/>
        </w:rPr>
        <w:t>2</w:t>
      </w:r>
      <w:r w:rsidRPr="00D23BBB">
        <w:rPr>
          <w:rFonts w:ascii="Arial" w:hAnsi="Arial" w:cs="Arial"/>
          <w:lang w:val="de-CH"/>
        </w:rPr>
        <w:tab/>
      </w:r>
      <w:r w:rsidR="00A76CEB" w:rsidRPr="00D23BBB">
        <w:rPr>
          <w:rFonts w:ascii="Arial" w:hAnsi="Arial" w:cs="Arial"/>
          <w:lang w:val="de-CH"/>
        </w:rPr>
        <w:t>Der Kataster kann bei der Gemeindeverwaltung eingesehen werden.</w:t>
      </w:r>
    </w:p>
    <w:p w:rsidR="00A76CEB" w:rsidRPr="00D23BBB" w:rsidRDefault="00A76CEB" w:rsidP="00013974">
      <w:pPr>
        <w:ind w:left="426" w:hanging="426"/>
        <w:jc w:val="both"/>
        <w:rPr>
          <w:rFonts w:ascii="Arial" w:hAnsi="Arial" w:cs="Arial"/>
          <w:lang w:val="de-CH"/>
        </w:rPr>
      </w:pPr>
    </w:p>
    <w:p w:rsidR="00A76CEB" w:rsidRPr="00D23BBB" w:rsidRDefault="008C4F64" w:rsidP="00013974">
      <w:pPr>
        <w:ind w:left="426" w:hanging="426"/>
        <w:jc w:val="both"/>
        <w:rPr>
          <w:rFonts w:ascii="Arial" w:hAnsi="Arial" w:cs="Arial"/>
          <w:lang w:val="de-CH"/>
        </w:rPr>
      </w:pPr>
      <w:r w:rsidRPr="00D23BBB">
        <w:rPr>
          <w:rFonts w:ascii="Arial" w:hAnsi="Arial" w:cs="Arial"/>
          <w:lang w:val="de-CH"/>
        </w:rPr>
        <w:t>3</w:t>
      </w:r>
      <w:r w:rsidRPr="00D23BBB">
        <w:rPr>
          <w:rFonts w:ascii="Arial" w:hAnsi="Arial" w:cs="Arial"/>
          <w:lang w:val="de-CH"/>
        </w:rPr>
        <w:tab/>
        <w:t xml:space="preserve">Der Kataster </w:t>
      </w:r>
      <w:r w:rsidR="00CE19FB" w:rsidRPr="00D23BBB">
        <w:rPr>
          <w:rFonts w:ascii="Arial" w:hAnsi="Arial" w:cs="Arial"/>
          <w:lang w:val="de-CH"/>
        </w:rPr>
        <w:t>ist gemäss</w:t>
      </w:r>
      <w:r w:rsidRPr="00D23BBB">
        <w:rPr>
          <w:rFonts w:ascii="Arial" w:hAnsi="Arial" w:cs="Arial"/>
          <w:lang w:val="de-CH"/>
        </w:rPr>
        <w:t xml:space="preserve"> </w:t>
      </w:r>
      <w:r w:rsidR="00CE19FB" w:rsidRPr="00D23BBB">
        <w:rPr>
          <w:rFonts w:ascii="Arial" w:hAnsi="Arial" w:cs="Arial"/>
          <w:lang w:val="de-CH"/>
        </w:rPr>
        <w:t xml:space="preserve">den </w:t>
      </w:r>
      <w:r w:rsidRPr="00D23BBB">
        <w:rPr>
          <w:rFonts w:ascii="Arial" w:hAnsi="Arial" w:cs="Arial"/>
          <w:lang w:val="de-CH"/>
        </w:rPr>
        <w:t xml:space="preserve">Vorgaben des Raumdatenpools </w:t>
      </w:r>
      <w:r w:rsidR="00CE19FB" w:rsidRPr="00D23BBB">
        <w:rPr>
          <w:rFonts w:ascii="Arial" w:hAnsi="Arial" w:cs="Arial"/>
          <w:lang w:val="de-CH"/>
        </w:rPr>
        <w:t>zu erstellen</w:t>
      </w:r>
      <w:r w:rsidRPr="00D23BBB">
        <w:rPr>
          <w:rFonts w:ascii="Arial" w:hAnsi="Arial" w:cs="Arial"/>
          <w:lang w:val="de-CH"/>
        </w:rPr>
        <w:t>.</w:t>
      </w:r>
    </w:p>
    <w:p w:rsidR="00E34C60" w:rsidRPr="00D23BBB" w:rsidRDefault="00E34C60" w:rsidP="00123CD1">
      <w:pPr>
        <w:jc w:val="both"/>
        <w:rPr>
          <w:rFonts w:ascii="Arial" w:hAnsi="Arial" w:cs="Arial"/>
          <w:lang w:val="de-CH"/>
        </w:rPr>
      </w:pPr>
    </w:p>
    <w:p w:rsidR="00D1092E" w:rsidRPr="00D23BBB" w:rsidRDefault="00D1092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D1092E" w:rsidRPr="00D23BBB" w:rsidRDefault="00D1092E" w:rsidP="00D1092E">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 Abs. 3 </w:t>
      </w:r>
      <w:proofErr w:type="spellStart"/>
      <w:r w:rsidRPr="00D23BBB">
        <w:rPr>
          <w:rFonts w:ascii="Arial" w:hAnsi="Arial" w:cs="Arial"/>
          <w:color w:val="009900"/>
          <w:sz w:val="16"/>
          <w:szCs w:val="16"/>
          <w:lang w:val="de-CH"/>
        </w:rPr>
        <w:t>lit</w:t>
      </w:r>
      <w:proofErr w:type="spellEnd"/>
      <w:r w:rsidRPr="00D23BBB">
        <w:rPr>
          <w:rFonts w:ascii="Arial" w:hAnsi="Arial" w:cs="Arial"/>
          <w:color w:val="009900"/>
          <w:sz w:val="16"/>
          <w:szCs w:val="16"/>
          <w:lang w:val="de-CH"/>
        </w:rPr>
        <w:t xml:space="preserve">. b. </w:t>
      </w:r>
      <w:proofErr w:type="spellStart"/>
      <w:r w:rsidR="000C3024" w:rsidRPr="00D23BBB">
        <w:rPr>
          <w:rFonts w:ascii="Arial" w:hAnsi="Arial" w:cs="Arial"/>
          <w:color w:val="009900"/>
          <w:sz w:val="16"/>
          <w:szCs w:val="16"/>
          <w:lang w:val="de-CH"/>
        </w:rPr>
        <w:t>EGGSchG</w:t>
      </w:r>
      <w:proofErr w:type="spellEnd"/>
      <w:r w:rsidR="00090835" w:rsidRPr="00D23BBB">
        <w:rPr>
          <w:rFonts w:ascii="Arial" w:hAnsi="Arial" w:cs="Arial"/>
          <w:color w:val="009900"/>
          <w:sz w:val="16"/>
          <w:szCs w:val="16"/>
          <w:lang w:val="de-CH"/>
        </w:rPr>
        <w:t>: Gemeinde erstellt GEP und führt Kataster nach.</w:t>
      </w:r>
    </w:p>
    <w:p w:rsidR="00902799" w:rsidRPr="00D23BBB" w:rsidRDefault="00902799">
      <w:pPr>
        <w:jc w:val="both"/>
        <w:rPr>
          <w:rFonts w:ascii="Arial" w:hAnsi="Arial" w:cs="Arial"/>
          <w:lang w:val="de-CH"/>
        </w:rPr>
      </w:pPr>
    </w:p>
    <w:p w:rsidR="00D04219" w:rsidRPr="00D23BBB" w:rsidRDefault="00D04219">
      <w:pPr>
        <w:jc w:val="both"/>
        <w:rPr>
          <w:rFonts w:ascii="Arial" w:hAnsi="Arial" w:cs="Arial"/>
          <w:lang w:val="de-CH"/>
        </w:rPr>
      </w:pPr>
    </w:p>
    <w:p w:rsidR="00A76CEB" w:rsidRPr="00D23BBB" w:rsidRDefault="00A76CEB" w:rsidP="00AB5A9D">
      <w:pPr>
        <w:pStyle w:val="berschrift2"/>
      </w:pPr>
      <w:bookmarkStart w:id="413" w:name="_Toc494878721"/>
      <w:bookmarkStart w:id="414" w:name="_Toc101863348"/>
      <w:bookmarkStart w:id="415" w:name="_Toc101863530"/>
      <w:bookmarkStart w:id="416" w:name="_Toc251135272"/>
      <w:bookmarkStart w:id="417" w:name="_Toc251147578"/>
      <w:bookmarkStart w:id="418" w:name="_Toc251147710"/>
      <w:bookmarkStart w:id="419" w:name="_Toc251153066"/>
      <w:bookmarkStart w:id="420" w:name="_Toc251153143"/>
      <w:bookmarkStart w:id="421" w:name="_Toc251153213"/>
      <w:bookmarkStart w:id="422" w:name="_Toc251153283"/>
      <w:bookmarkStart w:id="423" w:name="_Toc318817613"/>
      <w:bookmarkStart w:id="424" w:name="_Toc348362366"/>
      <w:bookmarkStart w:id="425" w:name="_Toc504983193"/>
      <w:r w:rsidRPr="00D23BBB">
        <w:t xml:space="preserve">Art. </w:t>
      </w:r>
      <w:r w:rsidR="00902799" w:rsidRPr="00D23BBB">
        <w:t>28</w:t>
      </w:r>
      <w:r w:rsidR="00902799" w:rsidRPr="00D23BBB">
        <w:tab/>
      </w:r>
      <w:r w:rsidRPr="00D23BBB">
        <w:t>Bau- und Betriebsvorschriften</w:t>
      </w:r>
      <w:bookmarkEnd w:id="413"/>
      <w:bookmarkEnd w:id="414"/>
      <w:bookmarkEnd w:id="415"/>
      <w:bookmarkEnd w:id="416"/>
      <w:bookmarkEnd w:id="417"/>
      <w:bookmarkEnd w:id="418"/>
      <w:bookmarkEnd w:id="419"/>
      <w:bookmarkEnd w:id="420"/>
      <w:bookmarkEnd w:id="421"/>
      <w:bookmarkEnd w:id="422"/>
      <w:bookmarkEnd w:id="423"/>
      <w:bookmarkEnd w:id="424"/>
      <w:bookmarkEnd w:id="425"/>
    </w:p>
    <w:p w:rsidR="00A76CEB" w:rsidRPr="00D23BBB" w:rsidRDefault="00A76CEB">
      <w:pPr>
        <w:tabs>
          <w:tab w:val="left" w:pos="426"/>
        </w:tabs>
        <w:rPr>
          <w:rFonts w:ascii="Arial" w:hAnsi="Arial" w:cs="Arial"/>
          <w:lang w:val="de-CH"/>
        </w:rPr>
      </w:pPr>
    </w:p>
    <w:p w:rsidR="00A76CEB" w:rsidRDefault="00013974" w:rsidP="00013974">
      <w:pPr>
        <w:ind w:left="426" w:hanging="426"/>
        <w:jc w:val="both"/>
        <w:rPr>
          <w:rFonts w:ascii="Arial" w:hAnsi="Arial" w:cs="Arial"/>
          <w:lang w:val="de-CH"/>
        </w:rPr>
      </w:pPr>
      <w:r w:rsidRPr="00D23BBB">
        <w:rPr>
          <w:rFonts w:ascii="Arial" w:hAnsi="Arial" w:cs="Arial"/>
          <w:lang w:val="de-CH"/>
        </w:rPr>
        <w:t>1</w:t>
      </w:r>
      <w:r w:rsidRPr="00D23BBB">
        <w:rPr>
          <w:rFonts w:ascii="Arial" w:hAnsi="Arial" w:cs="Arial"/>
          <w:lang w:val="de-CH"/>
        </w:rPr>
        <w:tab/>
      </w:r>
      <w:r w:rsidR="00A76CEB" w:rsidRPr="00D23BBB">
        <w:rPr>
          <w:rFonts w:ascii="Arial" w:hAnsi="Arial" w:cs="Arial"/>
          <w:lang w:val="de-CH"/>
        </w:rPr>
        <w:t xml:space="preserve">Für den Bau </w:t>
      </w:r>
      <w:r w:rsidR="00902799" w:rsidRPr="00D23BBB">
        <w:rPr>
          <w:rFonts w:ascii="Arial" w:hAnsi="Arial" w:cs="Arial"/>
          <w:lang w:val="de-CH"/>
        </w:rPr>
        <w:t>der</w:t>
      </w:r>
      <w:r w:rsidRPr="00D23BBB">
        <w:rPr>
          <w:rFonts w:ascii="Arial" w:hAnsi="Arial" w:cs="Arial"/>
          <w:lang w:val="de-CH"/>
        </w:rPr>
        <w:t xml:space="preserve"> </w:t>
      </w:r>
      <w:r w:rsidR="00A76CEB" w:rsidRPr="00D23BBB">
        <w:rPr>
          <w:rFonts w:ascii="Arial" w:hAnsi="Arial" w:cs="Arial"/>
          <w:lang w:val="de-CH"/>
        </w:rPr>
        <w:t>Abwasseranlagen</w:t>
      </w:r>
      <w:r w:rsidR="00BE1408">
        <w:rPr>
          <w:rFonts w:ascii="Arial" w:hAnsi="Arial" w:cs="Arial"/>
          <w:lang w:val="de-CH"/>
        </w:rPr>
        <w:t xml:space="preserve"> (</w:t>
      </w:r>
      <w:r w:rsidR="005D023D">
        <w:rPr>
          <w:rFonts w:ascii="Arial" w:hAnsi="Arial" w:cs="Arial"/>
          <w:lang w:val="de-CH"/>
        </w:rPr>
        <w:t>insbesondere</w:t>
      </w:r>
      <w:r w:rsidR="00A76CEB" w:rsidRPr="00D23BBB">
        <w:rPr>
          <w:rFonts w:ascii="Arial" w:hAnsi="Arial" w:cs="Arial"/>
          <w:lang w:val="de-CH"/>
        </w:rPr>
        <w:t xml:space="preserve"> die zulässigen Materialien, die A</w:t>
      </w:r>
      <w:r w:rsidR="00A76CEB" w:rsidRPr="00D23BBB">
        <w:rPr>
          <w:rFonts w:ascii="Arial" w:hAnsi="Arial" w:cs="Arial"/>
          <w:lang w:val="de-CH"/>
        </w:rPr>
        <w:t>n</w:t>
      </w:r>
      <w:r w:rsidR="00A76CEB" w:rsidRPr="00D23BBB">
        <w:rPr>
          <w:rFonts w:ascii="Arial" w:hAnsi="Arial" w:cs="Arial"/>
          <w:lang w:val="de-CH"/>
        </w:rPr>
        <w:t>ordnung und Grösse der Leitungen, Kontrollschächte und Sammler, die Anwendung von Mineralöl- und Fettabscheidern</w:t>
      </w:r>
      <w:r w:rsidR="00BE1408">
        <w:rPr>
          <w:rFonts w:ascii="Arial" w:hAnsi="Arial" w:cs="Arial"/>
          <w:lang w:val="de-CH"/>
        </w:rPr>
        <w:t>)</w:t>
      </w:r>
      <w:r w:rsidR="00A76CEB" w:rsidRPr="00D23BBB">
        <w:rPr>
          <w:rFonts w:ascii="Arial" w:hAnsi="Arial" w:cs="Arial"/>
          <w:lang w:val="de-CH"/>
        </w:rPr>
        <w:t xml:space="preserve"> </w:t>
      </w:r>
      <w:r w:rsidR="00BE1408">
        <w:rPr>
          <w:rFonts w:ascii="Arial" w:hAnsi="Arial" w:cs="Arial"/>
          <w:lang w:val="de-CH"/>
        </w:rPr>
        <w:t>und de</w:t>
      </w:r>
      <w:r w:rsidR="004B43E4">
        <w:rPr>
          <w:rFonts w:ascii="Arial" w:hAnsi="Arial" w:cs="Arial"/>
          <w:lang w:val="de-CH"/>
        </w:rPr>
        <w:t xml:space="preserve">ren Betrieb und </w:t>
      </w:r>
      <w:r w:rsidR="00A76CEB" w:rsidRPr="00D23BBB">
        <w:rPr>
          <w:rFonts w:ascii="Arial" w:hAnsi="Arial" w:cs="Arial"/>
          <w:lang w:val="de-CH"/>
        </w:rPr>
        <w:t xml:space="preserve">Unterhalt hält sich </w:t>
      </w:r>
      <w:r w:rsidR="004A05A6" w:rsidRPr="00D23BBB">
        <w:rPr>
          <w:rFonts w:ascii="Arial" w:hAnsi="Arial" w:cs="Arial"/>
          <w:lang w:val="de-CH"/>
        </w:rPr>
        <w:t>die Gemeinde</w:t>
      </w:r>
      <w:r w:rsidR="00E54519" w:rsidRPr="00D23BBB">
        <w:rPr>
          <w:rFonts w:ascii="Arial" w:hAnsi="Arial" w:cs="Arial"/>
          <w:lang w:val="de-CH"/>
        </w:rPr>
        <w:t xml:space="preserve"> </w:t>
      </w:r>
      <w:r w:rsidR="00A76CEB" w:rsidRPr="00D23BBB">
        <w:rPr>
          <w:rFonts w:ascii="Arial" w:hAnsi="Arial" w:cs="Arial"/>
          <w:lang w:val="de-CH"/>
        </w:rPr>
        <w:t xml:space="preserve">an die </w:t>
      </w:r>
      <w:r w:rsidR="005C7EA5" w:rsidRPr="00D23BBB">
        <w:rPr>
          <w:rFonts w:ascii="Arial" w:hAnsi="Arial" w:cs="Arial"/>
          <w:lang w:val="de-CH"/>
        </w:rPr>
        <w:t xml:space="preserve">SN 592000 und an die </w:t>
      </w:r>
      <w:r w:rsidR="00405040">
        <w:rPr>
          <w:rFonts w:ascii="Arial" w:hAnsi="Arial" w:cs="Arial"/>
          <w:lang w:val="de-CH"/>
        </w:rPr>
        <w:t>weiteren massgeblichen</w:t>
      </w:r>
      <w:r w:rsidR="00405040" w:rsidRPr="00D23BBB">
        <w:rPr>
          <w:rFonts w:ascii="Arial" w:hAnsi="Arial" w:cs="Arial"/>
          <w:lang w:val="de-CH"/>
        </w:rPr>
        <w:t xml:space="preserve"> </w:t>
      </w:r>
      <w:r w:rsidR="00441E99" w:rsidRPr="00D23BBB">
        <w:rPr>
          <w:rFonts w:ascii="Arial" w:hAnsi="Arial" w:cs="Arial"/>
          <w:lang w:val="de-CH"/>
        </w:rPr>
        <w:t>Normen und</w:t>
      </w:r>
      <w:r w:rsidR="00A76CEB" w:rsidRPr="00D23BBB">
        <w:rPr>
          <w:rFonts w:ascii="Arial" w:hAnsi="Arial" w:cs="Arial"/>
          <w:lang w:val="de-CH"/>
        </w:rPr>
        <w:t xml:space="preserve"> Richtlinien. </w:t>
      </w:r>
      <w:r w:rsidR="00993227" w:rsidRPr="00D23BBB">
        <w:rPr>
          <w:rFonts w:ascii="Arial" w:hAnsi="Arial" w:cs="Arial"/>
          <w:lang w:val="de-CH"/>
        </w:rPr>
        <w:t xml:space="preserve">Sie </w:t>
      </w:r>
      <w:r w:rsidR="00A76CEB" w:rsidRPr="00D23BBB">
        <w:rPr>
          <w:rFonts w:ascii="Arial" w:hAnsi="Arial" w:cs="Arial"/>
          <w:lang w:val="de-CH"/>
        </w:rPr>
        <w:t>kann ergänzende Bauvorschri</w:t>
      </w:r>
      <w:r w:rsidR="00A76CEB" w:rsidRPr="00D23BBB">
        <w:rPr>
          <w:rFonts w:ascii="Arial" w:hAnsi="Arial" w:cs="Arial"/>
          <w:lang w:val="de-CH"/>
        </w:rPr>
        <w:t>f</w:t>
      </w:r>
      <w:r w:rsidR="00A76CEB" w:rsidRPr="00D23BBB">
        <w:rPr>
          <w:rFonts w:ascii="Arial" w:hAnsi="Arial" w:cs="Arial"/>
          <w:lang w:val="de-CH"/>
        </w:rPr>
        <w:t>ten erlassen.</w:t>
      </w:r>
    </w:p>
    <w:p w:rsidR="005D023D" w:rsidRPr="00D23BBB" w:rsidRDefault="005D023D" w:rsidP="00013974">
      <w:pPr>
        <w:ind w:left="426" w:hanging="426"/>
        <w:jc w:val="both"/>
        <w:rPr>
          <w:rFonts w:ascii="Arial" w:hAnsi="Arial" w:cs="Arial"/>
          <w:lang w:val="de-CH"/>
        </w:rPr>
      </w:pPr>
    </w:p>
    <w:p w:rsidR="00CD1AC7" w:rsidRPr="00D23BBB" w:rsidRDefault="00013974" w:rsidP="00CD1AC7">
      <w:pPr>
        <w:ind w:left="426" w:hanging="426"/>
        <w:jc w:val="both"/>
        <w:rPr>
          <w:rFonts w:ascii="Arial" w:hAnsi="Arial" w:cs="Arial"/>
          <w:lang w:val="de-CH"/>
        </w:rPr>
      </w:pPr>
      <w:r w:rsidRPr="00D23BBB">
        <w:rPr>
          <w:rFonts w:ascii="Arial" w:hAnsi="Arial" w:cs="Arial"/>
          <w:lang w:val="de-CH"/>
        </w:rPr>
        <w:t>2</w:t>
      </w:r>
      <w:r w:rsidRPr="00D23BBB">
        <w:rPr>
          <w:rFonts w:ascii="Arial" w:hAnsi="Arial" w:cs="Arial"/>
          <w:lang w:val="de-CH"/>
        </w:rPr>
        <w:tab/>
      </w:r>
      <w:r w:rsidR="00CD1AC7" w:rsidRPr="00D23BBB">
        <w:rPr>
          <w:rFonts w:ascii="Arial" w:hAnsi="Arial" w:cs="Arial"/>
          <w:lang w:val="de-CH"/>
        </w:rPr>
        <w:t xml:space="preserve">Es sind nur Rohrsysteme und </w:t>
      </w:r>
      <w:r w:rsidR="00405040" w:rsidRPr="00D23BBB">
        <w:rPr>
          <w:rFonts w:ascii="Arial" w:hAnsi="Arial" w:cs="Arial"/>
          <w:lang w:val="de-CH"/>
        </w:rPr>
        <w:t>Entwässerungs</w:t>
      </w:r>
      <w:r w:rsidR="00405040">
        <w:rPr>
          <w:rFonts w:ascii="Arial" w:hAnsi="Arial" w:cs="Arial"/>
          <w:lang w:val="de-CH"/>
        </w:rPr>
        <w:t>produkte</w:t>
      </w:r>
      <w:r w:rsidR="00405040" w:rsidRPr="00D23BBB">
        <w:rPr>
          <w:rFonts w:ascii="Arial" w:hAnsi="Arial" w:cs="Arial"/>
          <w:lang w:val="de-CH"/>
        </w:rPr>
        <w:t xml:space="preserve"> </w:t>
      </w:r>
      <w:r w:rsidR="00CD1AC7" w:rsidRPr="00D23BBB">
        <w:rPr>
          <w:rFonts w:ascii="Arial" w:hAnsi="Arial" w:cs="Arial"/>
          <w:lang w:val="de-CH"/>
        </w:rPr>
        <w:t xml:space="preserve">mit einem Zertifikat </w:t>
      </w:r>
      <w:proofErr w:type="spellStart"/>
      <w:r w:rsidR="00CD1AC7" w:rsidRPr="00D23BBB">
        <w:rPr>
          <w:rFonts w:ascii="Arial" w:hAnsi="Arial" w:cs="Arial"/>
          <w:lang w:val="de-CH"/>
        </w:rPr>
        <w:t>QPlus</w:t>
      </w:r>
      <w:proofErr w:type="spellEnd"/>
      <w:r w:rsidR="00CD1AC7" w:rsidRPr="00D23BBB">
        <w:rPr>
          <w:rFonts w:ascii="Arial" w:hAnsi="Arial" w:cs="Arial"/>
          <w:lang w:val="de-CH"/>
        </w:rPr>
        <w:t xml:space="preserve"> einz</w:t>
      </w:r>
      <w:r w:rsidR="00CD1AC7" w:rsidRPr="00D23BBB">
        <w:rPr>
          <w:rFonts w:ascii="Arial" w:hAnsi="Arial" w:cs="Arial"/>
          <w:lang w:val="de-CH"/>
        </w:rPr>
        <w:t>u</w:t>
      </w:r>
      <w:r w:rsidR="00CD1AC7" w:rsidRPr="00D23BBB">
        <w:rPr>
          <w:rFonts w:ascii="Arial" w:hAnsi="Arial" w:cs="Arial"/>
          <w:lang w:val="de-CH"/>
        </w:rPr>
        <w:t>setzen.</w:t>
      </w:r>
    </w:p>
    <w:p w:rsidR="00CD1AC7" w:rsidRPr="00D23BBB" w:rsidRDefault="00CD1AC7" w:rsidP="00CD1AC7">
      <w:pPr>
        <w:ind w:left="426" w:hanging="426"/>
        <w:jc w:val="both"/>
        <w:rPr>
          <w:rFonts w:ascii="Arial" w:hAnsi="Arial" w:cs="Arial"/>
          <w:lang w:val="de-CH"/>
        </w:rPr>
      </w:pPr>
    </w:p>
    <w:p w:rsidR="00A76CEB" w:rsidRPr="00D23BBB" w:rsidRDefault="00CD1AC7" w:rsidP="00013974">
      <w:pPr>
        <w:ind w:left="426" w:hanging="426"/>
        <w:jc w:val="both"/>
        <w:rPr>
          <w:rFonts w:ascii="Arial" w:hAnsi="Arial" w:cs="Arial"/>
          <w:lang w:val="de-CH"/>
        </w:rPr>
      </w:pPr>
      <w:r w:rsidRPr="00D23BBB">
        <w:rPr>
          <w:rFonts w:ascii="Arial" w:hAnsi="Arial" w:cs="Arial"/>
          <w:lang w:val="de-CH"/>
        </w:rPr>
        <w:lastRenderedPageBreak/>
        <w:t>3</w:t>
      </w:r>
      <w:r w:rsidRPr="00D23BBB">
        <w:rPr>
          <w:rFonts w:ascii="Arial" w:hAnsi="Arial" w:cs="Arial"/>
          <w:lang w:val="de-CH"/>
        </w:rPr>
        <w:tab/>
      </w:r>
      <w:r w:rsidR="00A76CEB" w:rsidRPr="00D23BBB">
        <w:rPr>
          <w:rFonts w:ascii="Arial" w:hAnsi="Arial" w:cs="Arial"/>
          <w:lang w:val="de-CH"/>
        </w:rPr>
        <w:t>D</w:t>
      </w:r>
      <w:r w:rsidR="002A4D80" w:rsidRPr="00D23BBB">
        <w:rPr>
          <w:rFonts w:ascii="Arial" w:hAnsi="Arial" w:cs="Arial"/>
          <w:lang w:val="de-CH"/>
        </w:rPr>
        <w:t>ie Dienststelle</w:t>
      </w:r>
      <w:r w:rsidR="00A76CEB" w:rsidRPr="00D23BBB">
        <w:rPr>
          <w:rFonts w:ascii="Arial" w:hAnsi="Arial" w:cs="Arial"/>
          <w:lang w:val="de-CH"/>
        </w:rPr>
        <w:t xml:space="preserve"> </w:t>
      </w:r>
      <w:r w:rsidR="004B708A" w:rsidRPr="00D23BBB">
        <w:rPr>
          <w:rFonts w:ascii="Arial" w:hAnsi="Arial" w:cs="Arial"/>
          <w:lang w:val="de-CH"/>
        </w:rPr>
        <w:t>Umwelt und Energie</w:t>
      </w:r>
      <w:r w:rsidR="00A76CEB" w:rsidRPr="00D23BBB">
        <w:rPr>
          <w:rFonts w:ascii="Arial" w:hAnsi="Arial" w:cs="Arial"/>
          <w:lang w:val="de-CH"/>
        </w:rPr>
        <w:t xml:space="preserve"> prüft in Grundwasserschutzzonen</w:t>
      </w:r>
      <w:r w:rsidR="00451B3F" w:rsidRPr="00D23BBB">
        <w:rPr>
          <w:rFonts w:ascii="Arial" w:hAnsi="Arial" w:cs="Arial"/>
          <w:lang w:val="de-CH"/>
        </w:rPr>
        <w:t>, Grundwasse</w:t>
      </w:r>
      <w:r w:rsidR="00451B3F" w:rsidRPr="00D23BBB">
        <w:rPr>
          <w:rFonts w:ascii="Arial" w:hAnsi="Arial" w:cs="Arial"/>
          <w:lang w:val="de-CH"/>
        </w:rPr>
        <w:t>r</w:t>
      </w:r>
      <w:r w:rsidR="00451B3F" w:rsidRPr="00D23BBB">
        <w:rPr>
          <w:rFonts w:ascii="Arial" w:hAnsi="Arial" w:cs="Arial"/>
          <w:lang w:val="de-CH"/>
        </w:rPr>
        <w:t>schutzarealen</w:t>
      </w:r>
      <w:r w:rsidR="00A76CEB" w:rsidRPr="00D23BBB">
        <w:rPr>
          <w:rFonts w:ascii="Arial" w:hAnsi="Arial" w:cs="Arial"/>
          <w:lang w:val="de-CH"/>
        </w:rPr>
        <w:t xml:space="preserve"> und in besonders gefährdeten Gebieten im Einzelfall die </w:t>
      </w:r>
      <w:r w:rsidR="00451B3F" w:rsidRPr="00D23BBB">
        <w:rPr>
          <w:rFonts w:ascii="Arial" w:hAnsi="Arial" w:cs="Arial"/>
          <w:lang w:val="de-CH"/>
        </w:rPr>
        <w:t>Zulässigkeit</w:t>
      </w:r>
      <w:r w:rsidR="00013974" w:rsidRPr="00D23BBB">
        <w:rPr>
          <w:rFonts w:ascii="Arial" w:hAnsi="Arial" w:cs="Arial"/>
          <w:lang w:val="de-CH"/>
        </w:rPr>
        <w:t xml:space="preserve"> </w:t>
      </w:r>
      <w:r w:rsidR="00A76CEB" w:rsidRPr="00D23BBB">
        <w:rPr>
          <w:rFonts w:ascii="Arial" w:hAnsi="Arial" w:cs="Arial"/>
          <w:lang w:val="de-CH"/>
        </w:rPr>
        <w:t xml:space="preserve">von Abwasseranlagen und </w:t>
      </w:r>
      <w:r w:rsidR="004B43E4">
        <w:rPr>
          <w:rFonts w:ascii="Arial" w:hAnsi="Arial" w:cs="Arial"/>
          <w:lang w:val="de-CH"/>
        </w:rPr>
        <w:t>der</w:t>
      </w:r>
      <w:r w:rsidR="00A76CEB" w:rsidRPr="00D23BBB">
        <w:rPr>
          <w:rFonts w:ascii="Arial" w:hAnsi="Arial" w:cs="Arial"/>
          <w:lang w:val="de-CH"/>
        </w:rPr>
        <w:t xml:space="preserve"> damit verbundenen Grabungen, </w:t>
      </w:r>
      <w:r w:rsidR="00451B3F" w:rsidRPr="00D23BBB">
        <w:rPr>
          <w:rFonts w:ascii="Arial" w:hAnsi="Arial" w:cs="Arial"/>
          <w:lang w:val="de-CH"/>
        </w:rPr>
        <w:t>Erdbewegungen</w:t>
      </w:r>
      <w:r w:rsidR="00013974" w:rsidRPr="00D23BBB">
        <w:rPr>
          <w:rFonts w:ascii="Arial" w:hAnsi="Arial" w:cs="Arial"/>
          <w:lang w:val="de-CH"/>
        </w:rPr>
        <w:t xml:space="preserve"> </w:t>
      </w:r>
      <w:r w:rsidR="00A76CEB" w:rsidRPr="00D23BBB">
        <w:rPr>
          <w:rFonts w:ascii="Arial" w:hAnsi="Arial" w:cs="Arial"/>
          <w:lang w:val="de-CH"/>
        </w:rPr>
        <w:t>und ähnl</w:t>
      </w:r>
      <w:r w:rsidR="00A76CEB" w:rsidRPr="00D23BBB">
        <w:rPr>
          <w:rFonts w:ascii="Arial" w:hAnsi="Arial" w:cs="Arial"/>
          <w:lang w:val="de-CH"/>
        </w:rPr>
        <w:t>i</w:t>
      </w:r>
      <w:r w:rsidR="00A76CEB" w:rsidRPr="00D23BBB">
        <w:rPr>
          <w:rFonts w:ascii="Arial" w:hAnsi="Arial" w:cs="Arial"/>
          <w:lang w:val="de-CH"/>
        </w:rPr>
        <w:t>che</w:t>
      </w:r>
      <w:r w:rsidR="00261C6E" w:rsidRPr="00D23BBB">
        <w:rPr>
          <w:rFonts w:ascii="Arial" w:hAnsi="Arial" w:cs="Arial"/>
          <w:lang w:val="de-CH"/>
        </w:rPr>
        <w:t>n</w:t>
      </w:r>
      <w:r w:rsidR="00A76CEB" w:rsidRPr="00D23BBB">
        <w:rPr>
          <w:rFonts w:ascii="Arial" w:hAnsi="Arial" w:cs="Arial"/>
          <w:lang w:val="de-CH"/>
        </w:rPr>
        <w:t xml:space="preserve"> Arbeiten, die sich direkt oder indirekt auf das Grundwasser </w:t>
      </w:r>
      <w:r w:rsidR="00451B3F" w:rsidRPr="00D23BBB">
        <w:rPr>
          <w:rFonts w:ascii="Arial" w:hAnsi="Arial" w:cs="Arial"/>
          <w:lang w:val="de-CH"/>
        </w:rPr>
        <w:t>auswirken</w:t>
      </w:r>
      <w:r w:rsidR="00A76CEB" w:rsidRPr="00D23BBB">
        <w:rPr>
          <w:rFonts w:ascii="Arial" w:hAnsi="Arial" w:cs="Arial"/>
          <w:lang w:val="de-CH"/>
        </w:rPr>
        <w:t xml:space="preserve"> können. </w:t>
      </w:r>
      <w:r w:rsidR="00261C6E" w:rsidRPr="00D23BBB">
        <w:rPr>
          <w:rFonts w:ascii="Arial" w:hAnsi="Arial" w:cs="Arial"/>
          <w:lang w:val="de-CH"/>
        </w:rPr>
        <w:t xml:space="preserve">Sie </w:t>
      </w:r>
      <w:r w:rsidR="00A76CEB" w:rsidRPr="00D23BBB">
        <w:rPr>
          <w:rFonts w:ascii="Arial" w:hAnsi="Arial" w:cs="Arial"/>
          <w:lang w:val="de-CH"/>
        </w:rPr>
        <w:t xml:space="preserve">erteilt die gewässerschutzrechtliche </w:t>
      </w:r>
      <w:r w:rsidR="00451B3F" w:rsidRPr="00D23BBB">
        <w:rPr>
          <w:rFonts w:ascii="Arial" w:hAnsi="Arial" w:cs="Arial"/>
          <w:lang w:val="de-CH"/>
        </w:rPr>
        <w:t>Bewilligung</w:t>
      </w:r>
      <w:r w:rsidR="00A76CEB" w:rsidRPr="00D23BBB">
        <w:rPr>
          <w:rFonts w:ascii="Arial" w:hAnsi="Arial" w:cs="Arial"/>
          <w:lang w:val="de-CH"/>
        </w:rPr>
        <w:t xml:space="preserve"> gemäss Art. 19 </w:t>
      </w:r>
      <w:r w:rsidR="004B43E4">
        <w:rPr>
          <w:rFonts w:ascii="Arial" w:hAnsi="Arial" w:cs="Arial"/>
          <w:lang w:val="de-CH"/>
        </w:rPr>
        <w:t xml:space="preserve">Abs. 2 </w:t>
      </w:r>
      <w:proofErr w:type="spellStart"/>
      <w:r w:rsidR="00A76CEB" w:rsidRPr="00D23BBB">
        <w:rPr>
          <w:rFonts w:ascii="Arial" w:hAnsi="Arial" w:cs="Arial"/>
          <w:lang w:val="de-CH"/>
        </w:rPr>
        <w:t>GSchG</w:t>
      </w:r>
      <w:proofErr w:type="spellEnd"/>
      <w:r w:rsidR="00A76CEB" w:rsidRPr="00D23BBB">
        <w:rPr>
          <w:rFonts w:ascii="Arial" w:hAnsi="Arial" w:cs="Arial"/>
          <w:lang w:val="de-CH"/>
        </w:rPr>
        <w:t>, falls dem Gesuch entsprochen werden kann, und legt die erforderlichen Auflagen und B</w:t>
      </w:r>
      <w:r w:rsidR="00A76CEB" w:rsidRPr="00D23BBB">
        <w:rPr>
          <w:rFonts w:ascii="Arial" w:hAnsi="Arial" w:cs="Arial"/>
          <w:lang w:val="de-CH"/>
        </w:rPr>
        <w:t>e</w:t>
      </w:r>
      <w:r w:rsidR="00A76CEB" w:rsidRPr="00D23BBB">
        <w:rPr>
          <w:rFonts w:ascii="Arial" w:hAnsi="Arial" w:cs="Arial"/>
          <w:lang w:val="de-CH"/>
        </w:rPr>
        <w:t>dingu</w:t>
      </w:r>
      <w:r w:rsidR="00A76CEB" w:rsidRPr="00D23BBB">
        <w:rPr>
          <w:rFonts w:ascii="Arial" w:hAnsi="Arial" w:cs="Arial"/>
          <w:lang w:val="de-CH"/>
        </w:rPr>
        <w:t>n</w:t>
      </w:r>
      <w:r w:rsidR="00A76CEB" w:rsidRPr="00D23BBB">
        <w:rPr>
          <w:rFonts w:ascii="Arial" w:hAnsi="Arial" w:cs="Arial"/>
          <w:lang w:val="de-CH"/>
        </w:rPr>
        <w:t>gen fest.</w:t>
      </w:r>
    </w:p>
    <w:p w:rsidR="00951849" w:rsidRPr="00D23BBB" w:rsidRDefault="00951849" w:rsidP="00013974">
      <w:pPr>
        <w:ind w:left="426" w:hanging="426"/>
        <w:jc w:val="both"/>
        <w:rPr>
          <w:rFonts w:ascii="Arial" w:hAnsi="Arial" w:cs="Arial"/>
          <w:lang w:val="de-CH"/>
        </w:rPr>
      </w:pPr>
    </w:p>
    <w:p w:rsidR="00FD44A1" w:rsidRPr="00D23BBB" w:rsidRDefault="00CD1AC7" w:rsidP="00FD44A1">
      <w:pPr>
        <w:tabs>
          <w:tab w:val="left" w:pos="426"/>
        </w:tabs>
        <w:ind w:left="426" w:hanging="426"/>
        <w:rPr>
          <w:rFonts w:ascii="Arial" w:hAnsi="Arial" w:cs="Arial"/>
          <w:lang w:val="de-CH"/>
        </w:rPr>
      </w:pPr>
      <w:r w:rsidRPr="00D23BBB">
        <w:rPr>
          <w:rFonts w:ascii="Arial" w:hAnsi="Arial" w:cs="Arial"/>
          <w:lang w:val="de-CH"/>
        </w:rPr>
        <w:t>4</w:t>
      </w:r>
      <w:r w:rsidR="00FD44A1" w:rsidRPr="00D23BBB">
        <w:rPr>
          <w:rFonts w:ascii="Arial" w:hAnsi="Arial" w:cs="Arial"/>
          <w:lang w:val="de-CH"/>
        </w:rPr>
        <w:tab/>
        <w:t>Das verschmutzte und das nicht verschmutzte Abwasser</w:t>
      </w:r>
      <w:r w:rsidRPr="00D23BBB">
        <w:rPr>
          <w:rFonts w:ascii="Arial" w:hAnsi="Arial" w:cs="Arial"/>
          <w:lang w:val="de-CH"/>
        </w:rPr>
        <w:t xml:space="preserve"> eines Grundstücks</w:t>
      </w:r>
      <w:r w:rsidR="00FD44A1" w:rsidRPr="00D23BBB">
        <w:rPr>
          <w:rFonts w:ascii="Arial" w:hAnsi="Arial" w:cs="Arial"/>
          <w:lang w:val="de-CH"/>
        </w:rPr>
        <w:t xml:space="preserve"> sind una</w:t>
      </w:r>
      <w:r w:rsidR="00FD44A1" w:rsidRPr="00D23BBB">
        <w:rPr>
          <w:rFonts w:ascii="Arial" w:hAnsi="Arial" w:cs="Arial"/>
          <w:lang w:val="de-CH"/>
        </w:rPr>
        <w:t>b</w:t>
      </w:r>
      <w:r w:rsidR="00FD44A1" w:rsidRPr="00D23BBB">
        <w:rPr>
          <w:rFonts w:ascii="Arial" w:hAnsi="Arial" w:cs="Arial"/>
          <w:lang w:val="de-CH"/>
        </w:rPr>
        <w:t>hängig vom Entwässerungssystem bis zum letzten Einstiegschacht vor dem Anschluss an die Samme</w:t>
      </w:r>
      <w:r w:rsidR="00FD44A1" w:rsidRPr="00D23BBB">
        <w:rPr>
          <w:rFonts w:ascii="Arial" w:hAnsi="Arial" w:cs="Arial"/>
          <w:lang w:val="de-CH"/>
        </w:rPr>
        <w:t>l</w:t>
      </w:r>
      <w:r w:rsidR="00FD44A1" w:rsidRPr="00D23BBB">
        <w:rPr>
          <w:rFonts w:ascii="Arial" w:hAnsi="Arial" w:cs="Arial"/>
          <w:lang w:val="de-CH"/>
        </w:rPr>
        <w:t>leitung getrennt zu führen.</w:t>
      </w:r>
    </w:p>
    <w:p w:rsidR="00FD44A1" w:rsidRPr="00D23BBB" w:rsidRDefault="00FD44A1" w:rsidP="00013974">
      <w:pPr>
        <w:ind w:left="426" w:hanging="426"/>
        <w:jc w:val="both"/>
        <w:rPr>
          <w:rFonts w:ascii="Arial" w:hAnsi="Arial" w:cs="Arial"/>
          <w:lang w:val="de-CH"/>
        </w:rPr>
      </w:pPr>
    </w:p>
    <w:p w:rsidR="00D1092E" w:rsidRPr="00D23BBB" w:rsidRDefault="00D1092E" w:rsidP="00013974">
      <w:pPr>
        <w:pBdr>
          <w:top w:val="single" w:sz="4" w:space="2"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090835" w:rsidRPr="00D23BBB" w:rsidRDefault="00D1092E" w:rsidP="00013974">
      <w:pPr>
        <w:pBdr>
          <w:top w:val="single" w:sz="4" w:space="2"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Art. 19</w:t>
      </w:r>
      <w:r w:rsidR="00090835" w:rsidRPr="00D23BBB">
        <w:rPr>
          <w:rFonts w:ascii="Arial" w:hAnsi="Arial" w:cs="Arial"/>
          <w:color w:val="009900"/>
          <w:sz w:val="16"/>
          <w:szCs w:val="16"/>
          <w:lang w:val="de-CH"/>
        </w:rPr>
        <w:t xml:space="preserve"> ff</w:t>
      </w:r>
      <w:r w:rsidRPr="00D23BBB">
        <w:rPr>
          <w:rFonts w:ascii="Arial" w:hAnsi="Arial" w:cs="Arial"/>
          <w:color w:val="009900"/>
          <w:sz w:val="16"/>
          <w:szCs w:val="16"/>
          <w:lang w:val="de-CH"/>
        </w:rPr>
        <w:t xml:space="preserve"> </w:t>
      </w:r>
      <w:proofErr w:type="spellStart"/>
      <w:r w:rsidRPr="00D23BBB">
        <w:rPr>
          <w:rFonts w:ascii="Arial" w:hAnsi="Arial" w:cs="Arial"/>
          <w:color w:val="009900"/>
          <w:sz w:val="16"/>
          <w:szCs w:val="16"/>
          <w:lang w:val="de-CH"/>
        </w:rPr>
        <w:t>GSchG</w:t>
      </w:r>
      <w:proofErr w:type="spellEnd"/>
      <w:r w:rsidR="004B43E4">
        <w:rPr>
          <w:rFonts w:ascii="Arial" w:hAnsi="Arial" w:cs="Arial"/>
          <w:color w:val="009900"/>
          <w:sz w:val="16"/>
          <w:szCs w:val="16"/>
          <w:lang w:val="de-CH"/>
        </w:rPr>
        <w:t>: Planerischer Gewässerschutz</w:t>
      </w:r>
      <w:r w:rsidRPr="00D23BBB">
        <w:rPr>
          <w:rFonts w:ascii="Arial" w:hAnsi="Arial" w:cs="Arial"/>
          <w:color w:val="009900"/>
          <w:sz w:val="16"/>
          <w:szCs w:val="16"/>
          <w:lang w:val="de-CH"/>
        </w:rPr>
        <w:t xml:space="preserve">; </w:t>
      </w:r>
    </w:p>
    <w:p w:rsidR="00D1092E" w:rsidRPr="00D23BBB" w:rsidRDefault="00D1092E" w:rsidP="00013974">
      <w:pPr>
        <w:pBdr>
          <w:top w:val="single" w:sz="4" w:space="2"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1</w:t>
      </w:r>
      <w:r w:rsidR="00090835" w:rsidRPr="00D23BBB">
        <w:rPr>
          <w:rFonts w:ascii="Arial" w:hAnsi="Arial" w:cs="Arial"/>
          <w:color w:val="009900"/>
          <w:sz w:val="16"/>
          <w:szCs w:val="16"/>
          <w:lang w:val="de-CH"/>
        </w:rPr>
        <w:t>1</w:t>
      </w:r>
      <w:r w:rsidRPr="00D23BBB">
        <w:rPr>
          <w:rFonts w:ascii="Arial" w:hAnsi="Arial" w:cs="Arial"/>
          <w:color w:val="009900"/>
          <w:sz w:val="16"/>
          <w:szCs w:val="16"/>
          <w:lang w:val="de-CH"/>
        </w:rPr>
        <w:t xml:space="preserve"> ff </w:t>
      </w:r>
      <w:proofErr w:type="spellStart"/>
      <w:r w:rsidR="000C3024" w:rsidRPr="00D23BBB">
        <w:rPr>
          <w:rFonts w:ascii="Arial" w:hAnsi="Arial" w:cs="Arial"/>
          <w:color w:val="009900"/>
          <w:sz w:val="16"/>
          <w:szCs w:val="16"/>
          <w:lang w:val="de-CH"/>
        </w:rPr>
        <w:t>EGGSchG</w:t>
      </w:r>
      <w:proofErr w:type="spellEnd"/>
      <w:r w:rsidR="00090835" w:rsidRPr="00D23BBB">
        <w:rPr>
          <w:rFonts w:ascii="Arial" w:hAnsi="Arial" w:cs="Arial"/>
          <w:color w:val="009900"/>
          <w:sz w:val="16"/>
          <w:szCs w:val="16"/>
          <w:lang w:val="de-CH"/>
        </w:rPr>
        <w:t>: Grundwasserschutz</w:t>
      </w:r>
    </w:p>
    <w:p w:rsidR="00A76CEB" w:rsidRPr="00D23BBB" w:rsidRDefault="00A76CEB" w:rsidP="00BB1FC4">
      <w:pPr>
        <w:ind w:left="426" w:hanging="426"/>
        <w:jc w:val="both"/>
        <w:rPr>
          <w:rFonts w:ascii="Arial" w:hAnsi="Arial" w:cs="Arial"/>
          <w:lang w:val="de-CH"/>
        </w:rPr>
      </w:pPr>
    </w:p>
    <w:p w:rsidR="004D17A2" w:rsidRPr="00D23BBB" w:rsidRDefault="004D17A2" w:rsidP="00BB1FC4">
      <w:pPr>
        <w:ind w:left="426" w:hanging="426"/>
        <w:jc w:val="both"/>
        <w:rPr>
          <w:rFonts w:ascii="Arial" w:hAnsi="Arial" w:cs="Arial"/>
          <w:lang w:val="de-CH"/>
        </w:rPr>
      </w:pPr>
    </w:p>
    <w:p w:rsidR="00A76CEB" w:rsidRPr="00D23BBB" w:rsidRDefault="00A76CEB" w:rsidP="00AB5A9D">
      <w:pPr>
        <w:pStyle w:val="berschrift1"/>
      </w:pPr>
      <w:bookmarkStart w:id="426" w:name="_Toc101863349"/>
      <w:bookmarkStart w:id="427" w:name="_Toc101863531"/>
      <w:bookmarkStart w:id="428" w:name="_Toc251147579"/>
      <w:bookmarkStart w:id="429" w:name="_Toc251147711"/>
      <w:bookmarkStart w:id="430" w:name="_Toc251153067"/>
      <w:bookmarkStart w:id="431" w:name="_Toc251153144"/>
      <w:bookmarkStart w:id="432" w:name="_Toc251153214"/>
      <w:bookmarkStart w:id="433" w:name="_Toc251153284"/>
      <w:bookmarkStart w:id="434" w:name="_Toc318817614"/>
      <w:bookmarkStart w:id="435" w:name="_Toc348362367"/>
      <w:bookmarkStart w:id="436" w:name="_Toc504983194"/>
      <w:r w:rsidRPr="00D23BBB">
        <w:t>IV.</w:t>
      </w:r>
      <w:r w:rsidRPr="00D23BBB">
        <w:tab/>
      </w:r>
      <w:bookmarkEnd w:id="426"/>
      <w:bookmarkEnd w:id="427"/>
      <w:bookmarkEnd w:id="428"/>
      <w:bookmarkEnd w:id="429"/>
      <w:bookmarkEnd w:id="430"/>
      <w:bookmarkEnd w:id="431"/>
      <w:bookmarkEnd w:id="432"/>
      <w:bookmarkEnd w:id="433"/>
      <w:bookmarkEnd w:id="434"/>
      <w:bookmarkEnd w:id="435"/>
      <w:r w:rsidR="00AB5A9D" w:rsidRPr="00D23BBB">
        <w:t xml:space="preserve">Bewilligungsverfahren und </w:t>
      </w:r>
      <w:r w:rsidR="00261C6E" w:rsidRPr="00D23BBB">
        <w:t xml:space="preserve">behördliche </w:t>
      </w:r>
      <w:r w:rsidR="00AB5A9D" w:rsidRPr="00D23BBB">
        <w:t>Kontrollen</w:t>
      </w:r>
      <w:bookmarkEnd w:id="436"/>
    </w:p>
    <w:p w:rsidR="00A76CEB" w:rsidRDefault="00A76CEB">
      <w:pPr>
        <w:tabs>
          <w:tab w:val="left" w:pos="426"/>
        </w:tabs>
        <w:rPr>
          <w:rFonts w:ascii="Arial" w:hAnsi="Arial" w:cs="Arial"/>
          <w:lang w:val="de-CH"/>
        </w:rPr>
      </w:pPr>
    </w:p>
    <w:p w:rsidR="00E34C60" w:rsidRDefault="00E34C60">
      <w:pPr>
        <w:tabs>
          <w:tab w:val="left" w:pos="426"/>
        </w:tabs>
        <w:rPr>
          <w:rFonts w:ascii="Arial" w:hAnsi="Arial" w:cs="Arial"/>
          <w:lang w:val="de-CH"/>
        </w:rPr>
      </w:pPr>
    </w:p>
    <w:p w:rsidR="00E34C60" w:rsidRPr="00D23BBB" w:rsidRDefault="00E34C60">
      <w:pPr>
        <w:tabs>
          <w:tab w:val="left" w:pos="426"/>
        </w:tabs>
        <w:rPr>
          <w:rFonts w:ascii="Arial" w:hAnsi="Arial" w:cs="Arial"/>
          <w:lang w:val="de-CH"/>
        </w:rPr>
      </w:pPr>
    </w:p>
    <w:p w:rsidR="00A76CEB" w:rsidRPr="00D23BBB" w:rsidRDefault="00A76CEB" w:rsidP="00AB5A9D">
      <w:pPr>
        <w:pStyle w:val="berschrift2"/>
      </w:pPr>
      <w:bookmarkStart w:id="437" w:name="_Toc494878722"/>
      <w:bookmarkStart w:id="438" w:name="_Toc101863351"/>
      <w:bookmarkStart w:id="439" w:name="_Toc101863533"/>
      <w:bookmarkStart w:id="440" w:name="_Toc251135273"/>
      <w:bookmarkStart w:id="441" w:name="_Toc251147580"/>
      <w:bookmarkStart w:id="442" w:name="_Toc251147712"/>
      <w:bookmarkStart w:id="443" w:name="_Toc251153068"/>
      <w:bookmarkStart w:id="444" w:name="_Toc251153145"/>
      <w:bookmarkStart w:id="445" w:name="_Toc251153215"/>
      <w:bookmarkStart w:id="446" w:name="_Toc251153285"/>
      <w:bookmarkStart w:id="447" w:name="_Toc318817616"/>
      <w:bookmarkStart w:id="448" w:name="_Toc348362368"/>
      <w:bookmarkStart w:id="449" w:name="_Toc504983195"/>
      <w:r w:rsidRPr="00D23BBB">
        <w:t xml:space="preserve">Art. </w:t>
      </w:r>
      <w:r w:rsidR="00902799" w:rsidRPr="00D23BBB">
        <w:t>29</w:t>
      </w:r>
      <w:r w:rsidR="00902799" w:rsidRPr="00D23BBB">
        <w:tab/>
      </w:r>
      <w:bookmarkEnd w:id="437"/>
      <w:bookmarkEnd w:id="438"/>
      <w:bookmarkEnd w:id="439"/>
      <w:bookmarkEnd w:id="440"/>
      <w:bookmarkEnd w:id="441"/>
      <w:bookmarkEnd w:id="442"/>
      <w:bookmarkEnd w:id="443"/>
      <w:bookmarkEnd w:id="444"/>
      <w:bookmarkEnd w:id="445"/>
      <w:bookmarkEnd w:id="446"/>
      <w:bookmarkEnd w:id="447"/>
      <w:bookmarkEnd w:id="448"/>
      <w:r w:rsidR="00043371" w:rsidRPr="00D23BBB">
        <w:t>Bewilligungspflicht</w:t>
      </w:r>
      <w:bookmarkEnd w:id="449"/>
      <w:r w:rsidR="00013974" w:rsidRPr="00D23BBB">
        <w:t xml:space="preserve"> </w:t>
      </w:r>
    </w:p>
    <w:p w:rsidR="00A76CEB" w:rsidRPr="00D23BBB" w:rsidRDefault="00A76CEB">
      <w:pPr>
        <w:tabs>
          <w:tab w:val="left" w:pos="426"/>
        </w:tabs>
        <w:rPr>
          <w:rFonts w:ascii="Arial" w:hAnsi="Arial" w:cs="Arial"/>
          <w:szCs w:val="22"/>
          <w:lang w:val="de-CH"/>
        </w:rPr>
      </w:pPr>
    </w:p>
    <w:p w:rsidR="003F1D0A" w:rsidRDefault="00902799" w:rsidP="00BB1FC4">
      <w:pPr>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F26D34" w:rsidRPr="00D23BBB">
        <w:rPr>
          <w:rFonts w:ascii="Arial" w:hAnsi="Arial" w:cs="Arial"/>
          <w:szCs w:val="22"/>
          <w:lang w:val="de-CH"/>
        </w:rPr>
        <w:t>Eine Bewilligung ist erforderlich für</w:t>
      </w:r>
    </w:p>
    <w:p w:rsidR="00BB1FC4" w:rsidRPr="00D23BBB" w:rsidRDefault="00BB1FC4" w:rsidP="00BB1FC4">
      <w:pPr>
        <w:ind w:left="426" w:hanging="426"/>
        <w:rPr>
          <w:rFonts w:ascii="Arial" w:hAnsi="Arial" w:cs="Arial"/>
          <w:szCs w:val="22"/>
          <w:lang w:val="de-CH"/>
        </w:rPr>
      </w:pPr>
    </w:p>
    <w:p w:rsidR="003F1D0A" w:rsidRPr="002C258F" w:rsidRDefault="00F26D34" w:rsidP="00BB1FC4">
      <w:pPr>
        <w:spacing w:line="360" w:lineRule="auto"/>
        <w:ind w:left="993" w:hanging="426"/>
        <w:rPr>
          <w:rFonts w:ascii="Arial" w:hAnsi="Arial" w:cs="Arial"/>
          <w:szCs w:val="22"/>
          <w:lang w:val="de-CH"/>
        </w:rPr>
      </w:pPr>
      <w:r w:rsidRPr="002C258F">
        <w:rPr>
          <w:rFonts w:ascii="Arial" w:hAnsi="Arial" w:cs="Arial"/>
          <w:szCs w:val="22"/>
          <w:lang w:val="de-CH"/>
        </w:rPr>
        <w:t>a</w:t>
      </w:r>
      <w:r w:rsidR="00223CF4" w:rsidRPr="002C258F">
        <w:rPr>
          <w:rFonts w:ascii="Arial" w:hAnsi="Arial" w:cs="Arial"/>
          <w:szCs w:val="22"/>
          <w:lang w:val="de-CH"/>
        </w:rPr>
        <w:t>)</w:t>
      </w:r>
      <w:r w:rsidR="00223CF4" w:rsidRPr="002C258F">
        <w:rPr>
          <w:rFonts w:ascii="Arial" w:hAnsi="Arial" w:cs="Arial"/>
          <w:szCs w:val="22"/>
          <w:lang w:val="de-CH"/>
        </w:rPr>
        <w:tab/>
      </w:r>
      <w:r w:rsidR="00405040">
        <w:rPr>
          <w:rFonts w:ascii="Arial" w:hAnsi="Arial" w:cs="Arial"/>
          <w:szCs w:val="22"/>
          <w:lang w:val="de-CH"/>
        </w:rPr>
        <w:t>den</w:t>
      </w:r>
      <w:r w:rsidR="00405040" w:rsidRPr="002C258F">
        <w:rPr>
          <w:rFonts w:ascii="Arial" w:hAnsi="Arial" w:cs="Arial"/>
          <w:szCs w:val="22"/>
          <w:lang w:val="de-CH"/>
        </w:rPr>
        <w:t xml:space="preserve"> </w:t>
      </w:r>
      <w:r w:rsidR="005D1C88" w:rsidRPr="002C258F">
        <w:rPr>
          <w:rFonts w:ascii="Arial" w:hAnsi="Arial" w:cs="Arial"/>
          <w:szCs w:val="22"/>
          <w:lang w:val="de-CH"/>
        </w:rPr>
        <w:t>direkten oder indirekten Anschluss an die öffentlichen A</w:t>
      </w:r>
      <w:r w:rsidR="00405040">
        <w:rPr>
          <w:rFonts w:ascii="Arial" w:hAnsi="Arial" w:cs="Arial"/>
          <w:szCs w:val="22"/>
          <w:lang w:val="de-CH"/>
        </w:rPr>
        <w:t>bwassera</w:t>
      </w:r>
      <w:r w:rsidR="005D1C88" w:rsidRPr="002C258F">
        <w:rPr>
          <w:rFonts w:ascii="Arial" w:hAnsi="Arial" w:cs="Arial"/>
          <w:szCs w:val="22"/>
          <w:lang w:val="de-CH"/>
        </w:rPr>
        <w:t>nlagen</w:t>
      </w:r>
      <w:r w:rsidR="00261C6E" w:rsidRPr="002C258F">
        <w:rPr>
          <w:rFonts w:ascii="Arial" w:hAnsi="Arial" w:cs="Arial"/>
          <w:szCs w:val="22"/>
          <w:lang w:val="de-CH"/>
        </w:rPr>
        <w:t>,</w:t>
      </w:r>
    </w:p>
    <w:p w:rsidR="003F1D0A" w:rsidRPr="002C258F" w:rsidRDefault="00223CF4" w:rsidP="00BB1FC4">
      <w:pPr>
        <w:spacing w:line="360" w:lineRule="auto"/>
        <w:ind w:left="993" w:hanging="426"/>
        <w:rPr>
          <w:rFonts w:ascii="Arial" w:hAnsi="Arial" w:cs="Arial"/>
          <w:szCs w:val="22"/>
          <w:lang w:val="de-CH"/>
        </w:rPr>
      </w:pPr>
      <w:r w:rsidRPr="002C258F">
        <w:rPr>
          <w:rFonts w:ascii="Arial" w:hAnsi="Arial" w:cs="Arial"/>
          <w:szCs w:val="22"/>
          <w:lang w:val="de-CH"/>
        </w:rPr>
        <w:t>b)</w:t>
      </w:r>
      <w:r w:rsidRPr="002C258F">
        <w:rPr>
          <w:rFonts w:ascii="Arial" w:hAnsi="Arial" w:cs="Arial"/>
          <w:szCs w:val="22"/>
          <w:lang w:val="de-CH"/>
        </w:rPr>
        <w:tab/>
      </w:r>
      <w:r w:rsidR="00514A01" w:rsidRPr="002C258F">
        <w:rPr>
          <w:rFonts w:ascii="Arial" w:hAnsi="Arial" w:cs="Arial"/>
          <w:szCs w:val="22"/>
          <w:lang w:val="de-CH"/>
        </w:rPr>
        <w:t xml:space="preserve">den Umbau oder </w:t>
      </w:r>
      <w:r w:rsidR="00405040">
        <w:rPr>
          <w:rFonts w:ascii="Arial" w:hAnsi="Arial" w:cs="Arial"/>
          <w:szCs w:val="22"/>
          <w:lang w:val="de-CH"/>
        </w:rPr>
        <w:t>die</w:t>
      </w:r>
      <w:r w:rsidR="00405040" w:rsidRPr="002C258F">
        <w:rPr>
          <w:rFonts w:ascii="Arial" w:hAnsi="Arial" w:cs="Arial"/>
          <w:szCs w:val="22"/>
          <w:lang w:val="de-CH"/>
        </w:rPr>
        <w:t xml:space="preserve"> </w:t>
      </w:r>
      <w:r w:rsidR="00405040">
        <w:rPr>
          <w:rFonts w:ascii="Arial" w:hAnsi="Arial" w:cs="Arial"/>
          <w:szCs w:val="22"/>
          <w:lang w:val="de-CH"/>
        </w:rPr>
        <w:t>Ä</w:t>
      </w:r>
      <w:r w:rsidR="00405040" w:rsidRPr="002C258F">
        <w:rPr>
          <w:rFonts w:ascii="Arial" w:hAnsi="Arial" w:cs="Arial"/>
          <w:szCs w:val="22"/>
          <w:lang w:val="de-CH"/>
        </w:rPr>
        <w:t xml:space="preserve">nderung </w:t>
      </w:r>
      <w:r w:rsidR="00514A01" w:rsidRPr="002C258F">
        <w:rPr>
          <w:rFonts w:ascii="Arial" w:hAnsi="Arial" w:cs="Arial"/>
          <w:szCs w:val="22"/>
          <w:lang w:val="de-CH"/>
        </w:rPr>
        <w:t>eines bestehenden Anschlu</w:t>
      </w:r>
      <w:r w:rsidR="00514A01" w:rsidRPr="002C258F">
        <w:rPr>
          <w:rFonts w:ascii="Arial" w:hAnsi="Arial" w:cs="Arial"/>
          <w:szCs w:val="22"/>
          <w:lang w:val="de-CH"/>
        </w:rPr>
        <w:t>s</w:t>
      </w:r>
      <w:r w:rsidR="00514A01" w:rsidRPr="002C258F">
        <w:rPr>
          <w:rFonts w:ascii="Arial" w:hAnsi="Arial" w:cs="Arial"/>
          <w:szCs w:val="22"/>
          <w:lang w:val="de-CH"/>
        </w:rPr>
        <w:t>ses</w:t>
      </w:r>
      <w:r w:rsidR="00362F78" w:rsidRPr="002C258F">
        <w:rPr>
          <w:rFonts w:ascii="Arial" w:hAnsi="Arial" w:cs="Arial"/>
          <w:szCs w:val="22"/>
          <w:lang w:val="de-CH"/>
        </w:rPr>
        <w:t>,</w:t>
      </w:r>
    </w:p>
    <w:p w:rsidR="003F1D0A" w:rsidRPr="002C258F" w:rsidRDefault="00223CF4" w:rsidP="00BB1FC4">
      <w:pPr>
        <w:spacing w:line="360" w:lineRule="auto"/>
        <w:ind w:left="993" w:hanging="426"/>
        <w:rPr>
          <w:rFonts w:ascii="Arial" w:hAnsi="Arial" w:cs="Arial"/>
          <w:szCs w:val="22"/>
          <w:lang w:val="de-CH"/>
        </w:rPr>
      </w:pPr>
      <w:r w:rsidRPr="002C258F">
        <w:rPr>
          <w:rFonts w:ascii="Arial" w:hAnsi="Arial" w:cs="Arial"/>
          <w:szCs w:val="22"/>
          <w:lang w:val="de-CH"/>
        </w:rPr>
        <w:t>c)</w:t>
      </w:r>
      <w:r w:rsidRPr="002C258F">
        <w:rPr>
          <w:rFonts w:ascii="Arial" w:hAnsi="Arial" w:cs="Arial"/>
          <w:szCs w:val="22"/>
          <w:lang w:val="de-CH"/>
        </w:rPr>
        <w:tab/>
      </w:r>
      <w:r w:rsidR="00F26D34" w:rsidRPr="002C258F">
        <w:rPr>
          <w:rFonts w:ascii="Arial" w:hAnsi="Arial" w:cs="Arial"/>
          <w:szCs w:val="22"/>
          <w:lang w:val="de-CH"/>
        </w:rPr>
        <w:t>die Wärmeentnahme aus oder die Wärmerückgabe in das Abwa</w:t>
      </w:r>
      <w:r w:rsidR="00F26D34" w:rsidRPr="002C258F">
        <w:rPr>
          <w:rFonts w:ascii="Arial" w:hAnsi="Arial" w:cs="Arial"/>
          <w:szCs w:val="22"/>
          <w:lang w:val="de-CH"/>
        </w:rPr>
        <w:t>s</w:t>
      </w:r>
      <w:r w:rsidR="00F26D34" w:rsidRPr="002C258F">
        <w:rPr>
          <w:rFonts w:ascii="Arial" w:hAnsi="Arial" w:cs="Arial"/>
          <w:szCs w:val="22"/>
          <w:lang w:val="de-CH"/>
        </w:rPr>
        <w:t>ser</w:t>
      </w:r>
      <w:r w:rsidR="00362F78" w:rsidRPr="002C258F">
        <w:rPr>
          <w:rFonts w:ascii="Arial" w:hAnsi="Arial" w:cs="Arial"/>
          <w:szCs w:val="22"/>
          <w:lang w:val="de-CH"/>
        </w:rPr>
        <w:t>,</w:t>
      </w:r>
    </w:p>
    <w:p w:rsidR="003F1D0A" w:rsidRPr="00DF697B" w:rsidRDefault="00223CF4" w:rsidP="00BB1FC4">
      <w:pPr>
        <w:spacing w:line="360" w:lineRule="auto"/>
        <w:ind w:left="993" w:hanging="426"/>
        <w:rPr>
          <w:rFonts w:ascii="Arial" w:hAnsi="Arial" w:cs="Arial"/>
          <w:szCs w:val="22"/>
          <w:lang w:val="de-CH"/>
        </w:rPr>
      </w:pPr>
      <w:r w:rsidRPr="00DF697B">
        <w:rPr>
          <w:rFonts w:ascii="Arial" w:hAnsi="Arial" w:cs="Arial"/>
          <w:szCs w:val="22"/>
          <w:lang w:val="de-CH"/>
        </w:rPr>
        <w:t>d)</w:t>
      </w:r>
      <w:r w:rsidRPr="00DF697B">
        <w:rPr>
          <w:rFonts w:ascii="Arial" w:hAnsi="Arial" w:cs="Arial"/>
          <w:szCs w:val="22"/>
          <w:lang w:val="de-CH"/>
        </w:rPr>
        <w:tab/>
      </w:r>
      <w:r w:rsidR="00F26D34" w:rsidRPr="00DF697B">
        <w:rPr>
          <w:rFonts w:ascii="Arial" w:hAnsi="Arial" w:cs="Arial"/>
          <w:szCs w:val="22"/>
          <w:lang w:val="de-CH"/>
        </w:rPr>
        <w:t xml:space="preserve">die </w:t>
      </w:r>
      <w:r w:rsidR="00405040">
        <w:rPr>
          <w:rFonts w:ascii="Arial" w:hAnsi="Arial" w:cs="Arial"/>
          <w:szCs w:val="22"/>
          <w:lang w:val="de-CH"/>
        </w:rPr>
        <w:t xml:space="preserve">Nutzung von </w:t>
      </w:r>
      <w:r w:rsidR="00F26D34" w:rsidRPr="00DF697B">
        <w:rPr>
          <w:rFonts w:ascii="Arial" w:hAnsi="Arial" w:cs="Arial"/>
          <w:szCs w:val="22"/>
          <w:lang w:val="de-CH"/>
        </w:rPr>
        <w:t xml:space="preserve">Regenwasser für den Betrieb sanitärer Einrichtungen oder </w:t>
      </w:r>
      <w:r w:rsidR="005D023D">
        <w:rPr>
          <w:rFonts w:ascii="Arial" w:hAnsi="Arial" w:cs="Arial"/>
          <w:szCs w:val="22"/>
          <w:lang w:val="de-CH"/>
        </w:rPr>
        <w:br/>
      </w:r>
      <w:r w:rsidR="00F26D34" w:rsidRPr="00DF697B">
        <w:rPr>
          <w:rFonts w:ascii="Arial" w:hAnsi="Arial" w:cs="Arial"/>
          <w:szCs w:val="22"/>
          <w:lang w:val="de-CH"/>
        </w:rPr>
        <w:t>für a</w:t>
      </w:r>
      <w:r w:rsidR="00F26D34" w:rsidRPr="00DF697B">
        <w:rPr>
          <w:rFonts w:ascii="Arial" w:hAnsi="Arial" w:cs="Arial"/>
          <w:szCs w:val="22"/>
          <w:lang w:val="de-CH"/>
        </w:rPr>
        <w:t>n</w:t>
      </w:r>
      <w:r w:rsidR="00F26D34" w:rsidRPr="00DF697B">
        <w:rPr>
          <w:rFonts w:ascii="Arial" w:hAnsi="Arial" w:cs="Arial"/>
          <w:szCs w:val="22"/>
          <w:lang w:val="de-CH"/>
        </w:rPr>
        <w:t>dere</w:t>
      </w:r>
      <w:r w:rsidR="005D023D">
        <w:rPr>
          <w:rFonts w:ascii="Arial" w:hAnsi="Arial" w:cs="Arial"/>
          <w:szCs w:val="22"/>
          <w:lang w:val="de-CH"/>
        </w:rPr>
        <w:t xml:space="preserve"> </w:t>
      </w:r>
      <w:r w:rsidR="00F26D34" w:rsidRPr="00DF697B">
        <w:rPr>
          <w:rFonts w:ascii="Arial" w:hAnsi="Arial" w:cs="Arial"/>
          <w:szCs w:val="22"/>
          <w:lang w:val="de-CH"/>
        </w:rPr>
        <w:t>abwassererzeugende Tätigkeiten</w:t>
      </w:r>
      <w:r w:rsidR="00B84A27" w:rsidRPr="00DF697B">
        <w:rPr>
          <w:rFonts w:ascii="Arial" w:hAnsi="Arial" w:cs="Arial"/>
          <w:szCs w:val="22"/>
          <w:lang w:val="de-CH"/>
        </w:rPr>
        <w:t>,</w:t>
      </w:r>
    </w:p>
    <w:p w:rsidR="003F1D0A" w:rsidRPr="00AE4468" w:rsidRDefault="00223CF4" w:rsidP="00BB1FC4">
      <w:pPr>
        <w:spacing w:line="360" w:lineRule="auto"/>
        <w:ind w:left="993" w:hanging="426"/>
        <w:rPr>
          <w:rFonts w:ascii="Arial" w:hAnsi="Arial" w:cs="Arial"/>
          <w:szCs w:val="22"/>
          <w:lang w:val="de-CH"/>
        </w:rPr>
      </w:pPr>
      <w:r w:rsidRPr="00AE4468">
        <w:rPr>
          <w:rFonts w:ascii="Arial" w:hAnsi="Arial" w:cs="Arial"/>
          <w:szCs w:val="22"/>
          <w:lang w:val="de-CH"/>
        </w:rPr>
        <w:t>e)</w:t>
      </w:r>
      <w:r w:rsidRPr="00AE4468">
        <w:rPr>
          <w:rFonts w:ascii="Arial" w:hAnsi="Arial" w:cs="Arial"/>
          <w:szCs w:val="22"/>
          <w:lang w:val="de-CH"/>
        </w:rPr>
        <w:tab/>
      </w:r>
      <w:r w:rsidR="00902799" w:rsidRPr="00AE4468">
        <w:rPr>
          <w:rFonts w:ascii="Arial" w:hAnsi="Arial" w:cs="Arial"/>
          <w:szCs w:val="22"/>
          <w:lang w:val="de-CH"/>
        </w:rPr>
        <w:t xml:space="preserve">die </w:t>
      </w:r>
      <w:r w:rsidR="008B6042" w:rsidRPr="00AE4468">
        <w:rPr>
          <w:rFonts w:ascii="Arial" w:hAnsi="Arial" w:cs="Arial"/>
          <w:szCs w:val="22"/>
          <w:lang w:val="de-CH"/>
        </w:rPr>
        <w:t>Einleitung</w:t>
      </w:r>
      <w:r w:rsidR="00A76CEB" w:rsidRPr="00AE4468">
        <w:rPr>
          <w:rFonts w:ascii="Arial" w:hAnsi="Arial" w:cs="Arial"/>
          <w:szCs w:val="22"/>
          <w:lang w:val="de-CH"/>
        </w:rPr>
        <w:t xml:space="preserve"> </w:t>
      </w:r>
      <w:r w:rsidR="00514A01" w:rsidRPr="00AE4468">
        <w:rPr>
          <w:rFonts w:ascii="Arial" w:hAnsi="Arial" w:cs="Arial"/>
          <w:szCs w:val="22"/>
          <w:lang w:val="de-CH"/>
        </w:rPr>
        <w:t xml:space="preserve">von nicht verschmutztem Abwasser in ein </w:t>
      </w:r>
      <w:r w:rsidR="00F25DA3" w:rsidRPr="00AE4468">
        <w:rPr>
          <w:rFonts w:ascii="Arial" w:hAnsi="Arial" w:cs="Arial"/>
          <w:szCs w:val="22"/>
          <w:lang w:val="de-CH"/>
        </w:rPr>
        <w:t>Gewässer</w:t>
      </w:r>
      <w:r w:rsidR="00362F78" w:rsidRPr="00AE4468">
        <w:rPr>
          <w:rFonts w:ascii="Arial" w:hAnsi="Arial" w:cs="Arial"/>
          <w:szCs w:val="22"/>
          <w:lang w:val="de-CH"/>
        </w:rPr>
        <w:t>,</w:t>
      </w:r>
      <w:r w:rsidR="00902799" w:rsidRPr="00AE4468">
        <w:rPr>
          <w:rFonts w:ascii="Arial" w:hAnsi="Arial" w:cs="Arial"/>
          <w:szCs w:val="22"/>
          <w:lang w:val="de-CH"/>
        </w:rPr>
        <w:t xml:space="preserve"> </w:t>
      </w:r>
    </w:p>
    <w:p w:rsidR="00A76CEB" w:rsidRPr="00D23BBB" w:rsidRDefault="00223CF4" w:rsidP="00BB1FC4">
      <w:pPr>
        <w:spacing w:line="360" w:lineRule="auto"/>
        <w:ind w:left="993" w:hanging="426"/>
        <w:rPr>
          <w:rFonts w:ascii="Arial" w:hAnsi="Arial" w:cs="Arial"/>
          <w:szCs w:val="22"/>
          <w:lang w:val="de-CH"/>
        </w:rPr>
      </w:pPr>
      <w:r w:rsidRPr="00AE4468">
        <w:rPr>
          <w:rFonts w:ascii="Arial" w:hAnsi="Arial" w:cs="Arial"/>
          <w:szCs w:val="22"/>
          <w:lang w:val="de-CH"/>
        </w:rPr>
        <w:t>f)</w:t>
      </w:r>
      <w:r w:rsidR="005D68A9" w:rsidRPr="00AE4468">
        <w:rPr>
          <w:rFonts w:ascii="Arial" w:hAnsi="Arial" w:cs="Arial"/>
          <w:szCs w:val="22"/>
          <w:lang w:val="de-CH"/>
        </w:rPr>
        <w:tab/>
      </w:r>
      <w:r w:rsidR="00AE4468">
        <w:rPr>
          <w:rFonts w:ascii="Arial" w:hAnsi="Arial" w:cs="Arial"/>
          <w:szCs w:val="22"/>
          <w:lang w:val="de-CH"/>
        </w:rPr>
        <w:t xml:space="preserve">das </w:t>
      </w:r>
      <w:proofErr w:type="spellStart"/>
      <w:r w:rsidR="00AE4468">
        <w:rPr>
          <w:rFonts w:ascii="Arial" w:hAnsi="Arial" w:cs="Arial"/>
          <w:szCs w:val="22"/>
          <w:lang w:val="de-CH"/>
        </w:rPr>
        <w:t>Versickernlassen</w:t>
      </w:r>
      <w:proofErr w:type="spellEnd"/>
      <w:r w:rsidR="00AE4468">
        <w:rPr>
          <w:rFonts w:ascii="Arial" w:hAnsi="Arial" w:cs="Arial"/>
          <w:szCs w:val="22"/>
          <w:lang w:val="de-CH"/>
        </w:rPr>
        <w:t xml:space="preserve"> </w:t>
      </w:r>
      <w:r w:rsidR="00732F6F" w:rsidRPr="00AE4468">
        <w:rPr>
          <w:rFonts w:ascii="Arial" w:hAnsi="Arial" w:cs="Arial"/>
          <w:szCs w:val="22"/>
          <w:lang w:val="de-CH"/>
        </w:rPr>
        <w:t>von nicht verschmutztem Abwasser</w:t>
      </w:r>
      <w:r w:rsidR="00B84A27" w:rsidRPr="00AE4468">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902799" w:rsidRPr="00D23BBB" w:rsidRDefault="00F26D34" w:rsidP="00F26D34">
      <w:pPr>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Sieht das übergeordnete Recht eine kantonale Bewilligung vor, leitet die Gemeinde das Gesuch an die zuständige kantonale Stelle weiter. </w:t>
      </w:r>
    </w:p>
    <w:p w:rsidR="00902799" w:rsidRPr="00D23BBB" w:rsidRDefault="00902799">
      <w:pPr>
        <w:ind w:left="426" w:hanging="426"/>
        <w:jc w:val="both"/>
        <w:rPr>
          <w:rFonts w:ascii="Arial" w:hAnsi="Arial" w:cs="Arial"/>
          <w:szCs w:val="22"/>
          <w:lang w:val="de-CH"/>
        </w:rPr>
      </w:pPr>
    </w:p>
    <w:p w:rsidR="00994FBE" w:rsidRPr="00D23BBB" w:rsidRDefault="00E34C60" w:rsidP="00732F6F">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Pr>
          <w:rFonts w:ascii="Arial" w:hAnsi="Arial" w:cs="Arial"/>
          <w:color w:val="1F497D"/>
          <w:sz w:val="16"/>
          <w:szCs w:val="16"/>
          <w:lang w:val="de-CH"/>
        </w:rPr>
        <w:t xml:space="preserve">Die </w:t>
      </w:r>
      <w:r w:rsidR="00732F6F" w:rsidRPr="00D23BBB">
        <w:rPr>
          <w:rFonts w:ascii="Arial" w:hAnsi="Arial" w:cs="Arial"/>
          <w:color w:val="1F497D"/>
          <w:sz w:val="16"/>
          <w:szCs w:val="16"/>
          <w:lang w:val="de-CH"/>
        </w:rPr>
        <w:t xml:space="preserve">Formulierung wurde übernommen von </w:t>
      </w:r>
      <w:r w:rsidR="004B43E4" w:rsidRPr="00D23BBB">
        <w:rPr>
          <w:rFonts w:ascii="Arial" w:hAnsi="Arial" w:cs="Arial"/>
          <w:color w:val="1F497D"/>
          <w:sz w:val="16"/>
          <w:szCs w:val="16"/>
          <w:lang w:val="de-CH"/>
        </w:rPr>
        <w:t>Art. 13</w:t>
      </w:r>
      <w:r w:rsidR="004B43E4">
        <w:rPr>
          <w:rFonts w:ascii="Arial" w:hAnsi="Arial" w:cs="Arial"/>
          <w:color w:val="1F497D"/>
          <w:sz w:val="16"/>
          <w:szCs w:val="16"/>
          <w:lang w:val="de-CH"/>
        </w:rPr>
        <w:t xml:space="preserve"> </w:t>
      </w:r>
      <w:r w:rsidR="00732F6F" w:rsidRPr="00D23BBB">
        <w:rPr>
          <w:rFonts w:ascii="Arial" w:hAnsi="Arial" w:cs="Arial"/>
          <w:color w:val="1F497D"/>
          <w:sz w:val="16"/>
          <w:szCs w:val="16"/>
          <w:lang w:val="de-CH"/>
        </w:rPr>
        <w:t>SEVO. Die Bewilligungstatbestände werden hier klar und abschliessend geregelt.</w:t>
      </w:r>
      <w:r>
        <w:rPr>
          <w:rFonts w:ascii="Arial" w:hAnsi="Arial" w:cs="Arial"/>
          <w:color w:val="1F497D"/>
          <w:sz w:val="16"/>
          <w:szCs w:val="16"/>
          <w:lang w:val="de-CH"/>
        </w:rPr>
        <w:t xml:space="preserve"> </w:t>
      </w:r>
      <w:r w:rsidR="00994FBE" w:rsidRPr="00D23BBB">
        <w:rPr>
          <w:rFonts w:ascii="Arial" w:hAnsi="Arial" w:cs="Arial"/>
          <w:color w:val="1F497D"/>
          <w:sz w:val="16"/>
          <w:szCs w:val="16"/>
          <w:lang w:val="de-CH"/>
        </w:rPr>
        <w:t xml:space="preserve">Zudem wurde bezugnehmend zu Art. 6 dieses Reglements im </w:t>
      </w:r>
      <w:proofErr w:type="spellStart"/>
      <w:r w:rsidR="00994FBE" w:rsidRPr="00D23BBB">
        <w:rPr>
          <w:rFonts w:ascii="Arial" w:hAnsi="Arial" w:cs="Arial"/>
          <w:color w:val="1F497D"/>
          <w:sz w:val="16"/>
          <w:szCs w:val="16"/>
          <w:lang w:val="de-CH"/>
        </w:rPr>
        <w:t>lit</w:t>
      </w:r>
      <w:proofErr w:type="spellEnd"/>
      <w:r w:rsidR="00994FBE" w:rsidRPr="00D23BBB">
        <w:rPr>
          <w:rFonts w:ascii="Arial" w:hAnsi="Arial" w:cs="Arial"/>
          <w:color w:val="1F497D"/>
          <w:sz w:val="16"/>
          <w:szCs w:val="16"/>
          <w:lang w:val="de-CH"/>
        </w:rPr>
        <w:t xml:space="preserve">. f. das </w:t>
      </w:r>
      <w:proofErr w:type="spellStart"/>
      <w:r w:rsidR="00FC1615" w:rsidRPr="00D23BBB">
        <w:rPr>
          <w:rFonts w:ascii="Arial" w:hAnsi="Arial" w:cs="Arial"/>
          <w:color w:val="1F497D"/>
          <w:sz w:val="16"/>
          <w:szCs w:val="16"/>
          <w:lang w:val="de-CH"/>
        </w:rPr>
        <w:t>Versickern</w:t>
      </w:r>
      <w:r w:rsidR="00994FBE" w:rsidRPr="00D23BBB">
        <w:rPr>
          <w:rFonts w:ascii="Arial" w:hAnsi="Arial" w:cs="Arial"/>
          <w:color w:val="1F497D"/>
          <w:sz w:val="16"/>
          <w:szCs w:val="16"/>
          <w:lang w:val="de-CH"/>
        </w:rPr>
        <w:t>lassen</w:t>
      </w:r>
      <w:proofErr w:type="spellEnd"/>
      <w:r w:rsidR="00994FBE" w:rsidRPr="00D23BBB">
        <w:rPr>
          <w:rFonts w:ascii="Arial" w:hAnsi="Arial" w:cs="Arial"/>
          <w:color w:val="1F497D"/>
          <w:sz w:val="16"/>
          <w:szCs w:val="16"/>
          <w:lang w:val="de-CH"/>
        </w:rPr>
        <w:t xml:space="preserve"> von nicht verschmutztem Abwasser e</w:t>
      </w:r>
      <w:r w:rsidR="00994FBE" w:rsidRPr="00D23BBB">
        <w:rPr>
          <w:rFonts w:ascii="Arial" w:hAnsi="Arial" w:cs="Arial"/>
          <w:color w:val="1F497D"/>
          <w:sz w:val="16"/>
          <w:szCs w:val="16"/>
          <w:lang w:val="de-CH"/>
        </w:rPr>
        <w:t>r</w:t>
      </w:r>
      <w:r w:rsidR="00994FBE" w:rsidRPr="00D23BBB">
        <w:rPr>
          <w:rFonts w:ascii="Arial" w:hAnsi="Arial" w:cs="Arial"/>
          <w:color w:val="1F497D"/>
          <w:sz w:val="16"/>
          <w:szCs w:val="16"/>
          <w:lang w:val="de-CH"/>
        </w:rPr>
        <w:t>gänzt.</w:t>
      </w:r>
    </w:p>
    <w:p w:rsidR="00732F6F" w:rsidRPr="00D23BBB" w:rsidRDefault="00732F6F">
      <w:pPr>
        <w:ind w:left="426" w:hanging="426"/>
        <w:jc w:val="both"/>
        <w:rPr>
          <w:rFonts w:ascii="Arial" w:hAnsi="Arial" w:cs="Arial"/>
          <w:lang w:val="de-CH"/>
        </w:rPr>
      </w:pPr>
    </w:p>
    <w:p w:rsidR="00732F6F" w:rsidRPr="00D23BBB" w:rsidRDefault="00732F6F">
      <w:pPr>
        <w:ind w:left="426" w:hanging="426"/>
        <w:jc w:val="both"/>
        <w:rPr>
          <w:rFonts w:ascii="Arial" w:hAnsi="Arial" w:cs="Arial"/>
          <w:lang w:val="de-CH"/>
        </w:rPr>
      </w:pPr>
    </w:p>
    <w:p w:rsidR="00CD1AC7" w:rsidRPr="00D23BBB" w:rsidRDefault="00CD1AC7" w:rsidP="00CD1AC7">
      <w:pPr>
        <w:pStyle w:val="berschrift2"/>
      </w:pPr>
      <w:bookmarkStart w:id="450" w:name="_Toc504983196"/>
      <w:r w:rsidRPr="00D23BBB">
        <w:t>Art. 30</w:t>
      </w:r>
      <w:r w:rsidRPr="00D23BBB">
        <w:tab/>
        <w:t>Bewilligungsverfahren</w:t>
      </w:r>
      <w:bookmarkEnd w:id="450"/>
      <w:r w:rsidRPr="00D23BBB">
        <w:t xml:space="preserve"> </w:t>
      </w:r>
    </w:p>
    <w:p w:rsidR="00CD1AC7" w:rsidRPr="00D23BBB" w:rsidRDefault="00CD1AC7" w:rsidP="00514A01">
      <w:pPr>
        <w:ind w:left="426" w:hanging="426"/>
        <w:rPr>
          <w:rFonts w:ascii="Arial" w:hAnsi="Arial" w:cs="Arial"/>
          <w:szCs w:val="22"/>
          <w:lang w:val="de-CH"/>
        </w:rPr>
      </w:pPr>
    </w:p>
    <w:p w:rsidR="00A76CEB" w:rsidRDefault="00CD1AC7" w:rsidP="003F1D0A">
      <w:pPr>
        <w:ind w:left="426" w:hanging="426"/>
        <w:rPr>
          <w:rFonts w:ascii="Arial" w:hAnsi="Arial" w:cs="Arial"/>
          <w:szCs w:val="22"/>
          <w:lang w:val="de-CH"/>
        </w:rPr>
      </w:pPr>
      <w:r w:rsidRPr="00D23BBB">
        <w:rPr>
          <w:rFonts w:ascii="Arial" w:hAnsi="Arial" w:cs="Arial"/>
          <w:szCs w:val="22"/>
          <w:lang w:val="de-CH"/>
        </w:rPr>
        <w:t>1</w:t>
      </w:r>
      <w:r w:rsidR="00902799" w:rsidRPr="00D23BBB">
        <w:rPr>
          <w:rFonts w:ascii="Arial" w:hAnsi="Arial" w:cs="Arial"/>
          <w:szCs w:val="22"/>
          <w:lang w:val="de-CH"/>
        </w:rPr>
        <w:tab/>
      </w:r>
      <w:r w:rsidR="00261C6E" w:rsidRPr="00D23BBB">
        <w:rPr>
          <w:rFonts w:ascii="Arial" w:hAnsi="Arial" w:cs="Arial"/>
          <w:szCs w:val="22"/>
          <w:lang w:val="de-CH"/>
        </w:rPr>
        <w:t xml:space="preserve">Zusammen mit dem Baugesuch </w:t>
      </w:r>
      <w:r w:rsidR="00A76CEB" w:rsidRPr="00D23BBB">
        <w:rPr>
          <w:rFonts w:ascii="Arial" w:hAnsi="Arial" w:cs="Arial"/>
          <w:szCs w:val="22"/>
          <w:lang w:val="de-CH"/>
        </w:rPr>
        <w:t xml:space="preserve">sind folgende </w:t>
      </w:r>
      <w:r w:rsidR="004454E9" w:rsidRPr="00D23BBB">
        <w:rPr>
          <w:rFonts w:ascii="Arial" w:hAnsi="Arial" w:cs="Arial"/>
          <w:szCs w:val="22"/>
          <w:lang w:val="de-CH"/>
        </w:rPr>
        <w:t xml:space="preserve">von der </w:t>
      </w:r>
      <w:r w:rsidR="00902799" w:rsidRPr="00D23BBB">
        <w:rPr>
          <w:rFonts w:ascii="Arial" w:hAnsi="Arial" w:cs="Arial"/>
          <w:szCs w:val="22"/>
          <w:lang w:val="de-CH"/>
        </w:rPr>
        <w:t>Bauherr</w:t>
      </w:r>
      <w:r w:rsidR="004454E9" w:rsidRPr="00D23BBB">
        <w:rPr>
          <w:rFonts w:ascii="Arial" w:hAnsi="Arial" w:cs="Arial"/>
          <w:szCs w:val="22"/>
          <w:lang w:val="de-CH"/>
        </w:rPr>
        <w:t>schaft</w:t>
      </w:r>
      <w:r w:rsidR="00902799" w:rsidRPr="00D23BBB">
        <w:rPr>
          <w:rFonts w:ascii="Arial" w:hAnsi="Arial" w:cs="Arial"/>
          <w:szCs w:val="22"/>
          <w:lang w:val="de-CH"/>
        </w:rPr>
        <w:t xml:space="preserve">, </w:t>
      </w:r>
      <w:r w:rsidR="00BE1D80" w:rsidRPr="00D23BBB">
        <w:rPr>
          <w:rFonts w:ascii="Arial" w:hAnsi="Arial" w:cs="Arial"/>
          <w:szCs w:val="22"/>
          <w:lang w:val="de-CH"/>
        </w:rPr>
        <w:t xml:space="preserve">von den </w:t>
      </w:r>
      <w:r w:rsidR="00902799" w:rsidRPr="00D23BBB">
        <w:rPr>
          <w:rFonts w:ascii="Arial" w:hAnsi="Arial" w:cs="Arial"/>
          <w:szCs w:val="22"/>
          <w:lang w:val="de-CH"/>
        </w:rPr>
        <w:t>Planve</w:t>
      </w:r>
      <w:r w:rsidR="00902799" w:rsidRPr="00D23BBB">
        <w:rPr>
          <w:rFonts w:ascii="Arial" w:hAnsi="Arial" w:cs="Arial"/>
          <w:szCs w:val="22"/>
          <w:lang w:val="de-CH"/>
        </w:rPr>
        <w:t>r</w:t>
      </w:r>
      <w:r w:rsidR="00902799" w:rsidRPr="00D23BBB">
        <w:rPr>
          <w:rFonts w:ascii="Arial" w:hAnsi="Arial" w:cs="Arial"/>
          <w:szCs w:val="22"/>
          <w:lang w:val="de-CH"/>
        </w:rPr>
        <w:t>fasser</w:t>
      </w:r>
      <w:r w:rsidR="00BE1D80" w:rsidRPr="00D23BBB">
        <w:rPr>
          <w:rFonts w:ascii="Arial" w:hAnsi="Arial" w:cs="Arial"/>
          <w:szCs w:val="22"/>
          <w:lang w:val="de-CH"/>
        </w:rPr>
        <w:t>innen und Planverfasser</w:t>
      </w:r>
      <w:r w:rsidR="00897479" w:rsidRPr="00D23BBB">
        <w:rPr>
          <w:rFonts w:ascii="Arial" w:hAnsi="Arial" w:cs="Arial"/>
          <w:szCs w:val="22"/>
          <w:lang w:val="de-CH"/>
        </w:rPr>
        <w:t>n</w:t>
      </w:r>
      <w:r w:rsidR="004454E9" w:rsidRPr="00D23BBB">
        <w:rPr>
          <w:rFonts w:ascii="Arial" w:hAnsi="Arial" w:cs="Arial"/>
          <w:szCs w:val="22"/>
          <w:lang w:val="de-CH"/>
        </w:rPr>
        <w:t xml:space="preserve"> </w:t>
      </w:r>
      <w:r w:rsidR="00902799" w:rsidRPr="00D23BBB">
        <w:rPr>
          <w:rFonts w:ascii="Arial" w:hAnsi="Arial" w:cs="Arial"/>
          <w:szCs w:val="22"/>
          <w:lang w:val="de-CH"/>
        </w:rPr>
        <w:t xml:space="preserve">und </w:t>
      </w:r>
      <w:r w:rsidR="000B16D0" w:rsidRPr="00D23BBB">
        <w:rPr>
          <w:rFonts w:ascii="Arial" w:hAnsi="Arial" w:cs="Arial"/>
          <w:szCs w:val="22"/>
          <w:lang w:val="de-CH"/>
        </w:rPr>
        <w:t xml:space="preserve">von den </w:t>
      </w:r>
      <w:r w:rsidR="008B6042" w:rsidRPr="00D23BBB">
        <w:rPr>
          <w:rFonts w:ascii="Arial" w:hAnsi="Arial" w:cs="Arial"/>
          <w:szCs w:val="22"/>
          <w:lang w:val="de-CH"/>
        </w:rPr>
        <w:t>Grundeigentümerin</w:t>
      </w:r>
      <w:r w:rsidR="000B16D0" w:rsidRPr="00D23BBB">
        <w:rPr>
          <w:rFonts w:ascii="Arial" w:hAnsi="Arial" w:cs="Arial"/>
          <w:szCs w:val="22"/>
          <w:lang w:val="de-CH"/>
        </w:rPr>
        <w:t>nen und Grundeige</w:t>
      </w:r>
      <w:r w:rsidR="000B16D0" w:rsidRPr="00D23BBB">
        <w:rPr>
          <w:rFonts w:ascii="Arial" w:hAnsi="Arial" w:cs="Arial"/>
          <w:szCs w:val="22"/>
          <w:lang w:val="de-CH"/>
        </w:rPr>
        <w:t>n</w:t>
      </w:r>
      <w:r w:rsidR="000B16D0" w:rsidRPr="00D23BBB">
        <w:rPr>
          <w:rFonts w:ascii="Arial" w:hAnsi="Arial" w:cs="Arial"/>
          <w:szCs w:val="22"/>
          <w:lang w:val="de-CH"/>
        </w:rPr>
        <w:t>tümer</w:t>
      </w:r>
      <w:r w:rsidR="00897479" w:rsidRPr="00D23BBB">
        <w:rPr>
          <w:rFonts w:ascii="Arial" w:hAnsi="Arial" w:cs="Arial"/>
          <w:szCs w:val="22"/>
          <w:lang w:val="de-CH"/>
        </w:rPr>
        <w:t>n</w:t>
      </w:r>
      <w:r w:rsidR="00E54519" w:rsidRPr="00D23BBB">
        <w:rPr>
          <w:rFonts w:ascii="Arial" w:hAnsi="Arial" w:cs="Arial"/>
          <w:szCs w:val="22"/>
          <w:lang w:val="de-CH"/>
        </w:rPr>
        <w:t xml:space="preserve"> </w:t>
      </w:r>
      <w:r w:rsidR="00A76CEB" w:rsidRPr="00D23BBB">
        <w:rPr>
          <w:rFonts w:ascii="Arial" w:hAnsi="Arial" w:cs="Arial"/>
          <w:szCs w:val="22"/>
          <w:lang w:val="de-CH"/>
        </w:rPr>
        <w:t>unterzeichnete Pläne</w:t>
      </w:r>
      <w:r w:rsidR="00405040">
        <w:rPr>
          <w:rFonts w:ascii="Arial" w:hAnsi="Arial" w:cs="Arial"/>
          <w:szCs w:val="22"/>
          <w:lang w:val="de-CH"/>
        </w:rPr>
        <w:t xml:space="preserve"> </w:t>
      </w:r>
      <w:r w:rsidR="00A76CEB" w:rsidRPr="00D23BBB">
        <w:rPr>
          <w:rFonts w:ascii="Arial" w:hAnsi="Arial" w:cs="Arial"/>
          <w:szCs w:val="22"/>
          <w:lang w:val="de-CH"/>
        </w:rPr>
        <w:t>einzure</w:t>
      </w:r>
      <w:r w:rsidR="00A76CEB" w:rsidRPr="00D23BBB">
        <w:rPr>
          <w:rFonts w:ascii="Arial" w:hAnsi="Arial" w:cs="Arial"/>
          <w:szCs w:val="22"/>
          <w:lang w:val="de-CH"/>
        </w:rPr>
        <w:t>i</w:t>
      </w:r>
      <w:r w:rsidR="00A76CEB" w:rsidRPr="00D23BBB">
        <w:rPr>
          <w:rFonts w:ascii="Arial" w:hAnsi="Arial" w:cs="Arial"/>
          <w:szCs w:val="22"/>
          <w:lang w:val="de-CH"/>
        </w:rPr>
        <w:t>chen:</w:t>
      </w:r>
    </w:p>
    <w:p w:rsidR="00DA1B2C" w:rsidRPr="00D23BBB" w:rsidRDefault="00DA1B2C" w:rsidP="003F1D0A">
      <w:pPr>
        <w:ind w:left="426" w:hanging="426"/>
        <w:rPr>
          <w:rFonts w:ascii="Arial" w:hAnsi="Arial" w:cs="Arial"/>
          <w:szCs w:val="22"/>
          <w:lang w:val="de-CH"/>
        </w:rPr>
      </w:pPr>
    </w:p>
    <w:p w:rsidR="00223CF4" w:rsidRPr="00D23BBB" w:rsidRDefault="00A76CEB" w:rsidP="003F1D0A">
      <w:pPr>
        <w:ind w:left="993" w:hanging="426"/>
        <w:rPr>
          <w:rFonts w:ascii="Arial" w:hAnsi="Arial" w:cs="Arial"/>
          <w:szCs w:val="22"/>
          <w:lang w:val="de-CH"/>
        </w:rPr>
      </w:pPr>
      <w:bookmarkStart w:id="451" w:name="_Toc251147581"/>
      <w:bookmarkStart w:id="452" w:name="_Toc251147713"/>
      <w:bookmarkStart w:id="453" w:name="_Toc318817617"/>
      <w:r w:rsidRPr="00D23BBB">
        <w:rPr>
          <w:rFonts w:ascii="Arial" w:hAnsi="Arial" w:cs="Arial"/>
          <w:szCs w:val="22"/>
          <w:lang w:val="de-CH"/>
        </w:rPr>
        <w:t>a)</w:t>
      </w:r>
      <w:r w:rsidRPr="00D23BBB">
        <w:rPr>
          <w:rFonts w:ascii="Arial" w:hAnsi="Arial" w:cs="Arial"/>
          <w:szCs w:val="22"/>
          <w:lang w:val="de-CH"/>
        </w:rPr>
        <w:tab/>
        <w:t xml:space="preserve">Situationsplan (Grundbuchplan im Massstab 1:500, </w:t>
      </w:r>
      <w:r w:rsidR="00902799" w:rsidRPr="00D23BBB">
        <w:rPr>
          <w:rFonts w:ascii="Arial" w:hAnsi="Arial" w:cs="Arial"/>
          <w:szCs w:val="22"/>
          <w:lang w:val="de-CH"/>
        </w:rPr>
        <w:t>evtl.</w:t>
      </w:r>
      <w:r w:rsidRPr="00D23BBB">
        <w:rPr>
          <w:rFonts w:ascii="Arial" w:hAnsi="Arial" w:cs="Arial"/>
          <w:szCs w:val="22"/>
          <w:lang w:val="de-CH"/>
        </w:rPr>
        <w:t xml:space="preserve"> 1:1000) mit </w:t>
      </w:r>
      <w:r w:rsidR="00902799" w:rsidRPr="00D23BBB">
        <w:rPr>
          <w:rFonts w:ascii="Arial" w:hAnsi="Arial" w:cs="Arial"/>
          <w:szCs w:val="22"/>
          <w:lang w:val="de-CH"/>
        </w:rPr>
        <w:t>eingetrag</w:t>
      </w:r>
      <w:r w:rsidR="00902799" w:rsidRPr="00D23BBB">
        <w:rPr>
          <w:rFonts w:ascii="Arial" w:hAnsi="Arial" w:cs="Arial"/>
          <w:szCs w:val="22"/>
          <w:lang w:val="de-CH"/>
        </w:rPr>
        <w:t>e</w:t>
      </w:r>
      <w:r w:rsidR="00902799" w:rsidRPr="00D23BBB">
        <w:rPr>
          <w:rFonts w:ascii="Arial" w:hAnsi="Arial" w:cs="Arial"/>
          <w:szCs w:val="22"/>
          <w:lang w:val="de-CH"/>
        </w:rPr>
        <w:t>nem</w:t>
      </w:r>
      <w:r w:rsidR="00E54519" w:rsidRPr="00D23BBB">
        <w:rPr>
          <w:rFonts w:ascii="Arial" w:hAnsi="Arial" w:cs="Arial"/>
          <w:szCs w:val="22"/>
          <w:lang w:val="de-CH"/>
        </w:rPr>
        <w:t xml:space="preserve"> </w:t>
      </w:r>
      <w:r w:rsidRPr="00D23BBB">
        <w:rPr>
          <w:rFonts w:ascii="Arial" w:hAnsi="Arial" w:cs="Arial"/>
          <w:szCs w:val="22"/>
          <w:lang w:val="de-CH"/>
        </w:rPr>
        <w:t xml:space="preserve">Projekt und Angabe der </w:t>
      </w:r>
      <w:r w:rsidR="00902799" w:rsidRPr="00D23BBB">
        <w:rPr>
          <w:rFonts w:ascii="Arial" w:hAnsi="Arial" w:cs="Arial"/>
          <w:szCs w:val="22"/>
          <w:lang w:val="de-CH"/>
        </w:rPr>
        <w:t>Grundstücksnummer</w:t>
      </w:r>
      <w:r w:rsidRPr="00D23BBB">
        <w:rPr>
          <w:rFonts w:ascii="Arial" w:hAnsi="Arial" w:cs="Arial"/>
          <w:szCs w:val="22"/>
          <w:lang w:val="de-CH"/>
        </w:rPr>
        <w:t xml:space="preserve"> sowie Lage der </w:t>
      </w:r>
      <w:r w:rsidR="00902799" w:rsidRPr="00D23BBB">
        <w:rPr>
          <w:rFonts w:ascii="Arial" w:hAnsi="Arial" w:cs="Arial"/>
          <w:szCs w:val="22"/>
          <w:lang w:val="de-CH"/>
        </w:rPr>
        <w:t>öffentlichen</w:t>
      </w:r>
      <w:r w:rsidRPr="00D23BBB">
        <w:rPr>
          <w:rFonts w:ascii="Arial" w:hAnsi="Arial" w:cs="Arial"/>
          <w:szCs w:val="22"/>
          <w:lang w:val="de-CH"/>
        </w:rPr>
        <w:t xml:space="preserve"> Kanalisation und der Anschlussleitung, mit Höhenkoten, bis </w:t>
      </w:r>
      <w:r w:rsidR="00902799" w:rsidRPr="00D23BBB">
        <w:rPr>
          <w:rFonts w:ascii="Arial" w:hAnsi="Arial" w:cs="Arial"/>
          <w:szCs w:val="22"/>
          <w:lang w:val="de-CH"/>
        </w:rPr>
        <w:t>A</w:t>
      </w:r>
      <w:r w:rsidR="00902799" w:rsidRPr="00D23BBB">
        <w:rPr>
          <w:rFonts w:ascii="Arial" w:hAnsi="Arial" w:cs="Arial"/>
          <w:szCs w:val="22"/>
          <w:lang w:val="de-CH"/>
        </w:rPr>
        <w:t>n</w:t>
      </w:r>
      <w:r w:rsidR="00902799" w:rsidRPr="00D23BBB">
        <w:rPr>
          <w:rFonts w:ascii="Arial" w:hAnsi="Arial" w:cs="Arial"/>
          <w:szCs w:val="22"/>
          <w:lang w:val="de-CH"/>
        </w:rPr>
        <w:t>schlusspunkt</w:t>
      </w:r>
      <w:bookmarkEnd w:id="451"/>
      <w:bookmarkEnd w:id="452"/>
      <w:bookmarkEnd w:id="453"/>
      <w:r w:rsidR="003F1D0A" w:rsidRPr="00D23BBB">
        <w:rPr>
          <w:rFonts w:ascii="Arial" w:hAnsi="Arial" w:cs="Arial"/>
          <w:szCs w:val="22"/>
          <w:lang w:val="de-CH"/>
        </w:rPr>
        <w:t>;</w:t>
      </w:r>
    </w:p>
    <w:p w:rsidR="00A76CEB" w:rsidRPr="00D23BBB" w:rsidRDefault="00A76CEB" w:rsidP="00E34C60">
      <w:pPr>
        <w:rPr>
          <w:rFonts w:ascii="Arial" w:hAnsi="Arial" w:cs="Arial"/>
          <w:szCs w:val="22"/>
          <w:lang w:val="de-CH"/>
        </w:rPr>
      </w:pPr>
    </w:p>
    <w:p w:rsidR="00A76CEB" w:rsidRPr="00D23BBB" w:rsidRDefault="00A76CEB" w:rsidP="003F1D0A">
      <w:pPr>
        <w:ind w:left="993" w:hanging="426"/>
        <w:rPr>
          <w:rFonts w:ascii="Arial" w:hAnsi="Arial" w:cs="Arial"/>
          <w:szCs w:val="22"/>
          <w:lang w:val="de-CH"/>
        </w:rPr>
      </w:pPr>
      <w:r w:rsidRPr="00D23BBB">
        <w:rPr>
          <w:rFonts w:ascii="Arial" w:hAnsi="Arial" w:cs="Arial"/>
          <w:szCs w:val="22"/>
          <w:lang w:val="de-CH"/>
        </w:rPr>
        <w:t>b)</w:t>
      </w:r>
      <w:r w:rsidRPr="00D23BBB">
        <w:rPr>
          <w:rFonts w:ascii="Arial" w:hAnsi="Arial" w:cs="Arial"/>
          <w:szCs w:val="22"/>
          <w:lang w:val="de-CH"/>
        </w:rPr>
        <w:tab/>
        <w:t xml:space="preserve">Kanalisationsplan (Gebäudegrundriss) im Massstab 1:50 oder 1:100 mit </w:t>
      </w:r>
      <w:r w:rsidR="00902799" w:rsidRPr="00D23BBB">
        <w:rPr>
          <w:rFonts w:ascii="Arial" w:hAnsi="Arial" w:cs="Arial"/>
          <w:szCs w:val="22"/>
          <w:lang w:val="de-CH"/>
        </w:rPr>
        <w:t>folge</w:t>
      </w:r>
      <w:r w:rsidR="00902799" w:rsidRPr="00D23BBB">
        <w:rPr>
          <w:rFonts w:ascii="Arial" w:hAnsi="Arial" w:cs="Arial"/>
          <w:szCs w:val="22"/>
          <w:lang w:val="de-CH"/>
        </w:rPr>
        <w:t>n</w:t>
      </w:r>
      <w:r w:rsidR="00902799" w:rsidRPr="00D23BBB">
        <w:rPr>
          <w:rFonts w:ascii="Arial" w:hAnsi="Arial" w:cs="Arial"/>
          <w:szCs w:val="22"/>
          <w:lang w:val="de-CH"/>
        </w:rPr>
        <w:t>den</w:t>
      </w:r>
      <w:r w:rsidRPr="00D23BBB">
        <w:rPr>
          <w:rFonts w:ascii="Arial" w:hAnsi="Arial" w:cs="Arial"/>
          <w:szCs w:val="22"/>
          <w:lang w:val="de-CH"/>
        </w:rPr>
        <w:t xml:space="preserve"> Angaben:</w:t>
      </w:r>
    </w:p>
    <w:p w:rsidR="00A76CEB" w:rsidRPr="00D23BBB" w:rsidRDefault="00902799" w:rsidP="003F1D0A">
      <w:pPr>
        <w:tabs>
          <w:tab w:val="left" w:pos="1560"/>
        </w:tabs>
        <w:ind w:left="1276" w:hanging="283"/>
        <w:rPr>
          <w:rFonts w:ascii="Arial" w:hAnsi="Arial" w:cs="Arial"/>
          <w:szCs w:val="22"/>
          <w:lang w:val="de-CH"/>
        </w:rPr>
      </w:pPr>
      <w:r w:rsidRPr="00D23BBB">
        <w:rPr>
          <w:rFonts w:ascii="Arial" w:hAnsi="Arial" w:cs="Arial"/>
          <w:szCs w:val="22"/>
          <w:lang w:val="de-CH"/>
        </w:rPr>
        <w:tab/>
      </w:r>
      <w:r w:rsidR="00514A01" w:rsidRPr="00D23BBB">
        <w:rPr>
          <w:rFonts w:ascii="Arial" w:hAnsi="Arial" w:cs="Arial"/>
          <w:szCs w:val="22"/>
          <w:lang w:val="de-CH"/>
        </w:rPr>
        <w:t>-</w:t>
      </w:r>
      <w:r w:rsidR="000A581C" w:rsidRPr="00D23BBB">
        <w:rPr>
          <w:rFonts w:ascii="Arial" w:hAnsi="Arial" w:cs="Arial"/>
          <w:szCs w:val="22"/>
          <w:lang w:val="de-CH"/>
        </w:rPr>
        <w:tab/>
      </w:r>
      <w:r w:rsidRPr="00D23BBB">
        <w:rPr>
          <w:rFonts w:ascii="Arial" w:hAnsi="Arial" w:cs="Arial"/>
          <w:szCs w:val="22"/>
          <w:lang w:val="de-CH"/>
        </w:rPr>
        <w:t>alle versiegelten Flächen</w:t>
      </w:r>
      <w:r w:rsidR="00514A01" w:rsidRPr="00D23BBB">
        <w:rPr>
          <w:rFonts w:ascii="Arial" w:hAnsi="Arial" w:cs="Arial"/>
          <w:szCs w:val="22"/>
          <w:lang w:val="de-CH"/>
        </w:rPr>
        <w:t xml:space="preserve"> </w:t>
      </w:r>
      <w:r w:rsidR="00A76CEB" w:rsidRPr="00D23BBB">
        <w:rPr>
          <w:rFonts w:ascii="Arial" w:hAnsi="Arial" w:cs="Arial"/>
          <w:szCs w:val="22"/>
          <w:lang w:val="de-CH"/>
        </w:rPr>
        <w:t>unter Bezeic</w:t>
      </w:r>
      <w:r w:rsidR="00A76CEB" w:rsidRPr="00D23BBB">
        <w:rPr>
          <w:rFonts w:ascii="Arial" w:hAnsi="Arial" w:cs="Arial"/>
          <w:szCs w:val="22"/>
          <w:lang w:val="de-CH"/>
        </w:rPr>
        <w:t>h</w:t>
      </w:r>
      <w:r w:rsidR="00A76CEB" w:rsidRPr="00D23BBB">
        <w:rPr>
          <w:rFonts w:ascii="Arial" w:hAnsi="Arial" w:cs="Arial"/>
          <w:szCs w:val="22"/>
          <w:lang w:val="de-CH"/>
        </w:rPr>
        <w:t xml:space="preserve">nung ihrer Art </w:t>
      </w:r>
      <w:r w:rsidRPr="00D23BBB">
        <w:rPr>
          <w:rFonts w:ascii="Arial" w:hAnsi="Arial" w:cs="Arial"/>
          <w:szCs w:val="22"/>
          <w:lang w:val="de-CH"/>
        </w:rPr>
        <w:t xml:space="preserve">der Entwässerung </w:t>
      </w:r>
      <w:r w:rsidR="000A581C" w:rsidRPr="00D23BBB">
        <w:rPr>
          <w:rFonts w:ascii="Arial" w:hAnsi="Arial" w:cs="Arial"/>
          <w:szCs w:val="22"/>
          <w:lang w:val="de-CH"/>
        </w:rPr>
        <w:tab/>
      </w:r>
      <w:r w:rsidRPr="00D23BBB">
        <w:rPr>
          <w:rFonts w:ascii="Arial" w:hAnsi="Arial" w:cs="Arial"/>
          <w:szCs w:val="22"/>
          <w:lang w:val="de-CH"/>
        </w:rPr>
        <w:t xml:space="preserve">(z.B. </w:t>
      </w:r>
      <w:r w:rsidR="00A76CEB" w:rsidRPr="00D23BBB">
        <w:rPr>
          <w:rFonts w:ascii="Arial" w:hAnsi="Arial" w:cs="Arial"/>
          <w:szCs w:val="22"/>
          <w:lang w:val="de-CH"/>
        </w:rPr>
        <w:t>Dachwasser</w:t>
      </w:r>
      <w:r w:rsidRPr="00D23BBB">
        <w:rPr>
          <w:rFonts w:ascii="Arial" w:hAnsi="Arial" w:cs="Arial"/>
          <w:szCs w:val="22"/>
          <w:lang w:val="de-CH"/>
        </w:rPr>
        <w:t xml:space="preserve"> über Retentionsanlage in die Kanalisation, </w:t>
      </w:r>
      <w:proofErr w:type="spellStart"/>
      <w:r w:rsidR="00BA743D" w:rsidRPr="00D23BBB">
        <w:rPr>
          <w:rFonts w:ascii="Arial" w:hAnsi="Arial" w:cs="Arial"/>
          <w:szCs w:val="22"/>
          <w:lang w:val="de-CH"/>
        </w:rPr>
        <w:t>Regen</w:t>
      </w:r>
      <w:r w:rsidR="00CD1AC7" w:rsidRPr="00D23BBB">
        <w:rPr>
          <w:rFonts w:ascii="Arial" w:hAnsi="Arial" w:cs="Arial"/>
          <w:szCs w:val="22"/>
          <w:lang w:val="de-CH"/>
        </w:rPr>
        <w:t>wa</w:t>
      </w:r>
      <w:r w:rsidR="00CD1AC7" w:rsidRPr="00D23BBB">
        <w:rPr>
          <w:rFonts w:ascii="Arial" w:hAnsi="Arial" w:cs="Arial"/>
          <w:szCs w:val="22"/>
          <w:lang w:val="de-CH"/>
        </w:rPr>
        <w:t>s</w:t>
      </w:r>
      <w:proofErr w:type="spellEnd"/>
      <w:r w:rsidR="00261C6E" w:rsidRPr="00D23BBB">
        <w:rPr>
          <w:rFonts w:ascii="Arial" w:hAnsi="Arial" w:cs="Arial"/>
          <w:szCs w:val="22"/>
          <w:lang w:val="de-CH"/>
        </w:rPr>
        <w:t>-</w:t>
      </w:r>
      <w:r w:rsidR="0006227F" w:rsidRPr="00D23BBB">
        <w:rPr>
          <w:rFonts w:ascii="Arial" w:hAnsi="Arial" w:cs="Arial"/>
          <w:szCs w:val="22"/>
          <w:lang w:val="de-CH"/>
        </w:rPr>
        <w:br/>
      </w:r>
      <w:r w:rsidR="0006227F" w:rsidRPr="00D23BBB">
        <w:rPr>
          <w:rFonts w:ascii="Arial" w:hAnsi="Arial" w:cs="Arial"/>
          <w:szCs w:val="22"/>
          <w:lang w:val="de-CH"/>
        </w:rPr>
        <w:tab/>
      </w:r>
      <w:proofErr w:type="spellStart"/>
      <w:r w:rsidR="00CD1AC7" w:rsidRPr="00D23BBB">
        <w:rPr>
          <w:rFonts w:ascii="Arial" w:hAnsi="Arial" w:cs="Arial"/>
          <w:szCs w:val="22"/>
          <w:lang w:val="de-CH"/>
        </w:rPr>
        <w:t>ser</w:t>
      </w:r>
      <w:proofErr w:type="spellEnd"/>
      <w:r w:rsidR="00CD1AC7" w:rsidRPr="00D23BBB">
        <w:rPr>
          <w:rFonts w:ascii="Arial" w:hAnsi="Arial" w:cs="Arial"/>
          <w:szCs w:val="22"/>
          <w:lang w:val="de-CH"/>
        </w:rPr>
        <w:t xml:space="preserve"> des </w:t>
      </w:r>
      <w:r w:rsidRPr="00D23BBB">
        <w:rPr>
          <w:rFonts w:ascii="Arial" w:hAnsi="Arial" w:cs="Arial"/>
          <w:szCs w:val="22"/>
          <w:lang w:val="de-CH"/>
        </w:rPr>
        <w:t>Vorplatz</w:t>
      </w:r>
      <w:r w:rsidR="00CD1AC7" w:rsidRPr="00D23BBB">
        <w:rPr>
          <w:rFonts w:ascii="Arial" w:hAnsi="Arial" w:cs="Arial"/>
          <w:szCs w:val="22"/>
          <w:lang w:val="de-CH"/>
        </w:rPr>
        <w:t>es</w:t>
      </w:r>
      <w:r w:rsidRPr="00D23BBB">
        <w:rPr>
          <w:rFonts w:ascii="Arial" w:hAnsi="Arial" w:cs="Arial"/>
          <w:szCs w:val="22"/>
          <w:lang w:val="de-CH"/>
        </w:rPr>
        <w:t xml:space="preserve"> versickert auf Grundstück über die Schulter</w:t>
      </w:r>
      <w:r w:rsidR="00A76CEB" w:rsidRPr="00D23BBB">
        <w:rPr>
          <w:rFonts w:ascii="Arial" w:hAnsi="Arial" w:cs="Arial"/>
          <w:szCs w:val="22"/>
          <w:lang w:val="de-CH"/>
        </w:rPr>
        <w:t xml:space="preserve"> usw</w:t>
      </w:r>
      <w:r w:rsidRPr="00D23BBB">
        <w:rPr>
          <w:rFonts w:ascii="Arial" w:hAnsi="Arial" w:cs="Arial"/>
          <w:szCs w:val="22"/>
          <w:lang w:val="de-CH"/>
        </w:rPr>
        <w:t>.);</w:t>
      </w:r>
    </w:p>
    <w:p w:rsidR="00A76CEB" w:rsidRPr="00D23BBB" w:rsidRDefault="00A76CEB" w:rsidP="003F1D0A">
      <w:pPr>
        <w:tabs>
          <w:tab w:val="left" w:pos="1560"/>
        </w:tabs>
        <w:ind w:left="1276" w:hanging="283"/>
        <w:rPr>
          <w:rFonts w:ascii="Arial" w:hAnsi="Arial" w:cs="Arial"/>
          <w:szCs w:val="22"/>
          <w:lang w:val="de-CH"/>
        </w:rPr>
      </w:pPr>
      <w:r w:rsidRPr="00D23BBB">
        <w:rPr>
          <w:rFonts w:ascii="Arial" w:hAnsi="Arial" w:cs="Arial"/>
          <w:szCs w:val="22"/>
          <w:lang w:val="de-CH"/>
        </w:rPr>
        <w:tab/>
        <w:t>-</w:t>
      </w:r>
      <w:r w:rsidRPr="00D23BBB">
        <w:rPr>
          <w:rFonts w:ascii="Arial" w:hAnsi="Arial" w:cs="Arial"/>
          <w:szCs w:val="22"/>
          <w:lang w:val="de-CH"/>
        </w:rPr>
        <w:tab/>
        <w:t>alle Leitungen mit Koten, Lichtweiten, Gefälle</w:t>
      </w:r>
      <w:r w:rsidR="00902799" w:rsidRPr="00D23BBB">
        <w:rPr>
          <w:rFonts w:ascii="Arial" w:hAnsi="Arial" w:cs="Arial"/>
          <w:szCs w:val="22"/>
          <w:lang w:val="de-CH"/>
        </w:rPr>
        <w:t>,</w:t>
      </w:r>
      <w:r w:rsidRPr="00D23BBB">
        <w:rPr>
          <w:rFonts w:ascii="Arial" w:hAnsi="Arial" w:cs="Arial"/>
          <w:szCs w:val="22"/>
          <w:lang w:val="de-CH"/>
        </w:rPr>
        <w:t xml:space="preserve"> Rohrleitungsmaterial</w:t>
      </w:r>
      <w:r w:rsidR="00902799" w:rsidRPr="00D23BBB">
        <w:rPr>
          <w:rFonts w:ascii="Arial" w:hAnsi="Arial" w:cs="Arial"/>
          <w:szCs w:val="22"/>
          <w:lang w:val="de-CH"/>
        </w:rPr>
        <w:t xml:space="preserve">, </w:t>
      </w:r>
      <w:r w:rsidR="000A581C" w:rsidRPr="00D23BBB">
        <w:rPr>
          <w:rFonts w:ascii="Arial" w:hAnsi="Arial" w:cs="Arial"/>
          <w:szCs w:val="22"/>
          <w:lang w:val="de-CH"/>
        </w:rPr>
        <w:tab/>
      </w:r>
      <w:r w:rsidR="00902799" w:rsidRPr="00D23BBB">
        <w:rPr>
          <w:rFonts w:ascii="Arial" w:hAnsi="Arial" w:cs="Arial"/>
          <w:szCs w:val="22"/>
          <w:lang w:val="de-CH"/>
        </w:rPr>
        <w:t>Schächte</w:t>
      </w:r>
      <w:r w:rsidRPr="00D23BBB">
        <w:rPr>
          <w:rFonts w:ascii="Arial" w:hAnsi="Arial" w:cs="Arial"/>
          <w:szCs w:val="22"/>
          <w:lang w:val="de-CH"/>
        </w:rPr>
        <w:t xml:space="preserve"> sowie </w:t>
      </w:r>
      <w:r w:rsidR="00F82BBE" w:rsidRPr="00D23BBB">
        <w:rPr>
          <w:rFonts w:ascii="Arial" w:hAnsi="Arial" w:cs="Arial"/>
          <w:szCs w:val="22"/>
          <w:lang w:val="de-CH"/>
        </w:rPr>
        <w:t xml:space="preserve">alle </w:t>
      </w:r>
      <w:r w:rsidR="00C376E5" w:rsidRPr="00D23BBB">
        <w:rPr>
          <w:rFonts w:ascii="Arial" w:hAnsi="Arial" w:cs="Arial"/>
          <w:szCs w:val="22"/>
          <w:lang w:val="de-CH"/>
        </w:rPr>
        <w:t>Sonderbauwerke</w:t>
      </w:r>
      <w:r w:rsidRPr="00D23BBB">
        <w:rPr>
          <w:rFonts w:ascii="Arial" w:hAnsi="Arial" w:cs="Arial"/>
          <w:szCs w:val="22"/>
          <w:lang w:val="de-CH"/>
        </w:rPr>
        <w:t xml:space="preserve"> mit Koten;</w:t>
      </w:r>
    </w:p>
    <w:p w:rsidR="003F1D0A" w:rsidRPr="00D23BBB" w:rsidRDefault="003F1D0A" w:rsidP="00E34C60">
      <w:pPr>
        <w:tabs>
          <w:tab w:val="left" w:pos="1843"/>
        </w:tabs>
        <w:rPr>
          <w:rFonts w:ascii="Arial" w:hAnsi="Arial" w:cs="Arial"/>
          <w:szCs w:val="22"/>
          <w:lang w:val="de-CH"/>
        </w:rPr>
      </w:pPr>
    </w:p>
    <w:p w:rsidR="003F1D0A" w:rsidRPr="00D23BBB" w:rsidRDefault="00A76CEB" w:rsidP="003F1D0A">
      <w:pPr>
        <w:ind w:left="993" w:hanging="426"/>
        <w:rPr>
          <w:rFonts w:ascii="Arial" w:hAnsi="Arial" w:cs="Arial"/>
          <w:szCs w:val="22"/>
          <w:lang w:val="de-CH"/>
        </w:rPr>
      </w:pPr>
      <w:bookmarkStart w:id="454" w:name="_Toc251147582"/>
      <w:bookmarkStart w:id="455" w:name="_Toc251147714"/>
      <w:bookmarkStart w:id="456" w:name="_Toc318817618"/>
      <w:r w:rsidRPr="00D23BBB">
        <w:rPr>
          <w:rFonts w:ascii="Arial" w:hAnsi="Arial" w:cs="Arial"/>
          <w:szCs w:val="22"/>
          <w:lang w:val="de-CH"/>
        </w:rPr>
        <w:t>c)</w:t>
      </w:r>
      <w:r w:rsidRPr="00D23BBB">
        <w:rPr>
          <w:rFonts w:ascii="Arial" w:hAnsi="Arial" w:cs="Arial"/>
          <w:szCs w:val="22"/>
          <w:lang w:val="de-CH"/>
        </w:rPr>
        <w:tab/>
        <w:t>Detailpläne von erforderlichen Vorbehandlungsanlagen</w:t>
      </w:r>
      <w:r w:rsidR="00451B3F" w:rsidRPr="00D23BBB">
        <w:rPr>
          <w:rFonts w:ascii="Arial" w:hAnsi="Arial" w:cs="Arial"/>
          <w:szCs w:val="22"/>
          <w:lang w:val="de-CH"/>
        </w:rPr>
        <w:t xml:space="preserve"> (z.B.</w:t>
      </w:r>
      <w:r w:rsidR="005C7EA5" w:rsidRPr="00D23BBB">
        <w:rPr>
          <w:rFonts w:ascii="Arial" w:hAnsi="Arial" w:cs="Arial"/>
          <w:szCs w:val="22"/>
          <w:lang w:val="de-CH"/>
        </w:rPr>
        <w:t xml:space="preserve"> Mineralölabsche</w:t>
      </w:r>
      <w:r w:rsidR="005C7EA5" w:rsidRPr="00D23BBB">
        <w:rPr>
          <w:rFonts w:ascii="Arial" w:hAnsi="Arial" w:cs="Arial"/>
          <w:szCs w:val="22"/>
          <w:lang w:val="de-CH"/>
        </w:rPr>
        <w:t>i</w:t>
      </w:r>
      <w:r w:rsidR="005C7EA5" w:rsidRPr="00D23BBB">
        <w:rPr>
          <w:rFonts w:ascii="Arial" w:hAnsi="Arial" w:cs="Arial"/>
          <w:szCs w:val="22"/>
          <w:lang w:val="de-CH"/>
        </w:rPr>
        <w:t>der)</w:t>
      </w:r>
      <w:r w:rsidR="003F1D0A" w:rsidRPr="00D23BBB">
        <w:rPr>
          <w:rFonts w:ascii="Arial" w:hAnsi="Arial" w:cs="Arial"/>
          <w:szCs w:val="22"/>
          <w:lang w:val="de-CH"/>
        </w:rPr>
        <w:t>;</w:t>
      </w:r>
    </w:p>
    <w:p w:rsidR="003F1D0A" w:rsidRPr="00D23BBB" w:rsidRDefault="003F1D0A" w:rsidP="00E34C60">
      <w:pPr>
        <w:rPr>
          <w:rFonts w:ascii="Arial" w:hAnsi="Arial" w:cs="Arial"/>
          <w:szCs w:val="22"/>
          <w:lang w:val="de-CH"/>
        </w:rPr>
      </w:pPr>
    </w:p>
    <w:p w:rsidR="00A76CEB" w:rsidRPr="00D23BBB" w:rsidRDefault="005C7EA5" w:rsidP="003F1D0A">
      <w:pPr>
        <w:ind w:left="993" w:hanging="426"/>
        <w:rPr>
          <w:rFonts w:ascii="Arial" w:hAnsi="Arial" w:cs="Arial"/>
          <w:szCs w:val="22"/>
          <w:lang w:val="de-CH"/>
        </w:rPr>
      </w:pPr>
      <w:r w:rsidRPr="00D23BBB">
        <w:rPr>
          <w:rFonts w:ascii="Arial" w:hAnsi="Arial" w:cs="Arial"/>
          <w:szCs w:val="22"/>
          <w:lang w:val="de-CH"/>
        </w:rPr>
        <w:t>d)</w:t>
      </w:r>
      <w:r w:rsidR="0006227F" w:rsidRPr="00D23BBB">
        <w:rPr>
          <w:rFonts w:ascii="Arial" w:hAnsi="Arial" w:cs="Arial"/>
          <w:szCs w:val="22"/>
          <w:lang w:val="de-CH"/>
        </w:rPr>
        <w:tab/>
      </w:r>
      <w:r w:rsidRPr="00D23BBB">
        <w:rPr>
          <w:rFonts w:ascii="Arial" w:hAnsi="Arial" w:cs="Arial"/>
          <w:szCs w:val="22"/>
          <w:lang w:val="de-CH"/>
        </w:rPr>
        <w:t xml:space="preserve">Detailpläne von allfälligen </w:t>
      </w:r>
      <w:r w:rsidR="0006227F" w:rsidRPr="00D23BBB">
        <w:rPr>
          <w:rFonts w:ascii="Arial" w:hAnsi="Arial" w:cs="Arial"/>
          <w:szCs w:val="22"/>
          <w:lang w:val="de-CH"/>
        </w:rPr>
        <w:t xml:space="preserve">Retentions- und </w:t>
      </w:r>
      <w:r w:rsidR="00A76CEB" w:rsidRPr="00D23BBB">
        <w:rPr>
          <w:rFonts w:ascii="Arial" w:hAnsi="Arial" w:cs="Arial"/>
          <w:szCs w:val="22"/>
          <w:lang w:val="de-CH"/>
        </w:rPr>
        <w:t>Vers</w:t>
      </w:r>
      <w:r w:rsidR="00A76CEB" w:rsidRPr="00D23BBB">
        <w:rPr>
          <w:rFonts w:ascii="Arial" w:hAnsi="Arial" w:cs="Arial"/>
          <w:szCs w:val="22"/>
          <w:lang w:val="de-CH"/>
        </w:rPr>
        <w:t>i</w:t>
      </w:r>
      <w:r w:rsidR="00A76CEB" w:rsidRPr="00D23BBB">
        <w:rPr>
          <w:rFonts w:ascii="Arial" w:hAnsi="Arial" w:cs="Arial"/>
          <w:szCs w:val="22"/>
          <w:lang w:val="de-CH"/>
        </w:rPr>
        <w:t>ckerungsanlagen</w:t>
      </w:r>
      <w:r w:rsidR="0006227F" w:rsidRPr="00D23BBB">
        <w:rPr>
          <w:rFonts w:ascii="Arial" w:hAnsi="Arial" w:cs="Arial"/>
          <w:szCs w:val="22"/>
          <w:lang w:val="de-CH"/>
        </w:rPr>
        <w:t xml:space="preserve"> usw.</w:t>
      </w:r>
      <w:bookmarkEnd w:id="454"/>
      <w:bookmarkEnd w:id="455"/>
      <w:bookmarkEnd w:id="456"/>
    </w:p>
    <w:p w:rsidR="00A76CEB" w:rsidRPr="00D23BBB" w:rsidRDefault="00A76CEB" w:rsidP="00514A01">
      <w:pPr>
        <w:tabs>
          <w:tab w:val="left" w:pos="426"/>
        </w:tabs>
        <w:ind w:left="709" w:hanging="709"/>
        <w:rPr>
          <w:rFonts w:ascii="Arial" w:hAnsi="Arial" w:cs="Arial"/>
          <w:szCs w:val="22"/>
          <w:lang w:val="de-CH"/>
        </w:rPr>
      </w:pPr>
    </w:p>
    <w:p w:rsidR="00A76CEB" w:rsidRPr="00D23BBB" w:rsidRDefault="00223CF4" w:rsidP="00514A01">
      <w:pPr>
        <w:ind w:left="426" w:hanging="426"/>
        <w:rPr>
          <w:rFonts w:ascii="Arial" w:hAnsi="Arial" w:cs="Arial"/>
          <w:szCs w:val="22"/>
          <w:lang w:val="de-CH"/>
        </w:rPr>
      </w:pPr>
      <w:r w:rsidRPr="00D23BBB">
        <w:rPr>
          <w:rFonts w:ascii="Arial" w:hAnsi="Arial" w:cs="Arial"/>
          <w:szCs w:val="22"/>
          <w:lang w:val="de-CH"/>
        </w:rPr>
        <w:t>2</w:t>
      </w:r>
      <w:r w:rsidR="00902799" w:rsidRPr="00D23BBB">
        <w:rPr>
          <w:rFonts w:ascii="Arial" w:hAnsi="Arial" w:cs="Arial"/>
          <w:szCs w:val="22"/>
          <w:lang w:val="de-CH"/>
        </w:rPr>
        <w:tab/>
      </w:r>
      <w:r w:rsidR="004A05A6" w:rsidRPr="00D23BBB">
        <w:rPr>
          <w:rFonts w:ascii="Arial" w:hAnsi="Arial" w:cs="Arial"/>
          <w:szCs w:val="22"/>
          <w:lang w:val="de-CH"/>
        </w:rPr>
        <w:t>Die Gemeinde</w:t>
      </w:r>
      <w:r w:rsidR="00514A01" w:rsidRPr="00D23BBB">
        <w:rPr>
          <w:rFonts w:ascii="Arial" w:hAnsi="Arial" w:cs="Arial"/>
          <w:szCs w:val="22"/>
          <w:lang w:val="de-CH"/>
        </w:rPr>
        <w:t xml:space="preserve"> </w:t>
      </w:r>
      <w:r w:rsidR="00A76CEB" w:rsidRPr="00D23BBB">
        <w:rPr>
          <w:rFonts w:ascii="Arial" w:hAnsi="Arial" w:cs="Arial"/>
          <w:szCs w:val="22"/>
          <w:lang w:val="de-CH"/>
        </w:rPr>
        <w:t>kann weitere Angaben und Unterlagen (</w:t>
      </w:r>
      <w:r w:rsidR="002E5F4D" w:rsidRPr="00D23BBB">
        <w:rPr>
          <w:rFonts w:ascii="Arial" w:hAnsi="Arial" w:cs="Arial"/>
          <w:szCs w:val="22"/>
          <w:lang w:val="de-CH"/>
        </w:rPr>
        <w:t xml:space="preserve">z.B. </w:t>
      </w:r>
      <w:r w:rsidR="00A76CEB" w:rsidRPr="00D23BBB">
        <w:rPr>
          <w:rFonts w:ascii="Arial" w:hAnsi="Arial" w:cs="Arial"/>
          <w:szCs w:val="22"/>
          <w:lang w:val="de-CH"/>
        </w:rPr>
        <w:t>Längenprofile</w:t>
      </w:r>
      <w:r w:rsidR="004A05A6" w:rsidRPr="00D23BBB">
        <w:rPr>
          <w:rFonts w:ascii="Arial" w:hAnsi="Arial" w:cs="Arial"/>
          <w:szCs w:val="22"/>
          <w:lang w:val="de-CH"/>
        </w:rPr>
        <w:t>, Formulare</w:t>
      </w:r>
      <w:r w:rsidR="00A76CEB" w:rsidRPr="00D23BBB">
        <w:rPr>
          <w:rFonts w:ascii="Arial" w:hAnsi="Arial" w:cs="Arial"/>
          <w:szCs w:val="22"/>
          <w:lang w:val="de-CH"/>
        </w:rPr>
        <w:t xml:space="preserve"> usw.) </w:t>
      </w:r>
      <w:r w:rsidR="003F1D0A" w:rsidRPr="00D23BBB">
        <w:rPr>
          <w:rFonts w:ascii="Arial" w:hAnsi="Arial" w:cs="Arial"/>
          <w:szCs w:val="22"/>
          <w:lang w:val="de-CH"/>
        </w:rPr>
        <w:t>ein verl</w:t>
      </w:r>
      <w:r w:rsidR="003F1D0A" w:rsidRPr="00D23BBB">
        <w:rPr>
          <w:rFonts w:ascii="Arial" w:hAnsi="Arial" w:cs="Arial"/>
          <w:szCs w:val="22"/>
          <w:lang w:val="de-CH"/>
        </w:rPr>
        <w:t>a</w:t>
      </w:r>
      <w:r w:rsidR="003F1D0A" w:rsidRPr="00D23BBB">
        <w:rPr>
          <w:rFonts w:ascii="Arial" w:hAnsi="Arial" w:cs="Arial"/>
          <w:szCs w:val="22"/>
          <w:lang w:val="de-CH"/>
        </w:rPr>
        <w:t>ngen</w:t>
      </w:r>
      <w:r w:rsidR="00A76CEB" w:rsidRPr="00D23BBB">
        <w:rPr>
          <w:rFonts w:ascii="Arial" w:hAnsi="Arial" w:cs="Arial"/>
          <w:szCs w:val="22"/>
          <w:lang w:val="de-CH"/>
        </w:rPr>
        <w:t>, sofern dies für die Beurteilung erforderlich ist.</w:t>
      </w:r>
    </w:p>
    <w:p w:rsidR="00A76CEB" w:rsidRPr="00D23BBB" w:rsidRDefault="00A76CEB">
      <w:pPr>
        <w:rPr>
          <w:rFonts w:ascii="Arial" w:hAnsi="Arial" w:cs="Arial"/>
          <w:szCs w:val="22"/>
          <w:lang w:val="de-CH"/>
        </w:rPr>
      </w:pPr>
    </w:p>
    <w:p w:rsidR="00472271" w:rsidRPr="00D23BBB" w:rsidRDefault="00223CF4" w:rsidP="00472271">
      <w:pPr>
        <w:ind w:left="426" w:hanging="426"/>
        <w:jc w:val="both"/>
        <w:rPr>
          <w:rFonts w:ascii="Arial" w:hAnsi="Arial" w:cs="Arial"/>
          <w:szCs w:val="22"/>
          <w:lang w:val="de-CH"/>
        </w:rPr>
      </w:pPr>
      <w:r w:rsidRPr="00D23BBB">
        <w:rPr>
          <w:rFonts w:ascii="Arial" w:hAnsi="Arial" w:cs="Arial"/>
          <w:szCs w:val="22"/>
          <w:lang w:val="de-CH"/>
        </w:rPr>
        <w:t>3</w:t>
      </w:r>
      <w:r w:rsidR="00472271" w:rsidRPr="00D23BBB">
        <w:rPr>
          <w:rFonts w:ascii="Arial" w:hAnsi="Arial" w:cs="Arial"/>
          <w:szCs w:val="22"/>
          <w:lang w:val="de-CH"/>
        </w:rPr>
        <w:tab/>
        <w:t xml:space="preserve">Bei Baugesuchen für die Änderung von bestehenden Bauten und Anlagen ist für die </w:t>
      </w:r>
      <w:r w:rsidR="00396859" w:rsidRPr="00D23BBB">
        <w:rPr>
          <w:rFonts w:ascii="Arial" w:hAnsi="Arial" w:cs="Arial"/>
          <w:szCs w:val="22"/>
          <w:lang w:val="de-CH"/>
        </w:rPr>
        <w:t>Grundstücks</w:t>
      </w:r>
      <w:r w:rsidR="00472271" w:rsidRPr="00D23BBB">
        <w:rPr>
          <w:rFonts w:ascii="Arial" w:hAnsi="Arial" w:cs="Arial"/>
          <w:szCs w:val="22"/>
          <w:lang w:val="de-CH"/>
        </w:rPr>
        <w:t xml:space="preserve">entwässerung der Nachweis für einen </w:t>
      </w:r>
      <w:r w:rsidR="00DA1B2C">
        <w:rPr>
          <w:rFonts w:ascii="Arial" w:hAnsi="Arial" w:cs="Arial"/>
          <w:szCs w:val="22"/>
          <w:lang w:val="de-CH"/>
        </w:rPr>
        <w:t>funktionstüchtigen</w:t>
      </w:r>
      <w:r w:rsidR="00472271" w:rsidRPr="00D23BBB">
        <w:rPr>
          <w:rFonts w:ascii="Arial" w:hAnsi="Arial" w:cs="Arial"/>
          <w:szCs w:val="22"/>
          <w:lang w:val="de-CH"/>
        </w:rPr>
        <w:t xml:space="preserve"> Zustand zu e</w:t>
      </w:r>
      <w:r w:rsidR="00472271" w:rsidRPr="00D23BBB">
        <w:rPr>
          <w:rFonts w:ascii="Arial" w:hAnsi="Arial" w:cs="Arial"/>
          <w:szCs w:val="22"/>
          <w:lang w:val="de-CH"/>
        </w:rPr>
        <w:t>r</w:t>
      </w:r>
      <w:r w:rsidR="00472271" w:rsidRPr="00D23BBB">
        <w:rPr>
          <w:rFonts w:ascii="Arial" w:hAnsi="Arial" w:cs="Arial"/>
          <w:szCs w:val="22"/>
          <w:lang w:val="de-CH"/>
        </w:rPr>
        <w:t xml:space="preserve">bringen </w:t>
      </w:r>
      <w:r w:rsidR="00D23BBB">
        <w:rPr>
          <w:rFonts w:ascii="Arial" w:hAnsi="Arial" w:cs="Arial"/>
          <w:szCs w:val="22"/>
          <w:lang w:val="de-CH"/>
        </w:rPr>
        <w:t>und es ist gegebenenfalls</w:t>
      </w:r>
      <w:r w:rsidR="00472271" w:rsidRPr="00D23BBB">
        <w:rPr>
          <w:rFonts w:ascii="Arial" w:hAnsi="Arial" w:cs="Arial"/>
          <w:szCs w:val="22"/>
          <w:lang w:val="de-CH"/>
        </w:rPr>
        <w:t xml:space="preserve"> ein Sanierungsprojekt einz</w:t>
      </w:r>
      <w:r w:rsidR="00472271" w:rsidRPr="00D23BBB">
        <w:rPr>
          <w:rFonts w:ascii="Arial" w:hAnsi="Arial" w:cs="Arial"/>
          <w:szCs w:val="22"/>
          <w:lang w:val="de-CH"/>
        </w:rPr>
        <w:t>u</w:t>
      </w:r>
      <w:r w:rsidR="00472271" w:rsidRPr="00D23BBB">
        <w:rPr>
          <w:rFonts w:ascii="Arial" w:hAnsi="Arial" w:cs="Arial"/>
          <w:szCs w:val="22"/>
          <w:lang w:val="de-CH"/>
        </w:rPr>
        <w:t>reichen.</w:t>
      </w:r>
    </w:p>
    <w:p w:rsidR="00CD1AC7" w:rsidRPr="00D23BBB" w:rsidRDefault="00CD1AC7">
      <w:pPr>
        <w:ind w:left="426" w:hanging="426"/>
        <w:rPr>
          <w:rFonts w:ascii="Arial" w:hAnsi="Arial" w:cs="Arial"/>
          <w:szCs w:val="22"/>
          <w:lang w:val="de-CH"/>
        </w:rPr>
      </w:pPr>
    </w:p>
    <w:p w:rsidR="00A76CEB" w:rsidRPr="00D23BBB" w:rsidRDefault="00A76CEB">
      <w:pPr>
        <w:tabs>
          <w:tab w:val="left" w:pos="426"/>
        </w:tabs>
        <w:rPr>
          <w:rFonts w:ascii="Arial" w:hAnsi="Arial" w:cs="Arial"/>
          <w:szCs w:val="22"/>
          <w:lang w:val="de-CH"/>
        </w:rPr>
      </w:pPr>
    </w:p>
    <w:p w:rsidR="00A76CEB" w:rsidRPr="00D23BBB" w:rsidRDefault="00A76CEB" w:rsidP="00AB5A9D">
      <w:pPr>
        <w:pStyle w:val="berschrift2"/>
      </w:pPr>
      <w:bookmarkStart w:id="457" w:name="_Toc494878724"/>
      <w:bookmarkStart w:id="458" w:name="_Toc101863353"/>
      <w:bookmarkStart w:id="459" w:name="_Toc101863535"/>
      <w:bookmarkStart w:id="460" w:name="_Toc251135275"/>
      <w:bookmarkStart w:id="461" w:name="_Toc251147585"/>
      <w:bookmarkStart w:id="462" w:name="_Toc251147717"/>
      <w:bookmarkStart w:id="463" w:name="_Toc251153070"/>
      <w:bookmarkStart w:id="464" w:name="_Toc251153147"/>
      <w:bookmarkStart w:id="465" w:name="_Toc251153217"/>
      <w:bookmarkStart w:id="466" w:name="_Toc251153287"/>
      <w:bookmarkStart w:id="467" w:name="_Toc318817620"/>
      <w:bookmarkStart w:id="468" w:name="_Toc348362370"/>
      <w:bookmarkStart w:id="469" w:name="_Toc504983197"/>
      <w:r w:rsidRPr="00D23BBB">
        <w:t xml:space="preserve">Art. </w:t>
      </w:r>
      <w:r w:rsidR="00902799" w:rsidRPr="00D23BBB">
        <w:t>3</w:t>
      </w:r>
      <w:r w:rsidR="00967D8B">
        <w:t>1</w:t>
      </w:r>
      <w:r w:rsidR="00902799" w:rsidRPr="00D23BBB">
        <w:tab/>
      </w:r>
      <w:r w:rsidRPr="00D23BBB">
        <w:t>Planänderungen</w:t>
      </w:r>
      <w:bookmarkEnd w:id="457"/>
      <w:bookmarkEnd w:id="458"/>
      <w:bookmarkEnd w:id="459"/>
      <w:bookmarkEnd w:id="460"/>
      <w:bookmarkEnd w:id="461"/>
      <w:bookmarkEnd w:id="462"/>
      <w:bookmarkEnd w:id="463"/>
      <w:bookmarkEnd w:id="464"/>
      <w:bookmarkEnd w:id="465"/>
      <w:bookmarkEnd w:id="466"/>
      <w:bookmarkEnd w:id="467"/>
      <w:bookmarkEnd w:id="468"/>
      <w:bookmarkEnd w:id="469"/>
    </w:p>
    <w:p w:rsidR="00A76CEB" w:rsidRPr="00D23BBB" w:rsidRDefault="00A76CEB">
      <w:pPr>
        <w:tabs>
          <w:tab w:val="left" w:pos="426"/>
        </w:tabs>
        <w:rPr>
          <w:rFonts w:ascii="Arial" w:hAnsi="Arial" w:cs="Arial"/>
          <w:lang w:val="de-CH"/>
        </w:rPr>
      </w:pPr>
    </w:p>
    <w:p w:rsidR="00A76CEB" w:rsidRPr="00D23BBB" w:rsidRDefault="00A76CEB" w:rsidP="00514A01">
      <w:pPr>
        <w:ind w:left="426" w:hanging="426"/>
        <w:rPr>
          <w:rFonts w:ascii="Arial" w:hAnsi="Arial" w:cs="Arial"/>
          <w:szCs w:val="22"/>
          <w:lang w:val="de-CH"/>
        </w:rPr>
      </w:pPr>
      <w:r w:rsidRPr="00D23BBB">
        <w:rPr>
          <w:rFonts w:ascii="Arial" w:hAnsi="Arial" w:cs="Arial"/>
          <w:szCs w:val="22"/>
          <w:lang w:val="de-CH"/>
        </w:rPr>
        <w:t>1</w:t>
      </w:r>
      <w:r w:rsidR="00514A01" w:rsidRPr="00D23BBB">
        <w:rPr>
          <w:rFonts w:ascii="Arial" w:hAnsi="Arial" w:cs="Arial"/>
          <w:szCs w:val="22"/>
          <w:lang w:val="de-CH"/>
        </w:rPr>
        <w:tab/>
      </w:r>
      <w:r w:rsidRPr="00D23BBB">
        <w:rPr>
          <w:rFonts w:ascii="Arial" w:hAnsi="Arial" w:cs="Arial"/>
          <w:szCs w:val="22"/>
          <w:lang w:val="de-CH"/>
        </w:rPr>
        <w:t>Für die Ausführung des Projektes sind die genehmigten Pläne verbindlich.</w:t>
      </w:r>
    </w:p>
    <w:p w:rsidR="00902799" w:rsidRPr="00D23BBB" w:rsidRDefault="00902799" w:rsidP="00514A01">
      <w:pPr>
        <w:ind w:left="426" w:hanging="426"/>
        <w:rPr>
          <w:rFonts w:ascii="Arial" w:hAnsi="Arial" w:cs="Arial"/>
          <w:szCs w:val="22"/>
          <w:lang w:val="de-CH"/>
        </w:rPr>
      </w:pPr>
    </w:p>
    <w:p w:rsidR="00A76CEB" w:rsidRPr="00D23BBB" w:rsidRDefault="00902799" w:rsidP="00514A01">
      <w:pPr>
        <w:ind w:left="426" w:hanging="426"/>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Abweichungen von den genehmigten Plänen</w:t>
      </w:r>
      <w:r w:rsidR="00DA1B2C">
        <w:rPr>
          <w:rFonts w:ascii="Arial" w:hAnsi="Arial" w:cs="Arial"/>
          <w:szCs w:val="22"/>
          <w:lang w:val="de-CH"/>
        </w:rPr>
        <w:t xml:space="preserve"> sind als Planänderungen nach § 202 PBG zu behandeln.</w:t>
      </w:r>
      <w:r w:rsidR="00A76CEB" w:rsidRPr="00D23BBB">
        <w:rPr>
          <w:rFonts w:ascii="Arial" w:hAnsi="Arial" w:cs="Arial"/>
          <w:szCs w:val="22"/>
          <w:lang w:val="de-CH"/>
        </w:rPr>
        <w:t xml:space="preserve"> </w:t>
      </w:r>
    </w:p>
    <w:p w:rsidR="00A76CEB" w:rsidRPr="00D23BBB" w:rsidRDefault="00A76CEB" w:rsidP="00514A01">
      <w:pPr>
        <w:ind w:left="426" w:hanging="426"/>
        <w:rPr>
          <w:rFonts w:ascii="Arial" w:hAnsi="Arial" w:cs="Arial"/>
          <w:szCs w:val="22"/>
          <w:lang w:val="de-CH"/>
        </w:rPr>
      </w:pPr>
      <w:bookmarkStart w:id="470" w:name="_Toc101863354"/>
      <w:bookmarkStart w:id="471" w:name="_Toc101863536"/>
      <w:bookmarkStart w:id="472" w:name="_Toc251135276"/>
      <w:bookmarkStart w:id="473" w:name="_Toc251147586"/>
      <w:bookmarkStart w:id="474" w:name="_Toc251147718"/>
      <w:bookmarkStart w:id="475" w:name="_Toc251153071"/>
      <w:bookmarkStart w:id="476" w:name="_Toc251153148"/>
      <w:bookmarkStart w:id="477" w:name="_Toc251153218"/>
      <w:bookmarkStart w:id="478" w:name="_Toc251153288"/>
    </w:p>
    <w:p w:rsidR="00DA1B2C" w:rsidRPr="00DA1B2C" w:rsidRDefault="00DA1B2C" w:rsidP="00DA1B2C">
      <w:pPr>
        <w:ind w:left="426" w:hanging="426"/>
        <w:rPr>
          <w:rFonts w:ascii="Arial" w:hAnsi="Arial" w:cs="Arial"/>
          <w:szCs w:val="22"/>
          <w:lang w:val="de-CH"/>
        </w:rPr>
      </w:pPr>
      <w:bookmarkStart w:id="479" w:name="_Toc494878725"/>
      <w:bookmarkStart w:id="480" w:name="_Toc318817621"/>
      <w:bookmarkStart w:id="481" w:name="_Toc348362371"/>
    </w:p>
    <w:p w:rsidR="00A76CEB" w:rsidRPr="00D23BBB" w:rsidRDefault="00A76CEB" w:rsidP="00AB5A9D">
      <w:pPr>
        <w:pStyle w:val="berschrift2"/>
      </w:pPr>
      <w:bookmarkStart w:id="482" w:name="_Toc494878726"/>
      <w:bookmarkStart w:id="483" w:name="_Toc101863355"/>
      <w:bookmarkStart w:id="484" w:name="_Toc101863537"/>
      <w:bookmarkStart w:id="485" w:name="_Toc251135277"/>
      <w:bookmarkStart w:id="486" w:name="_Toc251147587"/>
      <w:bookmarkStart w:id="487" w:name="_Toc251147719"/>
      <w:bookmarkStart w:id="488" w:name="_Toc251153072"/>
      <w:bookmarkStart w:id="489" w:name="_Toc251153149"/>
      <w:bookmarkStart w:id="490" w:name="_Toc251153219"/>
      <w:bookmarkStart w:id="491" w:name="_Toc251153289"/>
      <w:bookmarkStart w:id="492" w:name="_Toc318817622"/>
      <w:bookmarkStart w:id="493" w:name="_Toc348362372"/>
      <w:bookmarkStart w:id="494" w:name="_Toc504983198"/>
      <w:bookmarkEnd w:id="470"/>
      <w:bookmarkEnd w:id="471"/>
      <w:bookmarkEnd w:id="472"/>
      <w:bookmarkEnd w:id="473"/>
      <w:bookmarkEnd w:id="474"/>
      <w:bookmarkEnd w:id="475"/>
      <w:bookmarkEnd w:id="476"/>
      <w:bookmarkEnd w:id="477"/>
      <w:bookmarkEnd w:id="478"/>
      <w:bookmarkEnd w:id="479"/>
      <w:bookmarkEnd w:id="480"/>
      <w:bookmarkEnd w:id="481"/>
      <w:r w:rsidRPr="00D23BBB">
        <w:t xml:space="preserve">Art. </w:t>
      </w:r>
      <w:r w:rsidR="00902799" w:rsidRPr="00D23BBB">
        <w:t>3</w:t>
      </w:r>
      <w:r w:rsidR="00967D8B">
        <w:t>2</w:t>
      </w:r>
      <w:r w:rsidR="00902799" w:rsidRPr="00D23BBB">
        <w:tab/>
        <w:t>Baukontrolle und Abnahme</w:t>
      </w:r>
      <w:bookmarkEnd w:id="482"/>
      <w:bookmarkEnd w:id="483"/>
      <w:bookmarkEnd w:id="484"/>
      <w:bookmarkEnd w:id="485"/>
      <w:bookmarkEnd w:id="486"/>
      <w:bookmarkEnd w:id="487"/>
      <w:bookmarkEnd w:id="488"/>
      <w:bookmarkEnd w:id="489"/>
      <w:bookmarkEnd w:id="490"/>
      <w:bookmarkEnd w:id="491"/>
      <w:bookmarkEnd w:id="492"/>
      <w:bookmarkEnd w:id="493"/>
      <w:bookmarkEnd w:id="494"/>
    </w:p>
    <w:p w:rsidR="00A76CEB" w:rsidRPr="00D23BBB" w:rsidRDefault="00A76CEB">
      <w:pPr>
        <w:tabs>
          <w:tab w:val="left" w:pos="426"/>
        </w:tabs>
        <w:rPr>
          <w:rFonts w:ascii="Arial" w:hAnsi="Arial" w:cs="Arial"/>
          <w:lang w:val="de-CH"/>
        </w:rPr>
      </w:pPr>
    </w:p>
    <w:p w:rsidR="0006227F" w:rsidRPr="00D23BBB" w:rsidRDefault="0006227F" w:rsidP="00486E94">
      <w:pPr>
        <w:ind w:left="426" w:hanging="426"/>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Die Gemeinde sorgt für die </w:t>
      </w:r>
      <w:r w:rsidR="00F3564B" w:rsidRPr="00D23BBB">
        <w:rPr>
          <w:rFonts w:ascii="Arial" w:hAnsi="Arial" w:cs="Arial"/>
          <w:szCs w:val="22"/>
          <w:lang w:val="de-CH"/>
        </w:rPr>
        <w:t>notwendigen</w:t>
      </w:r>
      <w:r w:rsidRPr="00D23BBB">
        <w:rPr>
          <w:rFonts w:ascii="Arial" w:hAnsi="Arial" w:cs="Arial"/>
          <w:szCs w:val="22"/>
          <w:lang w:val="de-CH"/>
        </w:rPr>
        <w:t xml:space="preserve"> Umweltschutzkontrollen</w:t>
      </w:r>
      <w:r w:rsidR="00F3564B" w:rsidRPr="00D23BBB">
        <w:rPr>
          <w:rFonts w:ascii="Arial" w:hAnsi="Arial" w:cs="Arial"/>
          <w:szCs w:val="22"/>
          <w:lang w:val="de-CH"/>
        </w:rPr>
        <w:t xml:space="preserve"> (z.B. Bodenschutz, </w:t>
      </w:r>
      <w:r w:rsidR="003B34EA">
        <w:rPr>
          <w:rFonts w:ascii="Arial" w:hAnsi="Arial" w:cs="Arial"/>
          <w:szCs w:val="22"/>
          <w:lang w:val="de-CH"/>
        </w:rPr>
        <w:t>g</w:t>
      </w:r>
      <w:r w:rsidR="003B34EA" w:rsidRPr="00D23BBB">
        <w:rPr>
          <w:rFonts w:ascii="Arial" w:hAnsi="Arial" w:cs="Arial"/>
          <w:szCs w:val="22"/>
          <w:lang w:val="de-CH"/>
        </w:rPr>
        <w:t xml:space="preserve">efährliche </w:t>
      </w:r>
      <w:r w:rsidR="00F3564B" w:rsidRPr="00D23BBB">
        <w:rPr>
          <w:rFonts w:ascii="Arial" w:hAnsi="Arial" w:cs="Arial"/>
          <w:szCs w:val="22"/>
          <w:lang w:val="de-CH"/>
        </w:rPr>
        <w:t>Güter, Baustellenentwässerung usw.)</w:t>
      </w:r>
      <w:r w:rsidRPr="00D23BBB">
        <w:rPr>
          <w:rFonts w:ascii="Arial" w:hAnsi="Arial" w:cs="Arial"/>
          <w:szCs w:val="22"/>
          <w:lang w:val="de-CH"/>
        </w:rPr>
        <w:t xml:space="preserve"> auf den Baustellen</w:t>
      </w:r>
      <w:r w:rsidR="00F3564B" w:rsidRPr="00D23BBB">
        <w:rPr>
          <w:rFonts w:ascii="Arial" w:hAnsi="Arial" w:cs="Arial"/>
          <w:szCs w:val="22"/>
          <w:lang w:val="de-CH"/>
        </w:rPr>
        <w:t>. Zu diesem Zweck kann sie von der Bauherrschaft einen Baustelleninstallationsplan und ein Baustelle</w:t>
      </w:r>
      <w:r w:rsidR="00F3564B" w:rsidRPr="00D23BBB">
        <w:rPr>
          <w:rFonts w:ascii="Arial" w:hAnsi="Arial" w:cs="Arial"/>
          <w:szCs w:val="22"/>
          <w:lang w:val="de-CH"/>
        </w:rPr>
        <w:t>n</w:t>
      </w:r>
      <w:r w:rsidR="00F3564B" w:rsidRPr="00D23BBB">
        <w:rPr>
          <w:rFonts w:ascii="Arial" w:hAnsi="Arial" w:cs="Arial"/>
          <w:szCs w:val="22"/>
          <w:lang w:val="de-CH"/>
        </w:rPr>
        <w:t>entwässerungskonzept verlangen. Die Merkblätter des Zentralschweizer</w:t>
      </w:r>
      <w:r w:rsidR="00F3564B" w:rsidRPr="00D23BBB">
        <w:rPr>
          <w:rFonts w:ascii="Arial" w:hAnsi="Arial" w:cs="Arial"/>
          <w:szCs w:val="22"/>
          <w:lang w:val="de-CH"/>
        </w:rPr>
        <w:t>i</w:t>
      </w:r>
      <w:r w:rsidR="00F3564B" w:rsidRPr="00D23BBB">
        <w:rPr>
          <w:rFonts w:ascii="Arial" w:hAnsi="Arial" w:cs="Arial"/>
          <w:szCs w:val="22"/>
          <w:lang w:val="de-CH"/>
        </w:rPr>
        <w:t>schen Umwelt-Baustelleninspektorats (ZUBI) sind zu beachten.</w:t>
      </w:r>
    </w:p>
    <w:p w:rsidR="0006227F" w:rsidRPr="00D23BBB" w:rsidRDefault="0006227F" w:rsidP="00486E94">
      <w:pPr>
        <w:ind w:left="426" w:hanging="426"/>
        <w:rPr>
          <w:rFonts w:ascii="Arial" w:hAnsi="Arial" w:cs="Arial"/>
          <w:szCs w:val="22"/>
          <w:lang w:val="de-CH"/>
        </w:rPr>
      </w:pPr>
    </w:p>
    <w:p w:rsidR="00A76CEB" w:rsidRPr="00D23BBB" w:rsidRDefault="00F3564B" w:rsidP="00486E94">
      <w:pPr>
        <w:ind w:left="426" w:hanging="426"/>
        <w:rPr>
          <w:rFonts w:ascii="Arial" w:hAnsi="Arial" w:cs="Arial"/>
          <w:szCs w:val="22"/>
          <w:lang w:val="de-CH"/>
        </w:rPr>
      </w:pPr>
      <w:r w:rsidRPr="00D23BBB">
        <w:rPr>
          <w:rFonts w:ascii="Arial" w:hAnsi="Arial" w:cs="Arial"/>
          <w:szCs w:val="22"/>
          <w:lang w:val="de-CH"/>
        </w:rPr>
        <w:t>2</w:t>
      </w:r>
      <w:r w:rsidR="00902799" w:rsidRPr="00D23BBB">
        <w:rPr>
          <w:rFonts w:ascii="Arial" w:hAnsi="Arial" w:cs="Arial"/>
          <w:szCs w:val="22"/>
          <w:lang w:val="de-CH"/>
        </w:rPr>
        <w:tab/>
      </w:r>
      <w:r w:rsidR="00A76CEB" w:rsidRPr="00D23BBB">
        <w:rPr>
          <w:rFonts w:ascii="Arial" w:hAnsi="Arial" w:cs="Arial"/>
          <w:szCs w:val="22"/>
          <w:lang w:val="de-CH"/>
        </w:rPr>
        <w:t xml:space="preserve">Die Fertigstellung der </w:t>
      </w:r>
      <w:r w:rsidR="00043371" w:rsidRPr="00D23BBB">
        <w:rPr>
          <w:rFonts w:ascii="Arial" w:hAnsi="Arial" w:cs="Arial"/>
          <w:szCs w:val="22"/>
          <w:lang w:val="de-CH"/>
        </w:rPr>
        <w:t xml:space="preserve">privaten </w:t>
      </w:r>
      <w:r w:rsidR="00A76CEB" w:rsidRPr="00D23BBB">
        <w:rPr>
          <w:rFonts w:ascii="Arial" w:hAnsi="Arial" w:cs="Arial"/>
          <w:szCs w:val="22"/>
          <w:lang w:val="de-CH"/>
        </w:rPr>
        <w:t xml:space="preserve">Anschlussleitung ist der </w:t>
      </w:r>
      <w:r w:rsidR="00DA1B2C">
        <w:rPr>
          <w:rFonts w:ascii="Arial" w:hAnsi="Arial" w:cs="Arial"/>
          <w:szCs w:val="22"/>
          <w:lang w:val="de-CH"/>
        </w:rPr>
        <w:t>Gemeinde</w:t>
      </w:r>
      <w:r w:rsidR="00902799" w:rsidRPr="00D23BBB">
        <w:rPr>
          <w:rFonts w:ascii="Arial" w:hAnsi="Arial" w:cs="Arial"/>
          <w:szCs w:val="22"/>
          <w:lang w:val="de-CH"/>
        </w:rPr>
        <w:t xml:space="preserve"> rech</w:t>
      </w:r>
      <w:r w:rsidR="00902799" w:rsidRPr="00D23BBB">
        <w:rPr>
          <w:rFonts w:ascii="Arial" w:hAnsi="Arial" w:cs="Arial"/>
          <w:szCs w:val="22"/>
          <w:lang w:val="de-CH"/>
        </w:rPr>
        <w:t>t</w:t>
      </w:r>
      <w:r w:rsidR="00902799" w:rsidRPr="00D23BBB">
        <w:rPr>
          <w:rFonts w:ascii="Arial" w:hAnsi="Arial" w:cs="Arial"/>
          <w:szCs w:val="22"/>
          <w:lang w:val="de-CH"/>
        </w:rPr>
        <w:t>zeitig</w:t>
      </w:r>
      <w:r w:rsidR="00E54519" w:rsidRPr="00D23BBB">
        <w:rPr>
          <w:rFonts w:ascii="Arial" w:hAnsi="Arial" w:cs="Arial"/>
          <w:szCs w:val="22"/>
          <w:lang w:val="de-CH"/>
        </w:rPr>
        <w:t xml:space="preserve"> </w:t>
      </w:r>
      <w:r w:rsidR="00A76CEB" w:rsidRPr="00D23BBB">
        <w:rPr>
          <w:rFonts w:ascii="Arial" w:hAnsi="Arial" w:cs="Arial"/>
          <w:szCs w:val="22"/>
          <w:lang w:val="de-CH"/>
        </w:rPr>
        <w:t xml:space="preserve">vor dem Eindecken der Anlagen zur Abnahme zu melden. Bei Unterlassung der Meldung kann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die Freilegung der Leitungen auf Kosten des Bauherrn ve</w:t>
      </w:r>
      <w:r w:rsidR="00A76CEB" w:rsidRPr="00D23BBB">
        <w:rPr>
          <w:rFonts w:ascii="Arial" w:hAnsi="Arial" w:cs="Arial"/>
          <w:szCs w:val="22"/>
          <w:lang w:val="de-CH"/>
        </w:rPr>
        <w:t>r</w:t>
      </w:r>
      <w:r w:rsidR="00A76CEB" w:rsidRPr="00D23BBB">
        <w:rPr>
          <w:rFonts w:ascii="Arial" w:hAnsi="Arial" w:cs="Arial"/>
          <w:szCs w:val="22"/>
          <w:lang w:val="de-CH"/>
        </w:rPr>
        <w:t>langen.</w:t>
      </w:r>
    </w:p>
    <w:p w:rsidR="00A76CEB" w:rsidRPr="00D23BBB" w:rsidRDefault="00A76CEB" w:rsidP="00486E94">
      <w:pPr>
        <w:ind w:left="426" w:hanging="426"/>
        <w:rPr>
          <w:rFonts w:ascii="Arial" w:hAnsi="Arial" w:cs="Arial"/>
          <w:szCs w:val="22"/>
          <w:lang w:val="de-CH"/>
        </w:rPr>
      </w:pPr>
    </w:p>
    <w:p w:rsidR="00A76CEB" w:rsidRPr="00D23BBB" w:rsidRDefault="00F3564B" w:rsidP="00486E94">
      <w:pPr>
        <w:ind w:left="426" w:hanging="426"/>
        <w:rPr>
          <w:rFonts w:ascii="Arial" w:hAnsi="Arial" w:cs="Arial"/>
          <w:szCs w:val="22"/>
          <w:lang w:val="de-CH"/>
        </w:rPr>
      </w:pPr>
      <w:r w:rsidRPr="00D23BBB">
        <w:rPr>
          <w:rFonts w:ascii="Arial" w:hAnsi="Arial" w:cs="Arial"/>
          <w:szCs w:val="22"/>
          <w:lang w:val="de-CH"/>
        </w:rPr>
        <w:t>3</w:t>
      </w:r>
      <w:r w:rsidR="00902799" w:rsidRPr="00D23BBB">
        <w:rPr>
          <w:rFonts w:ascii="Arial" w:hAnsi="Arial" w:cs="Arial"/>
          <w:szCs w:val="22"/>
          <w:lang w:val="de-CH"/>
        </w:rPr>
        <w:tab/>
      </w:r>
      <w:r w:rsidR="00A76CEB" w:rsidRPr="00D23BBB">
        <w:rPr>
          <w:rFonts w:ascii="Arial" w:hAnsi="Arial" w:cs="Arial"/>
          <w:szCs w:val="22"/>
          <w:lang w:val="de-CH"/>
        </w:rPr>
        <w:t>Die Anlagen sind vor der Schlussabnahme gründlich zu reinigen</w:t>
      </w:r>
      <w:r w:rsidR="00902799" w:rsidRPr="00D23BBB">
        <w:rPr>
          <w:rFonts w:ascii="Arial" w:hAnsi="Arial" w:cs="Arial"/>
          <w:szCs w:val="22"/>
          <w:lang w:val="de-CH"/>
        </w:rPr>
        <w:t xml:space="preserve"> und dürfen erst nach der Schlussabnahme in Betrieb genommen werden</w:t>
      </w:r>
      <w:r w:rsidR="00A76CEB" w:rsidRPr="00D23BBB">
        <w:rPr>
          <w:rFonts w:ascii="Arial" w:hAnsi="Arial" w:cs="Arial"/>
          <w:szCs w:val="22"/>
          <w:lang w:val="de-CH"/>
        </w:rPr>
        <w:t>.</w:t>
      </w:r>
    </w:p>
    <w:p w:rsidR="00A76CEB" w:rsidRPr="00D23BBB" w:rsidRDefault="00A76CEB" w:rsidP="00486E94">
      <w:pPr>
        <w:ind w:left="426" w:hanging="426"/>
        <w:rPr>
          <w:rFonts w:ascii="Arial" w:hAnsi="Arial" w:cs="Arial"/>
          <w:szCs w:val="22"/>
          <w:lang w:val="de-CH"/>
        </w:rPr>
      </w:pPr>
    </w:p>
    <w:p w:rsidR="00902799" w:rsidRPr="00D23BBB" w:rsidRDefault="00F3564B" w:rsidP="00486E94">
      <w:pPr>
        <w:ind w:left="426" w:hanging="426"/>
        <w:rPr>
          <w:rFonts w:ascii="Arial" w:hAnsi="Arial" w:cs="Arial"/>
          <w:szCs w:val="22"/>
          <w:lang w:val="de-CH"/>
        </w:rPr>
      </w:pPr>
      <w:r w:rsidRPr="00D23BBB">
        <w:rPr>
          <w:rFonts w:ascii="Arial" w:hAnsi="Arial" w:cs="Arial"/>
          <w:szCs w:val="22"/>
          <w:lang w:val="de-CH"/>
        </w:rPr>
        <w:t>4</w:t>
      </w:r>
      <w:r w:rsidR="00902799" w:rsidRPr="00D23BBB">
        <w:rPr>
          <w:rFonts w:ascii="Arial" w:hAnsi="Arial" w:cs="Arial"/>
          <w:szCs w:val="22"/>
          <w:lang w:val="de-CH"/>
        </w:rPr>
        <w:tab/>
      </w:r>
      <w:r w:rsidR="00A76CEB" w:rsidRPr="00D23BBB">
        <w:rPr>
          <w:rFonts w:ascii="Arial" w:hAnsi="Arial" w:cs="Arial"/>
          <w:szCs w:val="22"/>
          <w:lang w:val="de-CH"/>
        </w:rPr>
        <w:t xml:space="preserve">Die </w:t>
      </w:r>
      <w:r w:rsidR="00DA1B2C">
        <w:rPr>
          <w:rFonts w:ascii="Arial" w:hAnsi="Arial" w:cs="Arial"/>
          <w:szCs w:val="22"/>
          <w:lang w:val="de-CH"/>
        </w:rPr>
        <w:t>Gemeinde</w:t>
      </w:r>
      <w:r w:rsidR="00A76CEB" w:rsidRPr="00D23BBB">
        <w:rPr>
          <w:rFonts w:ascii="Arial" w:hAnsi="Arial" w:cs="Arial"/>
          <w:szCs w:val="22"/>
          <w:lang w:val="de-CH"/>
        </w:rPr>
        <w:t xml:space="preserve"> prüft die Leitungen auf deren </w:t>
      </w:r>
      <w:r w:rsidR="0076332E" w:rsidRPr="00D23BBB">
        <w:rPr>
          <w:rFonts w:ascii="Arial" w:hAnsi="Arial" w:cs="Arial"/>
          <w:szCs w:val="22"/>
          <w:lang w:val="de-CH"/>
        </w:rPr>
        <w:t xml:space="preserve">Übereinstimmung </w:t>
      </w:r>
      <w:r w:rsidR="00A76CEB" w:rsidRPr="00D23BBB">
        <w:rPr>
          <w:rFonts w:ascii="Arial" w:hAnsi="Arial" w:cs="Arial"/>
          <w:szCs w:val="22"/>
          <w:lang w:val="de-CH"/>
        </w:rPr>
        <w:t xml:space="preserve">mit den </w:t>
      </w:r>
      <w:r w:rsidR="00902799" w:rsidRPr="00D23BBB">
        <w:rPr>
          <w:rFonts w:ascii="Arial" w:hAnsi="Arial" w:cs="Arial"/>
          <w:szCs w:val="22"/>
          <w:lang w:val="de-CH"/>
        </w:rPr>
        <w:t>genehmigten</w:t>
      </w:r>
      <w:r w:rsidR="00486E94" w:rsidRPr="00D23BBB">
        <w:rPr>
          <w:rFonts w:ascii="Arial" w:hAnsi="Arial" w:cs="Arial"/>
          <w:szCs w:val="22"/>
          <w:lang w:val="de-CH"/>
        </w:rPr>
        <w:t xml:space="preserve"> </w:t>
      </w:r>
      <w:r w:rsidR="00A76CEB" w:rsidRPr="00D23BBB">
        <w:rPr>
          <w:rFonts w:ascii="Arial" w:hAnsi="Arial" w:cs="Arial"/>
          <w:szCs w:val="22"/>
          <w:lang w:val="de-CH"/>
        </w:rPr>
        <w:t xml:space="preserve">Plänen. </w:t>
      </w:r>
      <w:r w:rsidR="003B34EA">
        <w:rPr>
          <w:rFonts w:ascii="Arial" w:hAnsi="Arial" w:cs="Arial"/>
          <w:szCs w:val="22"/>
          <w:lang w:val="de-CH"/>
        </w:rPr>
        <w:t>Um festzustellen</w:t>
      </w:r>
      <w:r w:rsidR="00A76CEB" w:rsidRPr="00D23BBB">
        <w:rPr>
          <w:rFonts w:ascii="Arial" w:hAnsi="Arial" w:cs="Arial"/>
          <w:szCs w:val="22"/>
          <w:lang w:val="de-CH"/>
        </w:rPr>
        <w:t xml:space="preserve">, ob die </w:t>
      </w:r>
      <w:r w:rsidR="00902799" w:rsidRPr="00D23BBB">
        <w:rPr>
          <w:rFonts w:ascii="Arial" w:hAnsi="Arial" w:cs="Arial"/>
          <w:szCs w:val="22"/>
          <w:lang w:val="de-CH"/>
        </w:rPr>
        <w:t>Schmutzwasserleitungen</w:t>
      </w:r>
      <w:r w:rsidR="006F216F" w:rsidRPr="00D23BBB">
        <w:rPr>
          <w:rFonts w:ascii="Arial" w:hAnsi="Arial" w:cs="Arial"/>
          <w:szCs w:val="22"/>
          <w:lang w:val="de-CH"/>
        </w:rPr>
        <w:t xml:space="preserve"> </w:t>
      </w:r>
      <w:r w:rsidR="00A76CEB" w:rsidRPr="00D23BBB">
        <w:rPr>
          <w:rFonts w:ascii="Arial" w:hAnsi="Arial" w:cs="Arial"/>
          <w:szCs w:val="22"/>
          <w:lang w:val="de-CH"/>
        </w:rPr>
        <w:t xml:space="preserve">dicht sind, </w:t>
      </w:r>
      <w:r w:rsidR="00546CE9" w:rsidRPr="00D23BBB">
        <w:rPr>
          <w:rFonts w:ascii="Arial" w:hAnsi="Arial" w:cs="Arial"/>
          <w:szCs w:val="22"/>
          <w:lang w:val="de-CH"/>
        </w:rPr>
        <w:t xml:space="preserve">hat die </w:t>
      </w:r>
      <w:r w:rsidR="00DA1B2C">
        <w:rPr>
          <w:rFonts w:ascii="Arial" w:hAnsi="Arial" w:cs="Arial"/>
          <w:szCs w:val="22"/>
          <w:lang w:val="de-CH"/>
        </w:rPr>
        <w:t>Gemeinde</w:t>
      </w:r>
      <w:r w:rsidR="00902799" w:rsidRPr="00D23BBB">
        <w:rPr>
          <w:rFonts w:ascii="Arial" w:hAnsi="Arial" w:cs="Arial"/>
          <w:szCs w:val="22"/>
          <w:lang w:val="de-CH"/>
        </w:rPr>
        <w:t xml:space="preserve"> Dichtigkeitsprüfungen </w:t>
      </w:r>
      <w:r w:rsidR="00546CE9" w:rsidRPr="00D23BBB">
        <w:rPr>
          <w:rFonts w:ascii="Arial" w:hAnsi="Arial" w:cs="Arial"/>
          <w:szCs w:val="22"/>
          <w:lang w:val="de-CH"/>
        </w:rPr>
        <w:t>(gemäss SN 592000 Kap. 5.11.3) anzuordnen</w:t>
      </w:r>
      <w:r w:rsidR="00902799" w:rsidRPr="00D23BBB">
        <w:rPr>
          <w:rFonts w:ascii="Arial" w:hAnsi="Arial" w:cs="Arial"/>
          <w:szCs w:val="22"/>
          <w:lang w:val="de-CH"/>
        </w:rPr>
        <w:t>.</w:t>
      </w:r>
    </w:p>
    <w:p w:rsidR="00902799" w:rsidRPr="00D23BBB" w:rsidRDefault="00902799" w:rsidP="00486E94">
      <w:pPr>
        <w:ind w:left="426" w:hanging="426"/>
        <w:rPr>
          <w:rFonts w:ascii="Arial" w:hAnsi="Arial" w:cs="Arial"/>
          <w:szCs w:val="22"/>
          <w:lang w:val="de-CH"/>
        </w:rPr>
      </w:pPr>
    </w:p>
    <w:p w:rsidR="00A76CEB" w:rsidRPr="00D23BBB" w:rsidRDefault="00F3564B" w:rsidP="00486E94">
      <w:pPr>
        <w:ind w:left="426" w:hanging="426"/>
        <w:rPr>
          <w:rFonts w:ascii="Arial" w:hAnsi="Arial" w:cs="Arial"/>
          <w:szCs w:val="22"/>
          <w:lang w:val="de-CH"/>
        </w:rPr>
      </w:pPr>
      <w:r w:rsidRPr="00D23BBB">
        <w:rPr>
          <w:rFonts w:ascii="Arial" w:hAnsi="Arial" w:cs="Arial"/>
          <w:szCs w:val="22"/>
          <w:lang w:val="de-CH"/>
        </w:rPr>
        <w:t>5</w:t>
      </w:r>
      <w:r w:rsidR="00902799" w:rsidRPr="00D23BBB">
        <w:rPr>
          <w:rFonts w:ascii="Arial" w:hAnsi="Arial" w:cs="Arial"/>
          <w:szCs w:val="22"/>
          <w:lang w:val="de-CH"/>
        </w:rPr>
        <w:tab/>
        <w:t>Für die Kontrolle bzw. Schlussabnahme können bei Bedarf auch Kanalfernsehaufna</w:t>
      </w:r>
      <w:r w:rsidR="00902799" w:rsidRPr="00D23BBB">
        <w:rPr>
          <w:rFonts w:ascii="Arial" w:hAnsi="Arial" w:cs="Arial"/>
          <w:szCs w:val="22"/>
          <w:lang w:val="de-CH"/>
        </w:rPr>
        <w:t>h</w:t>
      </w:r>
      <w:r w:rsidR="00902799" w:rsidRPr="00D23BBB">
        <w:rPr>
          <w:rFonts w:ascii="Arial" w:hAnsi="Arial" w:cs="Arial"/>
          <w:szCs w:val="22"/>
          <w:lang w:val="de-CH"/>
        </w:rPr>
        <w:t>men verlangt</w:t>
      </w:r>
      <w:r w:rsidR="00E54519" w:rsidRPr="00D23BBB">
        <w:rPr>
          <w:rFonts w:ascii="Arial" w:hAnsi="Arial" w:cs="Arial"/>
          <w:szCs w:val="22"/>
          <w:lang w:val="de-CH"/>
        </w:rPr>
        <w:t xml:space="preserve"> </w:t>
      </w:r>
      <w:r w:rsidR="00A76CEB" w:rsidRPr="00D23BBB">
        <w:rPr>
          <w:rFonts w:ascii="Arial" w:hAnsi="Arial" w:cs="Arial"/>
          <w:szCs w:val="22"/>
          <w:lang w:val="de-CH"/>
        </w:rPr>
        <w:t>werden.</w:t>
      </w:r>
    </w:p>
    <w:p w:rsidR="00A76CEB" w:rsidRPr="00D23BBB" w:rsidRDefault="00A76CEB" w:rsidP="00486E94">
      <w:pPr>
        <w:ind w:left="426" w:hanging="426"/>
        <w:rPr>
          <w:rFonts w:ascii="Arial" w:hAnsi="Arial" w:cs="Arial"/>
          <w:szCs w:val="22"/>
          <w:lang w:val="de-CH"/>
        </w:rPr>
      </w:pPr>
    </w:p>
    <w:p w:rsidR="003F1D0A" w:rsidRPr="00D23BBB" w:rsidRDefault="00F3564B" w:rsidP="003F1D0A">
      <w:pPr>
        <w:tabs>
          <w:tab w:val="left" w:pos="709"/>
        </w:tabs>
        <w:spacing w:after="120"/>
        <w:ind w:left="425" w:hanging="425"/>
        <w:rPr>
          <w:rFonts w:ascii="Arial" w:hAnsi="Arial" w:cs="Arial"/>
          <w:szCs w:val="22"/>
          <w:lang w:val="de-CH"/>
        </w:rPr>
      </w:pPr>
      <w:r w:rsidRPr="00D23BBB">
        <w:rPr>
          <w:rFonts w:ascii="Arial" w:hAnsi="Arial" w:cs="Arial"/>
          <w:szCs w:val="22"/>
          <w:lang w:val="de-CH"/>
        </w:rPr>
        <w:t>6</w:t>
      </w:r>
      <w:r w:rsidR="00486E94" w:rsidRPr="00D23BBB">
        <w:rPr>
          <w:rFonts w:ascii="Arial" w:hAnsi="Arial" w:cs="Arial"/>
          <w:szCs w:val="22"/>
          <w:lang w:val="de-CH"/>
        </w:rPr>
        <w:tab/>
      </w:r>
      <w:r w:rsidR="00A76CEB" w:rsidRPr="00D23BBB">
        <w:rPr>
          <w:rFonts w:ascii="Arial" w:hAnsi="Arial" w:cs="Arial"/>
          <w:szCs w:val="22"/>
          <w:lang w:val="de-CH"/>
        </w:rPr>
        <w:t xml:space="preserve">Vor der Schlussabnahme </w:t>
      </w:r>
      <w:r w:rsidR="00DA1B2C">
        <w:rPr>
          <w:rFonts w:ascii="Arial" w:hAnsi="Arial" w:cs="Arial"/>
          <w:szCs w:val="22"/>
          <w:lang w:val="de-CH"/>
        </w:rPr>
        <w:t>hat die Bauherrschaft</w:t>
      </w:r>
      <w:r w:rsidR="003B34EA">
        <w:rPr>
          <w:rFonts w:ascii="Arial" w:hAnsi="Arial" w:cs="Arial"/>
          <w:szCs w:val="22"/>
          <w:lang w:val="de-CH"/>
        </w:rPr>
        <w:t xml:space="preserve"> </w:t>
      </w:r>
      <w:r w:rsidR="00A76CEB" w:rsidRPr="00D23BBB">
        <w:rPr>
          <w:rFonts w:ascii="Arial" w:hAnsi="Arial" w:cs="Arial"/>
          <w:szCs w:val="22"/>
          <w:lang w:val="de-CH"/>
        </w:rPr>
        <w:t xml:space="preserve">der </w:t>
      </w:r>
      <w:r w:rsidR="00DA1B2C">
        <w:rPr>
          <w:rFonts w:ascii="Arial" w:hAnsi="Arial" w:cs="Arial"/>
          <w:szCs w:val="22"/>
          <w:lang w:val="de-CH"/>
        </w:rPr>
        <w:t>Gemeinde</w:t>
      </w:r>
      <w:r w:rsidR="00546CE9" w:rsidRPr="00D23BBB">
        <w:rPr>
          <w:rFonts w:ascii="Arial" w:hAnsi="Arial" w:cs="Arial"/>
          <w:szCs w:val="22"/>
          <w:lang w:val="de-CH"/>
        </w:rPr>
        <w:t xml:space="preserve"> folgende Unterlagen (gemäss SN 592000</w:t>
      </w:r>
      <w:r w:rsidR="003B34EA">
        <w:rPr>
          <w:rFonts w:ascii="Arial" w:hAnsi="Arial" w:cs="Arial"/>
          <w:szCs w:val="22"/>
          <w:lang w:val="de-CH"/>
        </w:rPr>
        <w:t>,</w:t>
      </w:r>
      <w:r w:rsidR="00546CE9" w:rsidRPr="00D23BBB">
        <w:rPr>
          <w:rFonts w:ascii="Arial" w:hAnsi="Arial" w:cs="Arial"/>
          <w:szCs w:val="22"/>
          <w:lang w:val="de-CH"/>
        </w:rPr>
        <w:t xml:space="preserve"> Kap. 5.11.3) einz</w:t>
      </w:r>
      <w:r w:rsidR="00546CE9" w:rsidRPr="00D23BBB">
        <w:rPr>
          <w:rFonts w:ascii="Arial" w:hAnsi="Arial" w:cs="Arial"/>
          <w:szCs w:val="22"/>
          <w:lang w:val="de-CH"/>
        </w:rPr>
        <w:t>u</w:t>
      </w:r>
      <w:r w:rsidR="00546CE9" w:rsidRPr="00D23BBB">
        <w:rPr>
          <w:rFonts w:ascii="Arial" w:hAnsi="Arial" w:cs="Arial"/>
          <w:szCs w:val="22"/>
          <w:lang w:val="de-CH"/>
        </w:rPr>
        <w:t>reichen:</w:t>
      </w:r>
    </w:p>
    <w:p w:rsidR="003F1D0A" w:rsidRPr="00D23BBB" w:rsidRDefault="00546CE9" w:rsidP="003F1D0A">
      <w:pPr>
        <w:tabs>
          <w:tab w:val="left" w:pos="709"/>
        </w:tabs>
        <w:spacing w:after="120"/>
        <w:ind w:left="425" w:hanging="425"/>
        <w:rPr>
          <w:rFonts w:ascii="Arial" w:hAnsi="Arial" w:cs="Arial"/>
          <w:szCs w:val="22"/>
          <w:lang w:val="de-CH"/>
        </w:rPr>
      </w:pPr>
      <w:r w:rsidRPr="00D23BBB">
        <w:rPr>
          <w:rFonts w:ascii="Arial" w:hAnsi="Arial" w:cs="Arial"/>
          <w:szCs w:val="22"/>
          <w:lang w:val="de-CH"/>
        </w:rPr>
        <w:lastRenderedPageBreak/>
        <w:tab/>
        <w:t xml:space="preserve">a) </w:t>
      </w:r>
      <w:r w:rsidR="003B34EA">
        <w:rPr>
          <w:rFonts w:ascii="Arial" w:hAnsi="Arial" w:cs="Arial"/>
          <w:szCs w:val="22"/>
          <w:lang w:val="de-CH"/>
        </w:rPr>
        <w:t>b</w:t>
      </w:r>
      <w:r w:rsidR="003B34EA" w:rsidRPr="00D23BBB">
        <w:rPr>
          <w:rFonts w:ascii="Arial" w:hAnsi="Arial" w:cs="Arial"/>
          <w:szCs w:val="22"/>
          <w:lang w:val="de-CH"/>
        </w:rPr>
        <w:t xml:space="preserve">ereinigte </w:t>
      </w:r>
      <w:r w:rsidRPr="00D23BBB">
        <w:rPr>
          <w:rFonts w:ascii="Arial" w:hAnsi="Arial" w:cs="Arial"/>
          <w:szCs w:val="22"/>
          <w:lang w:val="de-CH"/>
        </w:rPr>
        <w:t>Pläne der ausgeführten Entwässerungsanlagen</w:t>
      </w:r>
      <w:r w:rsidR="003F1D0A" w:rsidRPr="00D23BBB">
        <w:rPr>
          <w:rFonts w:ascii="Arial" w:hAnsi="Arial" w:cs="Arial"/>
          <w:szCs w:val="22"/>
          <w:lang w:val="de-CH"/>
        </w:rPr>
        <w:t>;</w:t>
      </w:r>
    </w:p>
    <w:p w:rsidR="003F1D0A" w:rsidRPr="00D23BBB" w:rsidRDefault="00546CE9" w:rsidP="003F1D0A">
      <w:pPr>
        <w:tabs>
          <w:tab w:val="left" w:pos="709"/>
        </w:tabs>
        <w:spacing w:after="120"/>
        <w:ind w:left="425" w:hanging="425"/>
        <w:rPr>
          <w:rFonts w:ascii="Arial" w:hAnsi="Arial" w:cs="Arial"/>
          <w:szCs w:val="22"/>
          <w:lang w:val="de-CH"/>
        </w:rPr>
      </w:pPr>
      <w:r w:rsidRPr="00D23BBB">
        <w:rPr>
          <w:rFonts w:ascii="Arial" w:hAnsi="Arial" w:cs="Arial"/>
          <w:szCs w:val="22"/>
          <w:lang w:val="de-CH"/>
        </w:rPr>
        <w:tab/>
        <w:t>b) Protokolle der Hochdruckspülung der Abwasserleitungen</w:t>
      </w:r>
      <w:r w:rsidR="003F1D0A" w:rsidRPr="00D23BBB">
        <w:rPr>
          <w:rFonts w:ascii="Arial" w:hAnsi="Arial" w:cs="Arial"/>
          <w:szCs w:val="22"/>
          <w:lang w:val="de-CH"/>
        </w:rPr>
        <w:t>;</w:t>
      </w:r>
    </w:p>
    <w:p w:rsidR="003F1D0A" w:rsidRPr="00D23BBB" w:rsidRDefault="00546CE9" w:rsidP="003F1D0A">
      <w:pPr>
        <w:tabs>
          <w:tab w:val="left" w:pos="709"/>
        </w:tabs>
        <w:spacing w:after="120"/>
        <w:ind w:left="425" w:hanging="425"/>
        <w:rPr>
          <w:rFonts w:ascii="Arial" w:hAnsi="Arial" w:cs="Arial"/>
          <w:szCs w:val="22"/>
          <w:lang w:val="de-CH"/>
        </w:rPr>
      </w:pPr>
      <w:r w:rsidRPr="00D23BBB">
        <w:rPr>
          <w:rFonts w:ascii="Arial" w:hAnsi="Arial" w:cs="Arial"/>
          <w:szCs w:val="22"/>
          <w:lang w:val="de-CH"/>
        </w:rPr>
        <w:tab/>
        <w:t>c) Protokolle der Sichtpr</w:t>
      </w:r>
      <w:r w:rsidRPr="00D23BBB">
        <w:rPr>
          <w:rFonts w:ascii="Arial" w:hAnsi="Arial" w:cs="Arial"/>
          <w:szCs w:val="22"/>
          <w:lang w:val="de-CH"/>
        </w:rPr>
        <w:t>ü</w:t>
      </w:r>
      <w:r w:rsidRPr="00D23BBB">
        <w:rPr>
          <w:rFonts w:ascii="Arial" w:hAnsi="Arial" w:cs="Arial"/>
          <w:szCs w:val="22"/>
          <w:lang w:val="de-CH"/>
        </w:rPr>
        <w:t>fung bzw. der Kanalfernsehinspektion</w:t>
      </w:r>
      <w:r w:rsidR="003F1D0A" w:rsidRPr="00D23BBB">
        <w:rPr>
          <w:rFonts w:ascii="Arial" w:hAnsi="Arial" w:cs="Arial"/>
          <w:szCs w:val="22"/>
          <w:lang w:val="de-CH"/>
        </w:rPr>
        <w:t>;</w:t>
      </w:r>
    </w:p>
    <w:p w:rsidR="00A76CEB" w:rsidRPr="00D23BBB" w:rsidRDefault="00546CE9" w:rsidP="003F1D0A">
      <w:pPr>
        <w:tabs>
          <w:tab w:val="left" w:pos="709"/>
        </w:tabs>
        <w:spacing w:after="120"/>
        <w:ind w:left="425" w:hanging="425"/>
        <w:rPr>
          <w:rFonts w:ascii="Arial" w:hAnsi="Arial" w:cs="Arial"/>
          <w:szCs w:val="22"/>
          <w:lang w:val="de-CH"/>
        </w:rPr>
      </w:pPr>
      <w:r w:rsidRPr="00D23BBB">
        <w:rPr>
          <w:rFonts w:ascii="Arial" w:hAnsi="Arial" w:cs="Arial"/>
          <w:szCs w:val="22"/>
          <w:lang w:val="de-CH"/>
        </w:rPr>
        <w:tab/>
        <w:t>d) Prüfprotokolle der Dichtheitsprüfung</w:t>
      </w:r>
      <w:r w:rsidR="003F1D0A" w:rsidRPr="00D23BBB">
        <w:rPr>
          <w:rFonts w:ascii="Arial" w:hAnsi="Arial" w:cs="Arial"/>
          <w:szCs w:val="22"/>
          <w:lang w:val="de-CH"/>
        </w:rPr>
        <w:t>.</w:t>
      </w:r>
    </w:p>
    <w:p w:rsidR="009B5827" w:rsidRDefault="009B5827" w:rsidP="00486E94">
      <w:pPr>
        <w:ind w:left="426" w:hanging="426"/>
        <w:rPr>
          <w:rFonts w:ascii="Arial" w:hAnsi="Arial" w:cs="Arial"/>
          <w:szCs w:val="22"/>
          <w:lang w:val="de-CH"/>
        </w:rPr>
      </w:pPr>
    </w:p>
    <w:p w:rsidR="00A76CEB" w:rsidRPr="00D23BBB" w:rsidRDefault="009B5827" w:rsidP="00486E94">
      <w:pPr>
        <w:ind w:left="426" w:hanging="426"/>
        <w:rPr>
          <w:rFonts w:ascii="Arial" w:hAnsi="Arial" w:cs="Arial"/>
          <w:szCs w:val="22"/>
          <w:lang w:val="de-CH"/>
        </w:rPr>
      </w:pPr>
      <w:r>
        <w:rPr>
          <w:rFonts w:ascii="Arial" w:hAnsi="Arial" w:cs="Arial"/>
          <w:szCs w:val="22"/>
          <w:lang w:val="de-CH"/>
        </w:rPr>
        <w:t>7</w:t>
      </w:r>
      <w:r w:rsidR="003B34EA">
        <w:rPr>
          <w:rFonts w:ascii="Arial" w:hAnsi="Arial" w:cs="Arial"/>
          <w:szCs w:val="22"/>
          <w:lang w:val="de-CH"/>
        </w:rPr>
        <w:tab/>
      </w:r>
      <w:r w:rsidR="00261C6E" w:rsidRPr="00D23BBB">
        <w:rPr>
          <w:rFonts w:ascii="Arial" w:hAnsi="Arial" w:cs="Arial"/>
          <w:szCs w:val="22"/>
          <w:lang w:val="de-CH"/>
        </w:rPr>
        <w:t xml:space="preserve">Werden diese Unterlagen </w:t>
      </w:r>
      <w:r w:rsidR="00A76CEB" w:rsidRPr="00D23BBB">
        <w:rPr>
          <w:rFonts w:ascii="Arial" w:hAnsi="Arial" w:cs="Arial"/>
          <w:szCs w:val="22"/>
          <w:lang w:val="de-CH"/>
        </w:rPr>
        <w:t xml:space="preserve">nicht eingereicht, kann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 xml:space="preserve">eine Frist zur Eingabe </w:t>
      </w:r>
      <w:r w:rsidR="00902799" w:rsidRPr="00D23BBB">
        <w:rPr>
          <w:rFonts w:ascii="Arial" w:hAnsi="Arial" w:cs="Arial"/>
          <w:szCs w:val="22"/>
          <w:lang w:val="de-CH"/>
        </w:rPr>
        <w:t>ansetzen</w:t>
      </w:r>
      <w:r w:rsidR="00A76CEB" w:rsidRPr="00D23BBB">
        <w:rPr>
          <w:rFonts w:ascii="Arial" w:hAnsi="Arial" w:cs="Arial"/>
          <w:szCs w:val="22"/>
          <w:lang w:val="de-CH"/>
        </w:rPr>
        <w:t xml:space="preserve">, nach deren </w:t>
      </w:r>
      <w:r w:rsidR="003B34EA">
        <w:rPr>
          <w:rFonts w:ascii="Arial" w:hAnsi="Arial" w:cs="Arial"/>
          <w:szCs w:val="22"/>
          <w:lang w:val="de-CH"/>
        </w:rPr>
        <w:t xml:space="preserve">unbenutztem </w:t>
      </w:r>
      <w:r w:rsidR="00A76CEB" w:rsidRPr="00D23BBB">
        <w:rPr>
          <w:rFonts w:ascii="Arial" w:hAnsi="Arial" w:cs="Arial"/>
          <w:szCs w:val="22"/>
          <w:lang w:val="de-CH"/>
        </w:rPr>
        <w:t xml:space="preserve">Ablauf </w:t>
      </w:r>
      <w:r w:rsidR="00261C6E" w:rsidRPr="00D23BBB">
        <w:rPr>
          <w:rFonts w:ascii="Arial" w:hAnsi="Arial" w:cs="Arial"/>
          <w:szCs w:val="22"/>
          <w:lang w:val="de-CH"/>
        </w:rPr>
        <w:t xml:space="preserve">sie </w:t>
      </w:r>
      <w:r w:rsidR="00A76CEB" w:rsidRPr="00D23BBB">
        <w:rPr>
          <w:rFonts w:ascii="Arial" w:hAnsi="Arial" w:cs="Arial"/>
          <w:szCs w:val="22"/>
          <w:lang w:val="de-CH"/>
        </w:rPr>
        <w:t xml:space="preserve">die verlangten Unterlagen auf Kosten </w:t>
      </w:r>
      <w:r w:rsidR="00DA1B2C">
        <w:rPr>
          <w:rFonts w:ascii="Arial" w:hAnsi="Arial" w:cs="Arial"/>
          <w:szCs w:val="22"/>
          <w:lang w:val="de-CH"/>
        </w:rPr>
        <w:t>der Bauherrschaft</w:t>
      </w:r>
      <w:r w:rsidR="00A76CEB" w:rsidRPr="00D23BBB">
        <w:rPr>
          <w:rFonts w:ascii="Arial" w:hAnsi="Arial" w:cs="Arial"/>
          <w:szCs w:val="22"/>
          <w:lang w:val="de-CH"/>
        </w:rPr>
        <w:t xml:space="preserve"> erstellen lassen kann. </w:t>
      </w:r>
      <w:r w:rsidR="00902799" w:rsidRPr="00D23BBB">
        <w:rPr>
          <w:rFonts w:ascii="Arial" w:hAnsi="Arial" w:cs="Arial"/>
          <w:szCs w:val="22"/>
          <w:lang w:val="de-CH"/>
        </w:rPr>
        <w:t>Lassen es besondere Umstände angezeigt e</w:t>
      </w:r>
      <w:r w:rsidR="00902799" w:rsidRPr="00D23BBB">
        <w:rPr>
          <w:rFonts w:ascii="Arial" w:hAnsi="Arial" w:cs="Arial"/>
          <w:szCs w:val="22"/>
          <w:lang w:val="de-CH"/>
        </w:rPr>
        <w:t>r</w:t>
      </w:r>
      <w:r w:rsidR="00902799" w:rsidRPr="00D23BBB">
        <w:rPr>
          <w:rFonts w:ascii="Arial" w:hAnsi="Arial" w:cs="Arial"/>
          <w:szCs w:val="22"/>
          <w:lang w:val="de-CH"/>
        </w:rPr>
        <w:t>scheinen,</w:t>
      </w:r>
      <w:r w:rsidR="00E54519" w:rsidRPr="00D23BBB">
        <w:rPr>
          <w:rFonts w:ascii="Arial" w:hAnsi="Arial" w:cs="Arial"/>
          <w:szCs w:val="22"/>
          <w:lang w:val="de-CH"/>
        </w:rPr>
        <w:t xml:space="preserve"> </w:t>
      </w:r>
      <w:r w:rsidR="00A76CEB" w:rsidRPr="00D23BBB">
        <w:rPr>
          <w:rFonts w:ascii="Arial" w:hAnsi="Arial" w:cs="Arial"/>
          <w:szCs w:val="22"/>
          <w:lang w:val="de-CH"/>
        </w:rPr>
        <w:t xml:space="preserve">kann </w:t>
      </w:r>
      <w:r w:rsidR="00144BE9" w:rsidRPr="00D23BBB">
        <w:rPr>
          <w:rFonts w:ascii="Arial" w:hAnsi="Arial" w:cs="Arial"/>
          <w:szCs w:val="22"/>
          <w:lang w:val="de-CH"/>
        </w:rPr>
        <w:t>die Gemeinde</w:t>
      </w:r>
      <w:r w:rsidR="004A05A6" w:rsidRPr="00D23BBB">
        <w:rPr>
          <w:rFonts w:ascii="Arial" w:hAnsi="Arial" w:cs="Arial"/>
          <w:szCs w:val="22"/>
          <w:lang w:val="de-CH"/>
        </w:rPr>
        <w:t xml:space="preserve"> </w:t>
      </w:r>
      <w:r w:rsidR="00A76CEB" w:rsidRPr="00D23BBB">
        <w:rPr>
          <w:rFonts w:ascii="Arial" w:hAnsi="Arial" w:cs="Arial"/>
          <w:szCs w:val="22"/>
          <w:lang w:val="de-CH"/>
        </w:rPr>
        <w:t>mit</w:t>
      </w:r>
      <w:r w:rsidR="00902799" w:rsidRPr="00D23BBB">
        <w:rPr>
          <w:rFonts w:ascii="Arial" w:hAnsi="Arial" w:cs="Arial"/>
          <w:szCs w:val="22"/>
          <w:lang w:val="de-CH"/>
        </w:rPr>
        <w:t xml:space="preserve"> der</w:t>
      </w:r>
      <w:r w:rsidR="00A76CEB" w:rsidRPr="00D23BBB">
        <w:rPr>
          <w:rFonts w:ascii="Arial" w:hAnsi="Arial" w:cs="Arial"/>
          <w:szCs w:val="22"/>
          <w:lang w:val="de-CH"/>
        </w:rPr>
        <w:t xml:space="preserve"> Erteilung der Anschlussbewilligung einen </w:t>
      </w:r>
      <w:r w:rsidR="00902799" w:rsidRPr="00D23BBB">
        <w:rPr>
          <w:rFonts w:ascii="Arial" w:hAnsi="Arial" w:cs="Arial"/>
          <w:szCs w:val="22"/>
          <w:lang w:val="de-CH"/>
        </w:rPr>
        <w:t>ang</w:t>
      </w:r>
      <w:r w:rsidR="00902799" w:rsidRPr="00D23BBB">
        <w:rPr>
          <w:rFonts w:ascii="Arial" w:hAnsi="Arial" w:cs="Arial"/>
          <w:szCs w:val="22"/>
          <w:lang w:val="de-CH"/>
        </w:rPr>
        <w:t>e</w:t>
      </w:r>
      <w:r w:rsidR="00902799" w:rsidRPr="00D23BBB">
        <w:rPr>
          <w:rFonts w:ascii="Arial" w:hAnsi="Arial" w:cs="Arial"/>
          <w:szCs w:val="22"/>
          <w:lang w:val="de-CH"/>
        </w:rPr>
        <w:t>messenen</w:t>
      </w:r>
      <w:r w:rsidR="00A76CEB" w:rsidRPr="00D23BBB">
        <w:rPr>
          <w:rFonts w:ascii="Arial" w:hAnsi="Arial" w:cs="Arial"/>
          <w:szCs w:val="22"/>
          <w:lang w:val="de-CH"/>
        </w:rPr>
        <w:t xml:space="preserve"> Kostenvorschuss ve</w:t>
      </w:r>
      <w:r w:rsidR="00A76CEB" w:rsidRPr="00D23BBB">
        <w:rPr>
          <w:rFonts w:ascii="Arial" w:hAnsi="Arial" w:cs="Arial"/>
          <w:szCs w:val="22"/>
          <w:lang w:val="de-CH"/>
        </w:rPr>
        <w:t>r</w:t>
      </w:r>
      <w:r w:rsidR="00A76CEB" w:rsidRPr="00D23BBB">
        <w:rPr>
          <w:rFonts w:ascii="Arial" w:hAnsi="Arial" w:cs="Arial"/>
          <w:szCs w:val="22"/>
          <w:lang w:val="de-CH"/>
        </w:rPr>
        <w:t>langen.</w:t>
      </w:r>
    </w:p>
    <w:p w:rsidR="00A76CEB" w:rsidRPr="00D23BBB" w:rsidRDefault="00A76CEB" w:rsidP="00486E94">
      <w:pPr>
        <w:ind w:left="426" w:hanging="426"/>
        <w:rPr>
          <w:rFonts w:ascii="Arial" w:hAnsi="Arial" w:cs="Arial"/>
          <w:szCs w:val="22"/>
          <w:lang w:val="de-CH"/>
        </w:rPr>
      </w:pPr>
    </w:p>
    <w:p w:rsidR="00486E94" w:rsidRPr="00D23BBB" w:rsidRDefault="00F3564B" w:rsidP="00486E94">
      <w:pPr>
        <w:ind w:left="426" w:hanging="426"/>
        <w:rPr>
          <w:rFonts w:ascii="Arial" w:hAnsi="Arial" w:cs="Arial"/>
          <w:szCs w:val="22"/>
          <w:lang w:val="de-CH"/>
        </w:rPr>
      </w:pPr>
      <w:bookmarkStart w:id="495" w:name="_Toc101863356"/>
      <w:bookmarkStart w:id="496" w:name="_Toc101863538"/>
      <w:bookmarkStart w:id="497" w:name="_Toc251135278"/>
      <w:bookmarkStart w:id="498" w:name="_Toc251147588"/>
      <w:bookmarkStart w:id="499" w:name="_Toc251147720"/>
      <w:bookmarkStart w:id="500" w:name="_Toc251153073"/>
      <w:bookmarkStart w:id="501" w:name="_Toc251153150"/>
      <w:bookmarkStart w:id="502" w:name="_Toc251153220"/>
      <w:bookmarkStart w:id="503" w:name="_Toc251153290"/>
      <w:r w:rsidRPr="00D23BBB">
        <w:rPr>
          <w:rFonts w:ascii="Arial" w:hAnsi="Arial" w:cs="Arial"/>
          <w:szCs w:val="22"/>
          <w:lang w:val="de-CH"/>
        </w:rPr>
        <w:t>8</w:t>
      </w:r>
      <w:r w:rsidR="00486E94" w:rsidRPr="00D23BBB">
        <w:rPr>
          <w:rFonts w:ascii="Arial" w:hAnsi="Arial" w:cs="Arial"/>
          <w:szCs w:val="22"/>
          <w:lang w:val="de-CH"/>
        </w:rPr>
        <w:tab/>
        <w:t xml:space="preserve">Kontrollen und Abnahmen befreien weder </w:t>
      </w:r>
      <w:r w:rsidR="003F1D0A" w:rsidRPr="00D23BBB">
        <w:rPr>
          <w:rFonts w:ascii="Arial" w:hAnsi="Arial" w:cs="Arial"/>
          <w:szCs w:val="22"/>
          <w:lang w:val="de-CH"/>
        </w:rPr>
        <w:t>die</w:t>
      </w:r>
      <w:r w:rsidR="00486E94" w:rsidRPr="00D23BBB">
        <w:rPr>
          <w:rFonts w:ascii="Arial" w:hAnsi="Arial" w:cs="Arial"/>
          <w:szCs w:val="22"/>
          <w:lang w:val="de-CH"/>
        </w:rPr>
        <w:t xml:space="preserve"> </w:t>
      </w:r>
      <w:r w:rsidR="004B43E4" w:rsidRPr="00D23BBB">
        <w:rPr>
          <w:rFonts w:ascii="Arial" w:hAnsi="Arial" w:cs="Arial"/>
          <w:szCs w:val="22"/>
          <w:lang w:val="de-CH"/>
        </w:rPr>
        <w:t>Werkeigentümer</w:t>
      </w:r>
      <w:r w:rsidR="004B43E4">
        <w:rPr>
          <w:rFonts w:ascii="Arial" w:hAnsi="Arial" w:cs="Arial"/>
          <w:szCs w:val="22"/>
          <w:lang w:val="de-CH"/>
        </w:rPr>
        <w:t xml:space="preserve">innen und </w:t>
      </w:r>
      <w:r w:rsidR="00486E94" w:rsidRPr="00D23BBB">
        <w:rPr>
          <w:rFonts w:ascii="Arial" w:hAnsi="Arial" w:cs="Arial"/>
          <w:szCs w:val="22"/>
          <w:lang w:val="de-CH"/>
        </w:rPr>
        <w:t>Werkeigent</w:t>
      </w:r>
      <w:r w:rsidR="00486E94" w:rsidRPr="00D23BBB">
        <w:rPr>
          <w:rFonts w:ascii="Arial" w:hAnsi="Arial" w:cs="Arial"/>
          <w:szCs w:val="22"/>
          <w:lang w:val="de-CH"/>
        </w:rPr>
        <w:t>ü</w:t>
      </w:r>
      <w:r w:rsidR="00486E94" w:rsidRPr="00D23BBB">
        <w:rPr>
          <w:rFonts w:ascii="Arial" w:hAnsi="Arial" w:cs="Arial"/>
          <w:szCs w:val="22"/>
          <w:lang w:val="de-CH"/>
        </w:rPr>
        <w:t xml:space="preserve">mer, die Bauleitung noch </w:t>
      </w:r>
      <w:r w:rsidR="003F1D0A" w:rsidRPr="00D23BBB">
        <w:rPr>
          <w:rFonts w:ascii="Arial" w:hAnsi="Arial" w:cs="Arial"/>
          <w:szCs w:val="22"/>
          <w:lang w:val="de-CH"/>
        </w:rPr>
        <w:t>die</w:t>
      </w:r>
      <w:r w:rsidR="004B43E4">
        <w:rPr>
          <w:rFonts w:ascii="Arial" w:hAnsi="Arial" w:cs="Arial"/>
          <w:szCs w:val="22"/>
          <w:lang w:val="de-CH"/>
        </w:rPr>
        <w:t xml:space="preserve"> Unternehmen</w:t>
      </w:r>
      <w:r w:rsidR="00486E94" w:rsidRPr="00D23BBB">
        <w:rPr>
          <w:rFonts w:ascii="Arial" w:hAnsi="Arial" w:cs="Arial"/>
          <w:szCs w:val="22"/>
          <w:lang w:val="de-CH"/>
        </w:rPr>
        <w:t xml:space="preserve"> von der Verantwortung für die Ausführung der Arbe</w:t>
      </w:r>
      <w:r w:rsidR="00486E94" w:rsidRPr="00D23BBB">
        <w:rPr>
          <w:rFonts w:ascii="Arial" w:hAnsi="Arial" w:cs="Arial"/>
          <w:szCs w:val="22"/>
          <w:lang w:val="de-CH"/>
        </w:rPr>
        <w:t>i</w:t>
      </w:r>
      <w:r w:rsidR="00486E94" w:rsidRPr="00D23BBB">
        <w:rPr>
          <w:rFonts w:ascii="Arial" w:hAnsi="Arial" w:cs="Arial"/>
          <w:szCs w:val="22"/>
          <w:lang w:val="de-CH"/>
        </w:rPr>
        <w:t>t</w:t>
      </w:r>
      <w:r w:rsidR="00174032" w:rsidRPr="00D23BBB">
        <w:rPr>
          <w:rFonts w:ascii="Arial" w:hAnsi="Arial" w:cs="Arial"/>
          <w:szCs w:val="22"/>
          <w:lang w:val="de-CH"/>
        </w:rPr>
        <w:t>en</w:t>
      </w:r>
      <w:r w:rsidR="00486E94" w:rsidRPr="00D23BBB">
        <w:rPr>
          <w:rFonts w:ascii="Arial" w:hAnsi="Arial" w:cs="Arial"/>
          <w:szCs w:val="22"/>
          <w:lang w:val="de-CH"/>
        </w:rPr>
        <w:t>.</w:t>
      </w:r>
    </w:p>
    <w:p w:rsidR="00A76CEB" w:rsidRDefault="00A76CEB" w:rsidP="00486E94">
      <w:pPr>
        <w:ind w:left="426" w:hanging="426"/>
        <w:rPr>
          <w:rFonts w:ascii="Arial" w:hAnsi="Arial" w:cs="Arial"/>
          <w:szCs w:val="22"/>
          <w:lang w:val="de-CH"/>
        </w:rPr>
      </w:pPr>
    </w:p>
    <w:p w:rsidR="005411E2" w:rsidRPr="00D23BBB" w:rsidRDefault="005411E2" w:rsidP="00486E94">
      <w:pPr>
        <w:ind w:left="426" w:hanging="426"/>
        <w:rPr>
          <w:rFonts w:ascii="Arial" w:hAnsi="Arial" w:cs="Arial"/>
          <w:szCs w:val="22"/>
          <w:lang w:val="de-CH"/>
        </w:rPr>
      </w:pPr>
    </w:p>
    <w:p w:rsidR="00A76CEB" w:rsidRPr="00D23BBB" w:rsidRDefault="00A76CEB" w:rsidP="00AB5A9D">
      <w:pPr>
        <w:pStyle w:val="berschrift2"/>
      </w:pPr>
      <w:bookmarkStart w:id="504" w:name="_Toc494878727"/>
      <w:bookmarkStart w:id="505" w:name="_Toc318817623"/>
      <w:bookmarkStart w:id="506" w:name="_Toc348362373"/>
      <w:bookmarkStart w:id="507" w:name="_Toc504983199"/>
      <w:r w:rsidRPr="00D23BBB">
        <w:t xml:space="preserve">Art. </w:t>
      </w:r>
      <w:r w:rsidR="00902799" w:rsidRPr="00D23BBB">
        <w:t>3</w:t>
      </w:r>
      <w:r w:rsidR="00967D8B">
        <w:t>3</w:t>
      </w:r>
      <w:r w:rsidR="00902799" w:rsidRPr="00D23BBB">
        <w:tab/>
      </w:r>
      <w:r w:rsidRPr="00D23BBB">
        <w:t>Vereinfachtes Verfahren</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A76CEB" w:rsidRPr="00D23BBB" w:rsidRDefault="00A76CEB">
      <w:pPr>
        <w:tabs>
          <w:tab w:val="left" w:pos="426"/>
        </w:tabs>
        <w:rPr>
          <w:rFonts w:ascii="Arial" w:hAnsi="Arial" w:cs="Arial"/>
          <w:szCs w:val="22"/>
          <w:lang w:val="de-CH"/>
        </w:rPr>
      </w:pPr>
    </w:p>
    <w:p w:rsidR="00A76CEB" w:rsidRPr="00D23BBB" w:rsidRDefault="00A76CEB">
      <w:pPr>
        <w:tabs>
          <w:tab w:val="left" w:pos="426"/>
        </w:tabs>
        <w:rPr>
          <w:rFonts w:ascii="Arial" w:hAnsi="Arial" w:cs="Arial"/>
          <w:szCs w:val="22"/>
          <w:lang w:val="de-CH"/>
        </w:rPr>
      </w:pPr>
      <w:r w:rsidRPr="00D23BBB">
        <w:rPr>
          <w:rFonts w:ascii="Arial" w:hAnsi="Arial" w:cs="Arial"/>
          <w:szCs w:val="22"/>
          <w:lang w:val="de-CH"/>
        </w:rPr>
        <w:t xml:space="preserve">Sofern der Anschluss eines Grundstückes im Zusammenhang mit dem Bau einer </w:t>
      </w:r>
      <w:r w:rsidR="00902799" w:rsidRPr="00D23BBB">
        <w:rPr>
          <w:rFonts w:ascii="Arial" w:hAnsi="Arial" w:cs="Arial"/>
          <w:szCs w:val="22"/>
          <w:lang w:val="de-CH"/>
        </w:rPr>
        <w:t>öffentl</w:t>
      </w:r>
      <w:r w:rsidR="00902799" w:rsidRPr="00D23BBB">
        <w:rPr>
          <w:rFonts w:ascii="Arial" w:hAnsi="Arial" w:cs="Arial"/>
          <w:szCs w:val="22"/>
          <w:lang w:val="de-CH"/>
        </w:rPr>
        <w:t>i</w:t>
      </w:r>
      <w:r w:rsidR="00902799" w:rsidRPr="00D23BBB">
        <w:rPr>
          <w:rFonts w:ascii="Arial" w:hAnsi="Arial" w:cs="Arial"/>
          <w:szCs w:val="22"/>
          <w:lang w:val="de-CH"/>
        </w:rPr>
        <w:t>chen</w:t>
      </w:r>
      <w:r w:rsidRPr="00D23BBB">
        <w:rPr>
          <w:rFonts w:ascii="Arial" w:hAnsi="Arial" w:cs="Arial"/>
          <w:szCs w:val="22"/>
          <w:lang w:val="de-CH"/>
        </w:rPr>
        <w:t xml:space="preserve"> Kanalisation erfolgt, kann auf ein Anschlussbewilligungsgesuch verzichtet werden.</w:t>
      </w:r>
      <w:r w:rsidR="00902799" w:rsidRPr="00D23BBB">
        <w:rPr>
          <w:rFonts w:ascii="Arial" w:hAnsi="Arial" w:cs="Arial"/>
          <w:szCs w:val="22"/>
          <w:lang w:val="de-CH"/>
        </w:rPr>
        <w:t xml:space="preserve"> </w:t>
      </w:r>
      <w:r w:rsidR="004A05A6" w:rsidRPr="00D23BBB">
        <w:rPr>
          <w:rFonts w:ascii="Arial" w:hAnsi="Arial" w:cs="Arial"/>
          <w:szCs w:val="22"/>
          <w:lang w:val="de-CH"/>
        </w:rPr>
        <w:t>Die Gemeinde</w:t>
      </w:r>
      <w:r w:rsidR="00486E94" w:rsidRPr="00D23BBB">
        <w:rPr>
          <w:rFonts w:ascii="Arial" w:hAnsi="Arial" w:cs="Arial"/>
          <w:szCs w:val="22"/>
          <w:lang w:val="de-CH"/>
        </w:rPr>
        <w:t xml:space="preserve"> </w:t>
      </w:r>
      <w:r w:rsidRPr="00D23BBB">
        <w:rPr>
          <w:rFonts w:ascii="Arial" w:hAnsi="Arial" w:cs="Arial"/>
          <w:szCs w:val="22"/>
          <w:lang w:val="de-CH"/>
        </w:rPr>
        <w:t xml:space="preserve">legt die Einzelheiten des Anschlusses nach Rücksprache mit </w:t>
      </w:r>
      <w:r w:rsidR="004454E9" w:rsidRPr="00D23BBB">
        <w:rPr>
          <w:rFonts w:ascii="Arial" w:hAnsi="Arial" w:cs="Arial"/>
          <w:szCs w:val="22"/>
          <w:lang w:val="de-CH"/>
        </w:rPr>
        <w:t xml:space="preserve">den </w:t>
      </w:r>
      <w:r w:rsidR="00902799" w:rsidRPr="00D23BBB">
        <w:rPr>
          <w:rFonts w:ascii="Arial" w:hAnsi="Arial" w:cs="Arial"/>
          <w:szCs w:val="22"/>
          <w:lang w:val="de-CH"/>
        </w:rPr>
        <w:t>Grundeigent</w:t>
      </w:r>
      <w:r w:rsidR="00902799" w:rsidRPr="00D23BBB">
        <w:rPr>
          <w:rFonts w:ascii="Arial" w:hAnsi="Arial" w:cs="Arial"/>
          <w:szCs w:val="22"/>
          <w:lang w:val="de-CH"/>
        </w:rPr>
        <w:t>ü</w:t>
      </w:r>
      <w:r w:rsidR="00902799" w:rsidRPr="00D23BBB">
        <w:rPr>
          <w:rFonts w:ascii="Arial" w:hAnsi="Arial" w:cs="Arial"/>
          <w:szCs w:val="22"/>
          <w:lang w:val="de-CH"/>
        </w:rPr>
        <w:t>mer</w:t>
      </w:r>
      <w:r w:rsidR="000B16D0" w:rsidRPr="00D23BBB">
        <w:rPr>
          <w:rFonts w:ascii="Arial" w:hAnsi="Arial" w:cs="Arial"/>
          <w:szCs w:val="22"/>
          <w:lang w:val="de-CH"/>
        </w:rPr>
        <w:t>in</w:t>
      </w:r>
      <w:r w:rsidR="004454E9" w:rsidRPr="00D23BBB">
        <w:rPr>
          <w:rFonts w:ascii="Arial" w:hAnsi="Arial" w:cs="Arial"/>
          <w:szCs w:val="22"/>
          <w:lang w:val="de-CH"/>
        </w:rPr>
        <w:t>n</w:t>
      </w:r>
      <w:r w:rsidR="000B16D0" w:rsidRPr="00D23BBB">
        <w:rPr>
          <w:rFonts w:ascii="Arial" w:hAnsi="Arial" w:cs="Arial"/>
          <w:szCs w:val="22"/>
          <w:lang w:val="de-CH"/>
        </w:rPr>
        <w:t>en und</w:t>
      </w:r>
      <w:r w:rsidR="00486E94" w:rsidRPr="00D23BBB">
        <w:rPr>
          <w:rFonts w:ascii="Arial" w:hAnsi="Arial" w:cs="Arial"/>
          <w:szCs w:val="22"/>
          <w:lang w:val="de-CH"/>
        </w:rPr>
        <w:t xml:space="preserve"> </w:t>
      </w:r>
      <w:r w:rsidRPr="00D23BBB">
        <w:rPr>
          <w:rFonts w:ascii="Arial" w:hAnsi="Arial" w:cs="Arial"/>
          <w:szCs w:val="22"/>
          <w:lang w:val="de-CH"/>
        </w:rPr>
        <w:t>Grundeigentümer</w:t>
      </w:r>
      <w:r w:rsidR="00486E94" w:rsidRPr="00D23BBB">
        <w:rPr>
          <w:rFonts w:ascii="Arial" w:hAnsi="Arial" w:cs="Arial"/>
          <w:szCs w:val="22"/>
          <w:lang w:val="de-CH"/>
        </w:rPr>
        <w:t>n</w:t>
      </w:r>
      <w:r w:rsidRPr="00D23BBB">
        <w:rPr>
          <w:rFonts w:ascii="Arial" w:hAnsi="Arial" w:cs="Arial"/>
          <w:szCs w:val="22"/>
          <w:lang w:val="de-CH"/>
        </w:rPr>
        <w:t xml:space="preserve"> fest. Vorbehalten bleibt die Anschlussbewilligung für </w:t>
      </w:r>
      <w:r w:rsidR="00902799" w:rsidRPr="00D23BBB">
        <w:rPr>
          <w:rFonts w:ascii="Arial" w:hAnsi="Arial" w:cs="Arial"/>
          <w:szCs w:val="22"/>
          <w:lang w:val="de-CH"/>
        </w:rPr>
        <w:t>Ne</w:t>
      </w:r>
      <w:r w:rsidR="00902799" w:rsidRPr="00D23BBB">
        <w:rPr>
          <w:rFonts w:ascii="Arial" w:hAnsi="Arial" w:cs="Arial"/>
          <w:szCs w:val="22"/>
          <w:lang w:val="de-CH"/>
        </w:rPr>
        <w:t>u</w:t>
      </w:r>
      <w:r w:rsidR="00902799" w:rsidRPr="00D23BBB">
        <w:rPr>
          <w:rFonts w:ascii="Arial" w:hAnsi="Arial" w:cs="Arial"/>
          <w:szCs w:val="22"/>
          <w:lang w:val="de-CH"/>
        </w:rPr>
        <w:t>anschlüsse</w:t>
      </w:r>
      <w:r w:rsidRPr="00D23BBB">
        <w:rPr>
          <w:rFonts w:ascii="Arial" w:hAnsi="Arial" w:cs="Arial"/>
          <w:szCs w:val="22"/>
          <w:lang w:val="de-CH"/>
        </w:rPr>
        <w:t>.</w:t>
      </w:r>
    </w:p>
    <w:p w:rsidR="00A76CEB" w:rsidRDefault="00A76CEB">
      <w:pPr>
        <w:tabs>
          <w:tab w:val="left" w:pos="426"/>
        </w:tabs>
        <w:rPr>
          <w:rFonts w:ascii="Arial" w:hAnsi="Arial" w:cs="Arial"/>
          <w:szCs w:val="22"/>
          <w:lang w:val="de-CH"/>
        </w:rPr>
      </w:pPr>
    </w:p>
    <w:p w:rsidR="00123CD1" w:rsidRPr="00D23BBB" w:rsidRDefault="00123CD1">
      <w:pPr>
        <w:tabs>
          <w:tab w:val="left" w:pos="426"/>
        </w:tabs>
        <w:rPr>
          <w:rFonts w:ascii="Arial" w:hAnsi="Arial" w:cs="Arial"/>
          <w:szCs w:val="22"/>
          <w:lang w:val="de-CH"/>
        </w:rPr>
      </w:pPr>
    </w:p>
    <w:p w:rsidR="00A76CEB" w:rsidRPr="00D23BBB" w:rsidRDefault="00A76CEB" w:rsidP="00E34C60">
      <w:pPr>
        <w:pStyle w:val="berschrift1"/>
      </w:pPr>
      <w:bookmarkStart w:id="508" w:name="_Toc101863357"/>
      <w:bookmarkStart w:id="509" w:name="_Toc101863539"/>
      <w:bookmarkStart w:id="510" w:name="_Toc318817624"/>
      <w:bookmarkStart w:id="511" w:name="_Toc348362374"/>
      <w:bookmarkStart w:id="512" w:name="_Toc504983200"/>
      <w:r w:rsidRPr="00D23BBB">
        <w:t>V</w:t>
      </w:r>
      <w:bookmarkStart w:id="513" w:name="_Toc251147589"/>
      <w:bookmarkStart w:id="514" w:name="_Toc251147721"/>
      <w:bookmarkStart w:id="515" w:name="_Toc251153074"/>
      <w:bookmarkStart w:id="516" w:name="_Toc251153151"/>
      <w:bookmarkStart w:id="517" w:name="_Toc251153221"/>
      <w:bookmarkStart w:id="518" w:name="_Toc251153291"/>
      <w:r w:rsidRPr="00D23BBB">
        <w:t>.</w:t>
      </w:r>
      <w:r w:rsidRPr="00D23BBB">
        <w:tab/>
        <w:t>Betrieb und Unterhalt</w:t>
      </w:r>
      <w:bookmarkEnd w:id="508"/>
      <w:bookmarkEnd w:id="509"/>
      <w:bookmarkEnd w:id="510"/>
      <w:bookmarkEnd w:id="511"/>
      <w:bookmarkEnd w:id="512"/>
      <w:bookmarkEnd w:id="513"/>
      <w:bookmarkEnd w:id="514"/>
      <w:bookmarkEnd w:id="515"/>
      <w:bookmarkEnd w:id="516"/>
      <w:bookmarkEnd w:id="517"/>
      <w:bookmarkEnd w:id="518"/>
    </w:p>
    <w:p w:rsidR="00A76CEB" w:rsidRPr="00D23BBB" w:rsidRDefault="00A76CEB">
      <w:pPr>
        <w:tabs>
          <w:tab w:val="left" w:pos="426"/>
        </w:tabs>
        <w:rPr>
          <w:rFonts w:ascii="Arial" w:hAnsi="Arial" w:cs="Arial"/>
          <w:lang w:val="de-CH"/>
        </w:rPr>
      </w:pPr>
    </w:p>
    <w:p w:rsidR="00A76CEB" w:rsidRDefault="00A76CEB">
      <w:pPr>
        <w:tabs>
          <w:tab w:val="left" w:pos="426"/>
        </w:tabs>
        <w:rPr>
          <w:rFonts w:ascii="Arial" w:hAnsi="Arial" w:cs="Arial"/>
          <w:lang w:val="de-CH"/>
        </w:rPr>
      </w:pPr>
    </w:p>
    <w:p w:rsidR="00E34C60" w:rsidRPr="00D23BBB" w:rsidRDefault="00E34C60">
      <w:pPr>
        <w:tabs>
          <w:tab w:val="left" w:pos="426"/>
        </w:tabs>
        <w:rPr>
          <w:rFonts w:ascii="Arial" w:hAnsi="Arial" w:cs="Arial"/>
          <w:lang w:val="de-CH"/>
        </w:rPr>
      </w:pPr>
    </w:p>
    <w:p w:rsidR="00A76CEB" w:rsidRPr="00D23BBB" w:rsidRDefault="00A76CEB" w:rsidP="00AB5A9D">
      <w:pPr>
        <w:pStyle w:val="berschrift2"/>
      </w:pPr>
      <w:bookmarkStart w:id="519" w:name="_Toc494878728"/>
      <w:bookmarkStart w:id="520" w:name="_Toc101863358"/>
      <w:bookmarkStart w:id="521" w:name="_Toc101863540"/>
      <w:bookmarkStart w:id="522" w:name="_Toc251135279"/>
      <w:bookmarkStart w:id="523" w:name="_Toc251147590"/>
      <w:bookmarkStart w:id="524" w:name="_Toc251147722"/>
      <w:bookmarkStart w:id="525" w:name="_Toc251153075"/>
      <w:bookmarkStart w:id="526" w:name="_Toc251153152"/>
      <w:bookmarkStart w:id="527" w:name="_Toc251153222"/>
      <w:bookmarkStart w:id="528" w:name="_Toc251153292"/>
      <w:bookmarkStart w:id="529" w:name="_Toc318817625"/>
      <w:bookmarkStart w:id="530" w:name="_Toc348362375"/>
      <w:bookmarkStart w:id="531" w:name="_Toc504983201"/>
      <w:r w:rsidRPr="00D23BBB">
        <w:t xml:space="preserve">Art. </w:t>
      </w:r>
      <w:r w:rsidR="00902799" w:rsidRPr="00D23BBB">
        <w:t>3</w:t>
      </w:r>
      <w:r w:rsidR="00967D8B">
        <w:t>4</w:t>
      </w:r>
      <w:r w:rsidR="00902799" w:rsidRPr="00D23BBB">
        <w:tab/>
      </w:r>
      <w:r w:rsidRPr="00D23BBB">
        <w:t>Unterhaltspflicht Abwasseranlagen</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A76CEB" w:rsidRPr="00D23BBB" w:rsidRDefault="00A76CEB">
      <w:pPr>
        <w:tabs>
          <w:tab w:val="left" w:pos="426"/>
        </w:tabs>
        <w:rPr>
          <w:rFonts w:ascii="Arial" w:hAnsi="Arial" w:cs="Arial"/>
          <w:lang w:val="de-CH"/>
        </w:rPr>
      </w:pP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Der Unterhalt </w:t>
      </w:r>
      <w:r w:rsidR="004B43E4" w:rsidRPr="00D23BBB">
        <w:rPr>
          <w:rFonts w:ascii="Arial" w:hAnsi="Arial" w:cs="Arial"/>
          <w:szCs w:val="22"/>
          <w:lang w:val="de-CH"/>
        </w:rPr>
        <w:t>der Abwa</w:t>
      </w:r>
      <w:r w:rsidR="004B43E4" w:rsidRPr="00D23BBB">
        <w:rPr>
          <w:rFonts w:ascii="Arial" w:hAnsi="Arial" w:cs="Arial"/>
          <w:szCs w:val="22"/>
          <w:lang w:val="de-CH"/>
        </w:rPr>
        <w:t>s</w:t>
      </w:r>
      <w:r w:rsidR="004B43E4" w:rsidRPr="00D23BBB">
        <w:rPr>
          <w:rFonts w:ascii="Arial" w:hAnsi="Arial" w:cs="Arial"/>
          <w:szCs w:val="22"/>
          <w:lang w:val="de-CH"/>
        </w:rPr>
        <w:t xml:space="preserve">seranlagen </w:t>
      </w:r>
      <w:r w:rsidRPr="00D23BBB">
        <w:rPr>
          <w:rFonts w:ascii="Arial" w:hAnsi="Arial" w:cs="Arial"/>
          <w:szCs w:val="22"/>
          <w:lang w:val="de-CH"/>
        </w:rPr>
        <w:t xml:space="preserve">besteht aus dem betrieblichen und </w:t>
      </w:r>
      <w:r w:rsidR="003128EA">
        <w:rPr>
          <w:rFonts w:ascii="Arial" w:hAnsi="Arial" w:cs="Arial"/>
          <w:szCs w:val="22"/>
          <w:lang w:val="de-CH"/>
        </w:rPr>
        <w:t xml:space="preserve">dem </w:t>
      </w:r>
      <w:r w:rsidRPr="00D23BBB">
        <w:rPr>
          <w:rFonts w:ascii="Arial" w:hAnsi="Arial" w:cs="Arial"/>
          <w:szCs w:val="22"/>
          <w:lang w:val="de-CH"/>
        </w:rPr>
        <w:t>baulichen Unterhalt. Er umfasst alle Massnahmen zur Gewährleistung der dauernden Betriebsb</w:t>
      </w:r>
      <w:r w:rsidRPr="00D23BBB">
        <w:rPr>
          <w:rFonts w:ascii="Arial" w:hAnsi="Arial" w:cs="Arial"/>
          <w:szCs w:val="22"/>
          <w:lang w:val="de-CH"/>
        </w:rPr>
        <w:t>e</w:t>
      </w:r>
      <w:r w:rsidRPr="00D23BBB">
        <w:rPr>
          <w:rFonts w:ascii="Arial" w:hAnsi="Arial" w:cs="Arial"/>
          <w:szCs w:val="22"/>
          <w:lang w:val="de-CH"/>
        </w:rPr>
        <w:t>reitschaft und Funktionstüchtigkeit, wie Reinigungs- und Kontrollarbeiten, Reparatur</w:t>
      </w:r>
      <w:r w:rsidR="00362F78" w:rsidRPr="00D23BBB">
        <w:rPr>
          <w:rFonts w:ascii="Arial" w:hAnsi="Arial" w:cs="Arial"/>
          <w:szCs w:val="22"/>
          <w:lang w:val="de-CH"/>
        </w:rPr>
        <w:t xml:space="preserve">, </w:t>
      </w:r>
      <w:r w:rsidR="00B733E3">
        <w:rPr>
          <w:rFonts w:ascii="Arial" w:hAnsi="Arial" w:cs="Arial"/>
          <w:szCs w:val="22"/>
          <w:lang w:val="de-CH"/>
        </w:rPr>
        <w:t>Renovierung und Erneuerung</w:t>
      </w:r>
      <w:r w:rsidRPr="00D23BBB">
        <w:rPr>
          <w:rFonts w:ascii="Arial" w:hAnsi="Arial" w:cs="Arial"/>
          <w:szCs w:val="22"/>
          <w:lang w:val="de-CH"/>
        </w:rPr>
        <w:t>.</w:t>
      </w:r>
    </w:p>
    <w:p w:rsidR="00902799" w:rsidRPr="00D23BBB" w:rsidRDefault="00902799">
      <w:pPr>
        <w:ind w:left="426" w:hanging="426"/>
        <w:jc w:val="both"/>
        <w:rPr>
          <w:rFonts w:ascii="Arial" w:hAnsi="Arial" w:cs="Arial"/>
          <w:szCs w:val="22"/>
          <w:lang w:val="de-CH"/>
        </w:rPr>
      </w:pPr>
    </w:p>
    <w:p w:rsidR="00902799" w:rsidRPr="00D23BBB" w:rsidRDefault="00902799" w:rsidP="00486E94">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 xml:space="preserve">Abwasseranlagen sind </w:t>
      </w:r>
      <w:r w:rsidR="00AD56FF" w:rsidRPr="00D23BBB">
        <w:rPr>
          <w:rFonts w:ascii="Arial" w:hAnsi="Arial" w:cs="Arial"/>
          <w:szCs w:val="22"/>
          <w:lang w:val="de-CH"/>
        </w:rPr>
        <w:t>von den</w:t>
      </w:r>
      <w:r w:rsidR="004B43E4">
        <w:rPr>
          <w:rFonts w:ascii="Arial" w:hAnsi="Arial" w:cs="Arial"/>
          <w:szCs w:val="22"/>
          <w:lang w:val="de-CH"/>
        </w:rPr>
        <w:t xml:space="preserve"> Inhaberinnen und</w:t>
      </w:r>
      <w:r w:rsidR="00AD56FF" w:rsidRPr="00D23BBB">
        <w:rPr>
          <w:rFonts w:ascii="Arial" w:hAnsi="Arial" w:cs="Arial"/>
          <w:szCs w:val="22"/>
          <w:lang w:val="de-CH"/>
        </w:rPr>
        <w:t xml:space="preserve"> </w:t>
      </w:r>
      <w:r w:rsidR="00040075" w:rsidRPr="00D23BBB">
        <w:rPr>
          <w:rFonts w:ascii="Arial" w:hAnsi="Arial" w:cs="Arial"/>
          <w:szCs w:val="22"/>
          <w:lang w:val="de-CH"/>
        </w:rPr>
        <w:t>Inhaber</w:t>
      </w:r>
      <w:r w:rsidR="00AD56FF" w:rsidRPr="00D23BBB">
        <w:rPr>
          <w:rFonts w:ascii="Arial" w:hAnsi="Arial" w:cs="Arial"/>
          <w:szCs w:val="22"/>
          <w:lang w:val="de-CH"/>
        </w:rPr>
        <w:t>n</w:t>
      </w:r>
      <w:r w:rsidRPr="00D23BBB">
        <w:rPr>
          <w:rFonts w:ascii="Arial" w:hAnsi="Arial" w:cs="Arial"/>
          <w:szCs w:val="22"/>
          <w:lang w:val="de-CH"/>
        </w:rPr>
        <w:t xml:space="preserve"> </w:t>
      </w:r>
      <w:r w:rsidR="00A76CEB" w:rsidRPr="00D23BBB">
        <w:rPr>
          <w:rFonts w:ascii="Arial" w:hAnsi="Arial" w:cs="Arial"/>
          <w:szCs w:val="22"/>
          <w:lang w:val="de-CH"/>
        </w:rPr>
        <w:t>stets sachgerecht zu betre</w:t>
      </w:r>
      <w:r w:rsidR="00A76CEB" w:rsidRPr="00D23BBB">
        <w:rPr>
          <w:rFonts w:ascii="Arial" w:hAnsi="Arial" w:cs="Arial"/>
          <w:szCs w:val="22"/>
          <w:lang w:val="de-CH"/>
        </w:rPr>
        <w:t>i</w:t>
      </w:r>
      <w:r w:rsidR="00A76CEB" w:rsidRPr="00D23BBB">
        <w:rPr>
          <w:rFonts w:ascii="Arial" w:hAnsi="Arial" w:cs="Arial"/>
          <w:szCs w:val="22"/>
          <w:lang w:val="de-CH"/>
        </w:rPr>
        <w:t xml:space="preserve">ben, zu </w:t>
      </w:r>
      <w:r w:rsidRPr="00D23BBB">
        <w:rPr>
          <w:rFonts w:ascii="Arial" w:hAnsi="Arial" w:cs="Arial"/>
          <w:szCs w:val="22"/>
          <w:lang w:val="de-CH"/>
        </w:rPr>
        <w:t>kontrollieren</w:t>
      </w:r>
      <w:r w:rsidR="00A76CEB" w:rsidRPr="00D23BBB">
        <w:rPr>
          <w:rFonts w:ascii="Arial" w:hAnsi="Arial" w:cs="Arial"/>
          <w:szCs w:val="22"/>
          <w:lang w:val="de-CH"/>
        </w:rPr>
        <w:t xml:space="preserve"> und in </w:t>
      </w:r>
      <w:r w:rsidR="00040075" w:rsidRPr="00D23BBB">
        <w:rPr>
          <w:rFonts w:ascii="Arial" w:hAnsi="Arial" w:cs="Arial"/>
          <w:szCs w:val="22"/>
          <w:lang w:val="de-CH"/>
        </w:rPr>
        <w:t>vorschriftsgemässem</w:t>
      </w:r>
      <w:r w:rsidR="00E54519" w:rsidRPr="00D23BBB">
        <w:rPr>
          <w:rFonts w:ascii="Arial" w:hAnsi="Arial" w:cs="Arial"/>
          <w:szCs w:val="22"/>
          <w:lang w:val="de-CH"/>
        </w:rPr>
        <w:t xml:space="preserve"> </w:t>
      </w:r>
      <w:r w:rsidR="00A76CEB" w:rsidRPr="00D23BBB">
        <w:rPr>
          <w:rFonts w:ascii="Arial" w:hAnsi="Arial" w:cs="Arial"/>
          <w:szCs w:val="22"/>
          <w:lang w:val="de-CH"/>
        </w:rPr>
        <w:t>Zustand zu erhalten.</w:t>
      </w:r>
      <w:r w:rsidR="00F9430B" w:rsidRPr="00D23BBB">
        <w:rPr>
          <w:rFonts w:ascii="Arial" w:hAnsi="Arial" w:cs="Arial"/>
          <w:szCs w:val="22"/>
          <w:lang w:val="de-CH"/>
        </w:rPr>
        <w:t xml:space="preserve"> </w:t>
      </w:r>
      <w:r w:rsidR="00C97C2B">
        <w:rPr>
          <w:rFonts w:ascii="Arial" w:hAnsi="Arial" w:cs="Arial"/>
          <w:szCs w:val="22"/>
          <w:lang w:val="de-CH"/>
        </w:rPr>
        <w:t>Die Gemeinde gilt als I</w:t>
      </w:r>
      <w:r w:rsidR="00C97C2B">
        <w:rPr>
          <w:rFonts w:ascii="Arial" w:hAnsi="Arial" w:cs="Arial"/>
          <w:szCs w:val="22"/>
          <w:lang w:val="de-CH"/>
        </w:rPr>
        <w:t>n</w:t>
      </w:r>
      <w:r w:rsidR="00C97C2B">
        <w:rPr>
          <w:rFonts w:ascii="Arial" w:hAnsi="Arial" w:cs="Arial"/>
          <w:szCs w:val="22"/>
          <w:lang w:val="de-CH"/>
        </w:rPr>
        <w:t>haber</w:t>
      </w:r>
      <w:r w:rsidR="004B43E4">
        <w:rPr>
          <w:rFonts w:ascii="Arial" w:hAnsi="Arial" w:cs="Arial"/>
          <w:szCs w:val="22"/>
          <w:lang w:val="de-CH"/>
        </w:rPr>
        <w:t>in</w:t>
      </w:r>
      <w:r w:rsidR="00C97C2B">
        <w:rPr>
          <w:rFonts w:ascii="Arial" w:hAnsi="Arial" w:cs="Arial"/>
          <w:szCs w:val="22"/>
          <w:lang w:val="de-CH"/>
        </w:rPr>
        <w:t xml:space="preserve"> für die </w:t>
      </w:r>
      <w:r w:rsidR="00261C6E" w:rsidRPr="00D23BBB">
        <w:rPr>
          <w:rFonts w:ascii="Arial" w:hAnsi="Arial" w:cs="Arial"/>
          <w:szCs w:val="22"/>
          <w:lang w:val="de-CH"/>
        </w:rPr>
        <w:t xml:space="preserve">nach Art. 21 von </w:t>
      </w:r>
      <w:r w:rsidR="00C97C2B">
        <w:rPr>
          <w:rFonts w:ascii="Arial" w:hAnsi="Arial" w:cs="Arial"/>
          <w:szCs w:val="22"/>
          <w:lang w:val="de-CH"/>
        </w:rPr>
        <w:t>ihr</w:t>
      </w:r>
      <w:r w:rsidR="00261C6E" w:rsidRPr="00D23BBB">
        <w:rPr>
          <w:rFonts w:ascii="Arial" w:hAnsi="Arial" w:cs="Arial"/>
          <w:szCs w:val="22"/>
          <w:lang w:val="de-CH"/>
        </w:rPr>
        <w:t xml:space="preserve"> übernommenen </w:t>
      </w:r>
      <w:r w:rsidR="00C97C2B">
        <w:rPr>
          <w:rFonts w:ascii="Arial" w:hAnsi="Arial" w:cs="Arial"/>
          <w:szCs w:val="22"/>
          <w:lang w:val="de-CH"/>
        </w:rPr>
        <w:t xml:space="preserve">privaten </w:t>
      </w:r>
      <w:r w:rsidRPr="00D23BBB">
        <w:rPr>
          <w:rFonts w:ascii="Arial" w:hAnsi="Arial" w:cs="Arial"/>
          <w:szCs w:val="22"/>
          <w:lang w:val="de-CH"/>
        </w:rPr>
        <w:t>Abwasseranlagen</w:t>
      </w:r>
      <w:r w:rsidR="005411E2">
        <w:rPr>
          <w:rFonts w:ascii="Arial" w:hAnsi="Arial" w:cs="Arial"/>
          <w:szCs w:val="22"/>
          <w:lang w:val="de-CH"/>
        </w:rPr>
        <w:t>.</w:t>
      </w:r>
    </w:p>
    <w:p w:rsidR="00902799" w:rsidRPr="00D23BBB" w:rsidRDefault="00902799" w:rsidP="00486E94">
      <w:pPr>
        <w:ind w:left="426" w:hanging="426"/>
        <w:jc w:val="both"/>
        <w:rPr>
          <w:rFonts w:ascii="Arial" w:hAnsi="Arial" w:cs="Arial"/>
          <w:szCs w:val="22"/>
          <w:lang w:val="de-CH"/>
        </w:rPr>
      </w:pPr>
    </w:p>
    <w:p w:rsidR="00A76CEB" w:rsidRPr="00D23BBB" w:rsidRDefault="00F9430B" w:rsidP="00486E94">
      <w:pPr>
        <w:ind w:left="426" w:hanging="426"/>
        <w:jc w:val="both"/>
        <w:rPr>
          <w:rFonts w:ascii="Arial" w:hAnsi="Arial" w:cs="Arial"/>
          <w:szCs w:val="22"/>
          <w:lang w:val="de-CH"/>
        </w:rPr>
      </w:pPr>
      <w:r w:rsidRPr="00D23BBB">
        <w:rPr>
          <w:rFonts w:ascii="Arial" w:hAnsi="Arial" w:cs="Arial"/>
          <w:szCs w:val="22"/>
          <w:lang w:val="de-CH"/>
        </w:rPr>
        <w:t>3</w:t>
      </w:r>
      <w:r w:rsidR="00902799" w:rsidRPr="00D23BBB">
        <w:rPr>
          <w:rFonts w:ascii="Arial" w:hAnsi="Arial" w:cs="Arial"/>
          <w:szCs w:val="22"/>
          <w:lang w:val="de-CH"/>
        </w:rPr>
        <w:tab/>
      </w:r>
      <w:r w:rsidR="00AD56FF" w:rsidRPr="00D23BBB">
        <w:rPr>
          <w:rFonts w:ascii="Arial" w:hAnsi="Arial" w:cs="Arial"/>
          <w:szCs w:val="22"/>
          <w:lang w:val="de-CH"/>
        </w:rPr>
        <w:t xml:space="preserve">Unterlassen die </w:t>
      </w:r>
      <w:r w:rsidR="004B43E4">
        <w:rPr>
          <w:rFonts w:ascii="Arial" w:hAnsi="Arial" w:cs="Arial"/>
          <w:szCs w:val="22"/>
          <w:lang w:val="de-CH"/>
        </w:rPr>
        <w:t>Inhaberinnen und</w:t>
      </w:r>
      <w:r w:rsidR="004B43E4" w:rsidRPr="00D23BBB">
        <w:rPr>
          <w:rFonts w:ascii="Arial" w:hAnsi="Arial" w:cs="Arial"/>
          <w:szCs w:val="22"/>
          <w:lang w:val="de-CH"/>
        </w:rPr>
        <w:t xml:space="preserve"> </w:t>
      </w:r>
      <w:r w:rsidR="008577F2" w:rsidRPr="00D23BBB">
        <w:rPr>
          <w:rFonts w:ascii="Arial" w:hAnsi="Arial" w:cs="Arial"/>
          <w:szCs w:val="22"/>
          <w:lang w:val="de-CH"/>
        </w:rPr>
        <w:t>Inhaber</w:t>
      </w:r>
      <w:r w:rsidR="00902799" w:rsidRPr="00D23BBB">
        <w:rPr>
          <w:rFonts w:ascii="Arial" w:hAnsi="Arial" w:cs="Arial"/>
          <w:szCs w:val="22"/>
          <w:lang w:val="de-CH"/>
        </w:rPr>
        <w:t xml:space="preserve"> Unterhaltsarbeiten an privaten Anlagen, </w:t>
      </w:r>
      <w:r w:rsidR="00A76CEB" w:rsidRPr="00D23BBB">
        <w:rPr>
          <w:rFonts w:ascii="Arial" w:hAnsi="Arial" w:cs="Arial"/>
          <w:szCs w:val="22"/>
          <w:lang w:val="de-CH"/>
        </w:rPr>
        <w:t xml:space="preserve">kann die </w:t>
      </w:r>
      <w:r w:rsidR="004A05A6" w:rsidRPr="00D23BBB">
        <w:rPr>
          <w:rFonts w:ascii="Arial" w:hAnsi="Arial" w:cs="Arial"/>
          <w:szCs w:val="22"/>
          <w:lang w:val="de-CH"/>
        </w:rPr>
        <w:t>Gemeinde</w:t>
      </w:r>
      <w:r w:rsidR="00902799" w:rsidRPr="00D23BBB">
        <w:rPr>
          <w:rFonts w:ascii="Arial" w:hAnsi="Arial" w:cs="Arial"/>
          <w:szCs w:val="22"/>
          <w:lang w:val="de-CH"/>
        </w:rPr>
        <w:t xml:space="preserve"> diese Arbeiten</w:t>
      </w:r>
      <w:r w:rsidR="00E54519" w:rsidRPr="00D23BBB">
        <w:rPr>
          <w:rFonts w:ascii="Arial" w:hAnsi="Arial" w:cs="Arial"/>
          <w:szCs w:val="22"/>
          <w:lang w:val="de-CH"/>
        </w:rPr>
        <w:t xml:space="preserve"> </w:t>
      </w:r>
      <w:r w:rsidR="00A76CEB" w:rsidRPr="00D23BBB">
        <w:rPr>
          <w:rFonts w:ascii="Arial" w:hAnsi="Arial" w:cs="Arial"/>
          <w:szCs w:val="22"/>
          <w:lang w:val="de-CH"/>
        </w:rPr>
        <w:t xml:space="preserve">auf </w:t>
      </w:r>
      <w:r w:rsidR="004B43E4">
        <w:rPr>
          <w:rFonts w:ascii="Arial" w:hAnsi="Arial" w:cs="Arial"/>
          <w:szCs w:val="22"/>
          <w:lang w:val="de-CH"/>
        </w:rPr>
        <w:t xml:space="preserve">deren </w:t>
      </w:r>
      <w:r w:rsidR="00A76CEB" w:rsidRPr="00D23BBB">
        <w:rPr>
          <w:rFonts w:ascii="Arial" w:hAnsi="Arial" w:cs="Arial"/>
          <w:szCs w:val="22"/>
          <w:lang w:val="de-CH"/>
        </w:rPr>
        <w:t>Kosten ausführen</w:t>
      </w:r>
      <w:r w:rsidR="00902799" w:rsidRPr="00D23BBB">
        <w:rPr>
          <w:rFonts w:ascii="Arial" w:hAnsi="Arial" w:cs="Arial"/>
          <w:szCs w:val="22"/>
          <w:lang w:val="de-CH"/>
        </w:rPr>
        <w:t xml:space="preserve"> la</w:t>
      </w:r>
      <w:r w:rsidR="00902799" w:rsidRPr="00D23BBB">
        <w:rPr>
          <w:rFonts w:ascii="Arial" w:hAnsi="Arial" w:cs="Arial"/>
          <w:szCs w:val="22"/>
          <w:lang w:val="de-CH"/>
        </w:rPr>
        <w:t>s</w:t>
      </w:r>
      <w:r w:rsidR="00902799" w:rsidRPr="00D23BBB">
        <w:rPr>
          <w:rFonts w:ascii="Arial" w:hAnsi="Arial" w:cs="Arial"/>
          <w:szCs w:val="22"/>
          <w:lang w:val="de-CH"/>
        </w:rPr>
        <w:t>sen</w:t>
      </w:r>
      <w:r w:rsidR="00A76CEB" w:rsidRPr="00D23BBB">
        <w:rPr>
          <w:rFonts w:ascii="Arial" w:hAnsi="Arial" w:cs="Arial"/>
          <w:szCs w:val="22"/>
          <w:lang w:val="de-CH"/>
        </w:rPr>
        <w:t>.</w:t>
      </w:r>
    </w:p>
    <w:p w:rsidR="00A76CEB" w:rsidRPr="00D23BBB" w:rsidRDefault="00A76CEB">
      <w:pPr>
        <w:tabs>
          <w:tab w:val="left" w:pos="426"/>
        </w:tabs>
        <w:rPr>
          <w:rFonts w:ascii="Arial" w:hAnsi="Arial" w:cs="Arial"/>
          <w:szCs w:val="22"/>
          <w:lang w:val="de-CH"/>
        </w:rPr>
      </w:pPr>
    </w:p>
    <w:p w:rsidR="00A76CEB" w:rsidRPr="00D23BBB" w:rsidRDefault="00C60CB1" w:rsidP="00F9430B">
      <w:pPr>
        <w:ind w:left="426" w:hanging="426"/>
        <w:jc w:val="both"/>
        <w:rPr>
          <w:rFonts w:ascii="Arial" w:hAnsi="Arial" w:cs="Arial"/>
          <w:szCs w:val="22"/>
          <w:lang w:val="de-CH"/>
        </w:rPr>
      </w:pPr>
      <w:r w:rsidRPr="00D23BBB">
        <w:rPr>
          <w:rFonts w:ascii="Arial" w:hAnsi="Arial" w:cs="Arial"/>
          <w:szCs w:val="22"/>
          <w:lang w:val="de-CH"/>
        </w:rPr>
        <w:t>4</w:t>
      </w:r>
      <w:r w:rsidR="00902799" w:rsidRPr="00D23BBB">
        <w:rPr>
          <w:rFonts w:ascii="Arial" w:hAnsi="Arial" w:cs="Arial"/>
          <w:szCs w:val="22"/>
          <w:lang w:val="de-CH"/>
        </w:rPr>
        <w:tab/>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erlässt einen Unterhaltsplan</w:t>
      </w:r>
      <w:r w:rsidR="005411E2">
        <w:rPr>
          <w:rFonts w:ascii="Arial" w:hAnsi="Arial" w:cs="Arial"/>
          <w:szCs w:val="22"/>
          <w:lang w:val="de-CH"/>
        </w:rPr>
        <w:t>, welcher Aufschluss über die zeitliche und örtliche Staffelung von Unterhaltsmassnahmen gibt</w:t>
      </w:r>
      <w:r w:rsidR="00A76CEB" w:rsidRPr="00D23BBB">
        <w:rPr>
          <w:rFonts w:ascii="Arial" w:hAnsi="Arial" w:cs="Arial"/>
          <w:szCs w:val="22"/>
          <w:lang w:val="de-CH"/>
        </w:rPr>
        <w:t>.</w:t>
      </w:r>
    </w:p>
    <w:p w:rsidR="00A76CEB" w:rsidRPr="00D23BBB" w:rsidRDefault="00A76CEB" w:rsidP="00F9430B">
      <w:pPr>
        <w:ind w:left="426" w:hanging="426"/>
        <w:jc w:val="both"/>
        <w:rPr>
          <w:rFonts w:ascii="Arial" w:hAnsi="Arial" w:cs="Arial"/>
          <w:szCs w:val="22"/>
          <w:lang w:val="de-CH"/>
        </w:rPr>
      </w:pPr>
    </w:p>
    <w:p w:rsidR="00FA7B74" w:rsidRPr="00D23BBB" w:rsidRDefault="00FA7B74"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41596B" w:rsidRPr="00D23BBB" w:rsidRDefault="00FA7B74"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15 </w:t>
      </w:r>
      <w:proofErr w:type="spellStart"/>
      <w:r w:rsidRPr="00D23BBB">
        <w:rPr>
          <w:rFonts w:ascii="Arial" w:hAnsi="Arial" w:cs="Arial"/>
          <w:color w:val="009900"/>
          <w:sz w:val="16"/>
          <w:szCs w:val="16"/>
          <w:lang w:val="de-CH"/>
        </w:rPr>
        <w:t>GSchG</w:t>
      </w:r>
      <w:proofErr w:type="spellEnd"/>
      <w:r w:rsidR="0041596B" w:rsidRPr="00D23BBB">
        <w:rPr>
          <w:rFonts w:ascii="Arial" w:hAnsi="Arial" w:cs="Arial"/>
          <w:color w:val="009900"/>
          <w:sz w:val="16"/>
          <w:szCs w:val="16"/>
          <w:lang w:val="de-CH"/>
        </w:rPr>
        <w:t>: Inhaber sorgen für sachgerechten Betrieb und Unterhalt</w:t>
      </w:r>
      <w:r w:rsidRPr="00D23BBB">
        <w:rPr>
          <w:rFonts w:ascii="Arial" w:hAnsi="Arial" w:cs="Arial"/>
          <w:color w:val="009900"/>
          <w:sz w:val="16"/>
          <w:szCs w:val="16"/>
          <w:lang w:val="de-CH"/>
        </w:rPr>
        <w:t xml:space="preserve">; </w:t>
      </w:r>
    </w:p>
    <w:p w:rsidR="00FA7B74" w:rsidRPr="00D23BBB" w:rsidRDefault="00FA7B74"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19 </w:t>
      </w:r>
      <w:proofErr w:type="spellStart"/>
      <w:r w:rsidR="000C3024" w:rsidRPr="00D23BBB">
        <w:rPr>
          <w:rFonts w:ascii="Arial" w:hAnsi="Arial" w:cs="Arial"/>
          <w:color w:val="009900"/>
          <w:sz w:val="16"/>
          <w:szCs w:val="16"/>
          <w:lang w:val="de-CH"/>
        </w:rPr>
        <w:t>EGGSchG</w:t>
      </w:r>
      <w:proofErr w:type="spellEnd"/>
      <w:r w:rsidR="0041596B" w:rsidRPr="00D23BBB">
        <w:rPr>
          <w:rFonts w:ascii="Arial" w:hAnsi="Arial" w:cs="Arial"/>
          <w:color w:val="009900"/>
          <w:sz w:val="16"/>
          <w:szCs w:val="16"/>
          <w:lang w:val="de-CH"/>
        </w:rPr>
        <w:t>: Abwasseranlagen sind von den Inhabern zu unterhalten</w:t>
      </w:r>
      <w:r w:rsidRPr="00D23BBB">
        <w:rPr>
          <w:rFonts w:ascii="Arial" w:hAnsi="Arial" w:cs="Arial"/>
          <w:color w:val="009900"/>
          <w:sz w:val="16"/>
          <w:szCs w:val="16"/>
          <w:lang w:val="de-CH"/>
        </w:rPr>
        <w:t xml:space="preserve">; </w:t>
      </w:r>
    </w:p>
    <w:p w:rsidR="0041596B" w:rsidRPr="00D23BBB" w:rsidRDefault="0041596B"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31 </w:t>
      </w:r>
      <w:proofErr w:type="spellStart"/>
      <w:r w:rsidRPr="00D23BBB">
        <w:rPr>
          <w:rFonts w:ascii="Arial" w:hAnsi="Arial" w:cs="Arial"/>
          <w:color w:val="009900"/>
          <w:sz w:val="16"/>
          <w:szCs w:val="16"/>
          <w:lang w:val="de-CH"/>
        </w:rPr>
        <w:t>EGGSchG</w:t>
      </w:r>
      <w:proofErr w:type="spellEnd"/>
      <w:r w:rsidRPr="00D23BBB">
        <w:rPr>
          <w:rFonts w:ascii="Arial" w:hAnsi="Arial" w:cs="Arial"/>
          <w:color w:val="009900"/>
          <w:sz w:val="16"/>
          <w:szCs w:val="16"/>
          <w:lang w:val="de-CH"/>
        </w:rPr>
        <w:t xml:space="preserve">: Gewässernutzung als Vorfluter </w:t>
      </w:r>
      <w:r w:rsidR="004B43E4">
        <w:rPr>
          <w:rFonts w:ascii="Arial" w:hAnsi="Arial" w:cs="Arial"/>
          <w:color w:val="009900"/>
          <w:sz w:val="16"/>
          <w:szCs w:val="16"/>
          <w:lang w:val="de-CH"/>
        </w:rPr>
        <w:t>nach dem</w:t>
      </w:r>
      <w:r w:rsidRPr="00D23BBB">
        <w:rPr>
          <w:rFonts w:ascii="Arial" w:hAnsi="Arial" w:cs="Arial"/>
          <w:color w:val="009900"/>
          <w:sz w:val="16"/>
          <w:szCs w:val="16"/>
          <w:lang w:val="de-CH"/>
        </w:rPr>
        <w:t xml:space="preserve"> Verursacherprinzip zu finanzieren.</w:t>
      </w:r>
    </w:p>
    <w:p w:rsidR="00123CD1" w:rsidRPr="00D23BBB" w:rsidRDefault="00123CD1">
      <w:pPr>
        <w:jc w:val="both"/>
        <w:rPr>
          <w:rFonts w:ascii="Arial" w:hAnsi="Arial" w:cs="Arial"/>
          <w:lang w:val="de-CH"/>
        </w:rPr>
      </w:pPr>
    </w:p>
    <w:p w:rsidR="00A76CEB" w:rsidRPr="00D23BBB" w:rsidRDefault="00902799" w:rsidP="00AB5A9D">
      <w:pPr>
        <w:pStyle w:val="berschrift2"/>
      </w:pPr>
      <w:bookmarkStart w:id="532" w:name="_Toc494878729"/>
      <w:bookmarkStart w:id="533" w:name="_Toc101863359"/>
      <w:bookmarkStart w:id="534" w:name="_Toc101863541"/>
      <w:bookmarkStart w:id="535" w:name="_Toc251135280"/>
      <w:bookmarkStart w:id="536" w:name="_Toc251147591"/>
      <w:bookmarkStart w:id="537" w:name="_Toc251147723"/>
      <w:bookmarkStart w:id="538" w:name="_Toc251153076"/>
      <w:bookmarkStart w:id="539" w:name="_Toc251153153"/>
      <w:bookmarkStart w:id="540" w:name="_Toc251153223"/>
      <w:bookmarkStart w:id="541" w:name="_Toc251153293"/>
      <w:bookmarkStart w:id="542" w:name="_Toc318817626"/>
      <w:bookmarkStart w:id="543" w:name="_Toc348362376"/>
      <w:bookmarkStart w:id="544" w:name="_Toc504983202"/>
      <w:r w:rsidRPr="00D23BBB">
        <w:lastRenderedPageBreak/>
        <w:t>Art. 3</w:t>
      </w:r>
      <w:r w:rsidR="00967D8B">
        <w:t>5</w:t>
      </w:r>
      <w:r w:rsidRPr="00D23BBB">
        <w:tab/>
      </w:r>
      <w:r w:rsidR="00A76CEB" w:rsidRPr="00D23BBB">
        <w:t>Betriebskontrolle</w:t>
      </w:r>
      <w:bookmarkEnd w:id="532"/>
      <w:bookmarkEnd w:id="533"/>
      <w:bookmarkEnd w:id="534"/>
      <w:bookmarkEnd w:id="535"/>
      <w:bookmarkEnd w:id="536"/>
      <w:bookmarkEnd w:id="537"/>
      <w:bookmarkEnd w:id="538"/>
      <w:bookmarkEnd w:id="539"/>
      <w:bookmarkEnd w:id="540"/>
      <w:bookmarkEnd w:id="541"/>
      <w:bookmarkEnd w:id="542"/>
      <w:bookmarkEnd w:id="543"/>
      <w:bookmarkEnd w:id="544"/>
    </w:p>
    <w:p w:rsidR="00A76CEB" w:rsidRPr="00D23BBB" w:rsidRDefault="00A76CEB">
      <w:pPr>
        <w:tabs>
          <w:tab w:val="left" w:pos="426"/>
        </w:tabs>
        <w:rPr>
          <w:rFonts w:ascii="Arial" w:hAnsi="Arial" w:cs="Arial"/>
          <w:lang w:val="de-CH"/>
        </w:rPr>
      </w:pPr>
    </w:p>
    <w:p w:rsidR="00A76CEB" w:rsidRPr="00D23BBB" w:rsidRDefault="00F9430B" w:rsidP="00F9430B">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 xml:space="preserve">Der </w:t>
      </w:r>
      <w:r w:rsidR="00C60CB1" w:rsidRPr="00D23BBB">
        <w:rPr>
          <w:rFonts w:ascii="Arial" w:hAnsi="Arial" w:cs="Arial"/>
          <w:szCs w:val="22"/>
          <w:lang w:val="de-CH"/>
        </w:rPr>
        <w:t>Gemeinde</w:t>
      </w:r>
      <w:r w:rsidR="00E54519" w:rsidRPr="00D23BBB">
        <w:rPr>
          <w:rFonts w:ascii="Arial" w:hAnsi="Arial" w:cs="Arial"/>
          <w:szCs w:val="22"/>
          <w:lang w:val="de-CH"/>
        </w:rPr>
        <w:t xml:space="preserve"> </w:t>
      </w:r>
      <w:r w:rsidR="00A76CEB" w:rsidRPr="00D23BBB">
        <w:rPr>
          <w:rFonts w:ascii="Arial" w:hAnsi="Arial" w:cs="Arial"/>
          <w:szCs w:val="22"/>
          <w:lang w:val="de-CH"/>
        </w:rPr>
        <w:t xml:space="preserve">steht das Recht zu, </w:t>
      </w:r>
      <w:r w:rsidR="00C60CB1" w:rsidRPr="00D23BBB">
        <w:rPr>
          <w:rFonts w:ascii="Arial" w:hAnsi="Arial" w:cs="Arial"/>
          <w:szCs w:val="22"/>
          <w:lang w:val="de-CH"/>
        </w:rPr>
        <w:t xml:space="preserve">an öffentlichen und privaten </w:t>
      </w:r>
      <w:r w:rsidR="00A76CEB" w:rsidRPr="00D23BBB">
        <w:rPr>
          <w:rFonts w:ascii="Arial" w:hAnsi="Arial" w:cs="Arial"/>
          <w:szCs w:val="22"/>
          <w:lang w:val="de-CH"/>
        </w:rPr>
        <w:t>Abwasseranlagen jede</w:t>
      </w:r>
      <w:r w:rsidR="00A76CEB" w:rsidRPr="00D23BBB">
        <w:rPr>
          <w:rFonts w:ascii="Arial" w:hAnsi="Arial" w:cs="Arial"/>
          <w:szCs w:val="22"/>
          <w:lang w:val="de-CH"/>
        </w:rPr>
        <w:t>r</w:t>
      </w:r>
      <w:r w:rsidR="00A76CEB" w:rsidRPr="00D23BBB">
        <w:rPr>
          <w:rFonts w:ascii="Arial" w:hAnsi="Arial" w:cs="Arial"/>
          <w:szCs w:val="22"/>
          <w:lang w:val="de-CH"/>
        </w:rPr>
        <w:t xml:space="preserve">zeit </w:t>
      </w:r>
      <w:r w:rsidR="00C60CB1" w:rsidRPr="00D23BBB">
        <w:rPr>
          <w:rFonts w:ascii="Arial" w:hAnsi="Arial" w:cs="Arial"/>
          <w:szCs w:val="22"/>
          <w:lang w:val="de-CH"/>
        </w:rPr>
        <w:t>Reinigungs- und Kontrollarbeiten (z.B. Kanalfernsehen usw.) durchführen zu la</w:t>
      </w:r>
      <w:r w:rsidR="00C60CB1" w:rsidRPr="00D23BBB">
        <w:rPr>
          <w:rFonts w:ascii="Arial" w:hAnsi="Arial" w:cs="Arial"/>
          <w:szCs w:val="22"/>
          <w:lang w:val="de-CH"/>
        </w:rPr>
        <w:t>s</w:t>
      </w:r>
      <w:r w:rsidR="00C60CB1" w:rsidRPr="00D23BBB">
        <w:rPr>
          <w:rFonts w:ascii="Arial" w:hAnsi="Arial" w:cs="Arial"/>
          <w:szCs w:val="22"/>
          <w:lang w:val="de-CH"/>
        </w:rPr>
        <w:t>sen</w:t>
      </w:r>
      <w:r w:rsidR="00A76CEB" w:rsidRPr="00D23BBB">
        <w:rPr>
          <w:rFonts w:ascii="Arial" w:hAnsi="Arial" w:cs="Arial"/>
          <w:szCs w:val="22"/>
          <w:lang w:val="de-CH"/>
        </w:rPr>
        <w:t>. Es ist ihr der Zutritt zu allen Abwasseranlagen zu gestatten.</w:t>
      </w:r>
    </w:p>
    <w:p w:rsidR="00A76CEB" w:rsidRPr="00D23BBB" w:rsidRDefault="00A76CEB" w:rsidP="00F9430B">
      <w:pPr>
        <w:ind w:left="426" w:hanging="426"/>
        <w:jc w:val="both"/>
        <w:rPr>
          <w:rFonts w:ascii="Arial" w:hAnsi="Arial" w:cs="Arial"/>
          <w:szCs w:val="22"/>
          <w:lang w:val="de-CH"/>
        </w:rPr>
      </w:pPr>
    </w:p>
    <w:p w:rsidR="00A76CEB" w:rsidRPr="00D23BBB" w:rsidRDefault="00902799" w:rsidP="00F9430B">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 xml:space="preserve">Alle Abwasseranlagen, insbesondere die </w:t>
      </w:r>
      <w:r w:rsidR="006A00E6" w:rsidRPr="00D23BBB">
        <w:rPr>
          <w:rFonts w:ascii="Arial" w:hAnsi="Arial" w:cs="Arial"/>
          <w:szCs w:val="22"/>
          <w:lang w:val="de-CH"/>
        </w:rPr>
        <w:t>Schächte</w:t>
      </w:r>
      <w:r w:rsidR="00A76CEB" w:rsidRPr="00D23BBB">
        <w:rPr>
          <w:rFonts w:ascii="Arial" w:hAnsi="Arial" w:cs="Arial"/>
          <w:szCs w:val="22"/>
          <w:lang w:val="de-CH"/>
        </w:rPr>
        <w:t>, müssen jederzeit für Kontrolle</w:t>
      </w:r>
      <w:r w:rsidR="00FA6413" w:rsidRPr="00D23BBB">
        <w:rPr>
          <w:rFonts w:ascii="Arial" w:hAnsi="Arial" w:cs="Arial"/>
          <w:szCs w:val="22"/>
          <w:lang w:val="de-CH"/>
        </w:rPr>
        <w:t xml:space="preserve"> und </w:t>
      </w:r>
      <w:r w:rsidR="00A76CEB" w:rsidRPr="00D23BBB">
        <w:rPr>
          <w:rFonts w:ascii="Arial" w:hAnsi="Arial" w:cs="Arial"/>
          <w:szCs w:val="22"/>
          <w:lang w:val="de-CH"/>
        </w:rPr>
        <w:t>Reinigung</w:t>
      </w:r>
      <w:r w:rsidR="00E54519" w:rsidRPr="00D23BBB">
        <w:rPr>
          <w:rFonts w:ascii="Arial" w:hAnsi="Arial" w:cs="Arial"/>
          <w:szCs w:val="22"/>
          <w:lang w:val="de-CH"/>
        </w:rPr>
        <w:t xml:space="preserve"> </w:t>
      </w:r>
      <w:r w:rsidR="00A76CEB" w:rsidRPr="00D23BBB">
        <w:rPr>
          <w:rFonts w:ascii="Arial" w:hAnsi="Arial" w:cs="Arial"/>
          <w:szCs w:val="22"/>
          <w:lang w:val="de-CH"/>
        </w:rPr>
        <w:t>gut zugänglich sein</w:t>
      </w:r>
      <w:r w:rsidRPr="00D23BBB">
        <w:rPr>
          <w:rFonts w:ascii="Arial" w:hAnsi="Arial" w:cs="Arial"/>
          <w:szCs w:val="22"/>
          <w:lang w:val="de-CH"/>
        </w:rPr>
        <w:t>. Schächte dürfen nicht überdeckt we</w:t>
      </w:r>
      <w:r w:rsidRPr="00D23BBB">
        <w:rPr>
          <w:rFonts w:ascii="Arial" w:hAnsi="Arial" w:cs="Arial"/>
          <w:szCs w:val="22"/>
          <w:lang w:val="de-CH"/>
        </w:rPr>
        <w:t>r</w:t>
      </w:r>
      <w:r w:rsidRPr="00D23BBB">
        <w:rPr>
          <w:rFonts w:ascii="Arial" w:hAnsi="Arial" w:cs="Arial"/>
          <w:szCs w:val="22"/>
          <w:lang w:val="de-CH"/>
        </w:rPr>
        <w:t>den</w:t>
      </w:r>
      <w:r w:rsidR="00A76CEB" w:rsidRPr="00D23BBB">
        <w:rPr>
          <w:rFonts w:ascii="Arial" w:hAnsi="Arial" w:cs="Arial"/>
          <w:szCs w:val="22"/>
          <w:lang w:val="de-CH"/>
        </w:rPr>
        <w:t>.</w:t>
      </w:r>
    </w:p>
    <w:p w:rsidR="00A76CEB" w:rsidRPr="00D23BBB" w:rsidRDefault="00A76CEB" w:rsidP="00F9430B">
      <w:pPr>
        <w:ind w:left="426" w:hanging="426"/>
        <w:jc w:val="both"/>
        <w:rPr>
          <w:rFonts w:ascii="Arial" w:hAnsi="Arial" w:cs="Arial"/>
          <w:szCs w:val="22"/>
          <w:lang w:val="de-CH"/>
        </w:rPr>
      </w:pPr>
    </w:p>
    <w:p w:rsidR="00C376E5" w:rsidRPr="00D23BBB" w:rsidRDefault="00C376E5" w:rsidP="00285AA8">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7E5577" w:rsidRPr="00D23BBB">
        <w:rPr>
          <w:rFonts w:ascii="Arial" w:hAnsi="Arial" w:cs="Arial"/>
          <w:szCs w:val="22"/>
          <w:lang w:val="de-CH"/>
        </w:rPr>
        <w:t>Die Gemeinde</w:t>
      </w:r>
      <w:r w:rsidRPr="00D23BBB">
        <w:rPr>
          <w:rFonts w:ascii="Arial" w:hAnsi="Arial" w:cs="Arial"/>
          <w:szCs w:val="22"/>
          <w:lang w:val="de-CH"/>
        </w:rPr>
        <w:t xml:space="preserve"> kann von den </w:t>
      </w:r>
      <w:r w:rsidR="004B43E4">
        <w:rPr>
          <w:rFonts w:ascii="Arial" w:hAnsi="Arial" w:cs="Arial"/>
          <w:szCs w:val="22"/>
          <w:lang w:val="de-CH"/>
        </w:rPr>
        <w:t>Inhaberinnen und</w:t>
      </w:r>
      <w:r w:rsidR="004B43E4" w:rsidRPr="00D23BBB">
        <w:rPr>
          <w:rFonts w:ascii="Arial" w:hAnsi="Arial" w:cs="Arial"/>
          <w:szCs w:val="22"/>
          <w:lang w:val="de-CH"/>
        </w:rPr>
        <w:t xml:space="preserve"> </w:t>
      </w:r>
      <w:r w:rsidR="00F523CA" w:rsidRPr="00D23BBB">
        <w:rPr>
          <w:rFonts w:ascii="Arial" w:hAnsi="Arial" w:cs="Arial"/>
          <w:szCs w:val="22"/>
          <w:lang w:val="de-CH"/>
        </w:rPr>
        <w:t>Inhabern</w:t>
      </w:r>
      <w:r w:rsidRPr="00D23BBB">
        <w:rPr>
          <w:rFonts w:ascii="Arial" w:hAnsi="Arial" w:cs="Arial"/>
          <w:szCs w:val="22"/>
          <w:lang w:val="de-CH"/>
        </w:rPr>
        <w:t xml:space="preserve"> private</w:t>
      </w:r>
      <w:r w:rsidR="007E5577" w:rsidRPr="00D23BBB">
        <w:rPr>
          <w:rFonts w:ascii="Arial" w:hAnsi="Arial" w:cs="Arial"/>
          <w:szCs w:val="22"/>
          <w:lang w:val="de-CH"/>
        </w:rPr>
        <w:t>r</w:t>
      </w:r>
      <w:r w:rsidRPr="00D23BBB">
        <w:rPr>
          <w:rFonts w:ascii="Arial" w:hAnsi="Arial" w:cs="Arial"/>
          <w:szCs w:val="22"/>
          <w:lang w:val="de-CH"/>
        </w:rPr>
        <w:t xml:space="preserve"> Anlagen den Nachweis mittels </w:t>
      </w:r>
      <w:r w:rsidR="00E23DC8" w:rsidRPr="00D23BBB">
        <w:rPr>
          <w:rFonts w:ascii="Arial" w:hAnsi="Arial" w:cs="Arial"/>
          <w:szCs w:val="22"/>
          <w:lang w:val="de-CH"/>
        </w:rPr>
        <w:t xml:space="preserve">Kanalfernsehaufnahmen </w:t>
      </w:r>
      <w:r w:rsidRPr="00D23BBB">
        <w:rPr>
          <w:rFonts w:ascii="Arial" w:hAnsi="Arial" w:cs="Arial"/>
          <w:szCs w:val="22"/>
          <w:lang w:val="de-CH"/>
        </w:rPr>
        <w:t>verlangen, dass sich diese in vorschriftsgemässem Z</w:t>
      </w:r>
      <w:r w:rsidRPr="00D23BBB">
        <w:rPr>
          <w:rFonts w:ascii="Arial" w:hAnsi="Arial" w:cs="Arial"/>
          <w:szCs w:val="22"/>
          <w:lang w:val="de-CH"/>
        </w:rPr>
        <w:t>u</w:t>
      </w:r>
      <w:r w:rsidRPr="00D23BBB">
        <w:rPr>
          <w:rFonts w:ascii="Arial" w:hAnsi="Arial" w:cs="Arial"/>
          <w:szCs w:val="22"/>
          <w:lang w:val="de-CH"/>
        </w:rPr>
        <w:t>stand befi</w:t>
      </w:r>
      <w:r w:rsidRPr="00D23BBB">
        <w:rPr>
          <w:rFonts w:ascii="Arial" w:hAnsi="Arial" w:cs="Arial"/>
          <w:szCs w:val="22"/>
          <w:lang w:val="de-CH"/>
        </w:rPr>
        <w:t>n</w:t>
      </w:r>
      <w:r w:rsidRPr="00D23BBB">
        <w:rPr>
          <w:rFonts w:ascii="Arial" w:hAnsi="Arial" w:cs="Arial"/>
          <w:szCs w:val="22"/>
          <w:lang w:val="de-CH"/>
        </w:rPr>
        <w:t>den.</w:t>
      </w:r>
    </w:p>
    <w:p w:rsidR="00C376E5" w:rsidRPr="00D23BBB" w:rsidRDefault="00C376E5" w:rsidP="00F9430B">
      <w:pPr>
        <w:ind w:left="426" w:hanging="426"/>
        <w:jc w:val="both"/>
        <w:rPr>
          <w:rFonts w:ascii="Arial" w:hAnsi="Arial" w:cs="Arial"/>
          <w:szCs w:val="22"/>
          <w:lang w:val="de-CH"/>
        </w:rPr>
      </w:pPr>
    </w:p>
    <w:p w:rsidR="0070005A" w:rsidRPr="00D23BBB" w:rsidRDefault="0070005A" w:rsidP="0070005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2C7862" w:rsidRPr="00D23BBB" w:rsidRDefault="0070005A" w:rsidP="0070005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15 </w:t>
      </w:r>
      <w:proofErr w:type="spellStart"/>
      <w:r w:rsidRPr="00D23BBB">
        <w:rPr>
          <w:rFonts w:ascii="Arial" w:hAnsi="Arial" w:cs="Arial"/>
          <w:color w:val="009900"/>
          <w:sz w:val="16"/>
          <w:szCs w:val="16"/>
          <w:lang w:val="de-CH"/>
        </w:rPr>
        <w:t>GSchG</w:t>
      </w:r>
      <w:proofErr w:type="spellEnd"/>
      <w:r w:rsidR="002C7862" w:rsidRPr="00D23BBB">
        <w:rPr>
          <w:rFonts w:ascii="Arial" w:hAnsi="Arial" w:cs="Arial"/>
          <w:color w:val="009900"/>
          <w:sz w:val="16"/>
          <w:szCs w:val="16"/>
          <w:lang w:val="de-CH"/>
        </w:rPr>
        <w:t>: Die Funktionstüchtigkeit von Abwasseranlagen ist regelmässig zu überprüfen</w:t>
      </w:r>
      <w:r w:rsidRPr="00D23BBB">
        <w:rPr>
          <w:rFonts w:ascii="Arial" w:hAnsi="Arial" w:cs="Arial"/>
          <w:color w:val="009900"/>
          <w:sz w:val="16"/>
          <w:szCs w:val="16"/>
          <w:lang w:val="de-CH"/>
        </w:rPr>
        <w:t xml:space="preserve">; </w:t>
      </w:r>
    </w:p>
    <w:p w:rsidR="0070005A" w:rsidRPr="00D23BBB" w:rsidRDefault="0070005A" w:rsidP="0070005A">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 Abs. </w:t>
      </w:r>
      <w:r w:rsidR="00CB7D49">
        <w:rPr>
          <w:rFonts w:ascii="Arial" w:hAnsi="Arial" w:cs="Arial"/>
          <w:color w:val="009900"/>
          <w:sz w:val="16"/>
          <w:szCs w:val="16"/>
          <w:lang w:val="de-CH"/>
        </w:rPr>
        <w:t>2</w:t>
      </w:r>
      <w:r w:rsidR="00CB7D49" w:rsidRPr="00D23BBB">
        <w:rPr>
          <w:rFonts w:ascii="Arial" w:hAnsi="Arial" w:cs="Arial"/>
          <w:color w:val="009900"/>
          <w:sz w:val="16"/>
          <w:szCs w:val="16"/>
          <w:lang w:val="de-CH"/>
        </w:rPr>
        <w:t xml:space="preserve"> </w:t>
      </w:r>
      <w:proofErr w:type="spellStart"/>
      <w:r w:rsidR="000C3024" w:rsidRPr="00D23BBB">
        <w:rPr>
          <w:rFonts w:ascii="Arial" w:hAnsi="Arial" w:cs="Arial"/>
          <w:color w:val="009900"/>
          <w:sz w:val="16"/>
          <w:szCs w:val="16"/>
          <w:lang w:val="de-CH"/>
        </w:rPr>
        <w:t>EGGSchG</w:t>
      </w:r>
      <w:proofErr w:type="spellEnd"/>
      <w:r w:rsidR="002C7862" w:rsidRPr="00D23BBB">
        <w:rPr>
          <w:rFonts w:ascii="Arial" w:hAnsi="Arial" w:cs="Arial"/>
          <w:color w:val="009900"/>
          <w:sz w:val="16"/>
          <w:szCs w:val="16"/>
          <w:lang w:val="de-CH"/>
        </w:rPr>
        <w:t>: Gemeinden sind verpflichtet ihre eigenen und die Anordnungen von</w:t>
      </w:r>
      <w:r w:rsidR="00BE1408">
        <w:rPr>
          <w:rFonts w:ascii="Arial" w:hAnsi="Arial" w:cs="Arial"/>
          <w:color w:val="009900"/>
          <w:sz w:val="16"/>
          <w:szCs w:val="16"/>
          <w:lang w:val="de-CH"/>
        </w:rPr>
        <w:t xml:space="preserve"> Bund und Kanton durchzusetzen </w:t>
      </w:r>
      <w:r w:rsidR="002C7862" w:rsidRPr="00D23BBB">
        <w:rPr>
          <w:rFonts w:ascii="Arial" w:hAnsi="Arial" w:cs="Arial"/>
          <w:color w:val="009900"/>
          <w:sz w:val="16"/>
          <w:szCs w:val="16"/>
          <w:lang w:val="de-CH"/>
        </w:rPr>
        <w:t>und zu überwachen.</w:t>
      </w:r>
    </w:p>
    <w:p w:rsidR="00902799" w:rsidRPr="00D23BBB" w:rsidRDefault="00902799">
      <w:pPr>
        <w:jc w:val="both"/>
        <w:rPr>
          <w:rFonts w:ascii="Arial" w:hAnsi="Arial" w:cs="Arial"/>
          <w:lang w:val="de-CH"/>
        </w:rPr>
      </w:pPr>
    </w:p>
    <w:p w:rsidR="00490472" w:rsidRPr="00D23BBB" w:rsidRDefault="00490472" w:rsidP="00490472">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Abs. 1 erlaubt der Gemeinde</w:t>
      </w:r>
      <w:r w:rsidR="004B43E4">
        <w:rPr>
          <w:rFonts w:ascii="Arial" w:hAnsi="Arial" w:cs="Arial"/>
          <w:color w:val="1F497D"/>
          <w:sz w:val="16"/>
          <w:szCs w:val="16"/>
          <w:lang w:val="de-CH"/>
        </w:rPr>
        <w:t>,</w:t>
      </w:r>
      <w:r w:rsidRPr="00D23BBB">
        <w:rPr>
          <w:rFonts w:ascii="Arial" w:hAnsi="Arial" w:cs="Arial"/>
          <w:color w:val="1F497D"/>
          <w:sz w:val="16"/>
          <w:szCs w:val="16"/>
          <w:lang w:val="de-CH"/>
        </w:rPr>
        <w:t xml:space="preserve"> für sämtliche (öffentliche und private) </w:t>
      </w:r>
      <w:r w:rsidR="004B43E4" w:rsidRPr="00D23BBB">
        <w:rPr>
          <w:rFonts w:ascii="Arial" w:hAnsi="Arial" w:cs="Arial"/>
          <w:color w:val="1F497D"/>
          <w:sz w:val="16"/>
          <w:szCs w:val="16"/>
          <w:lang w:val="de-CH"/>
        </w:rPr>
        <w:t>Anlagen</w:t>
      </w:r>
      <w:r w:rsidR="00AF2F74">
        <w:rPr>
          <w:rFonts w:ascii="Arial" w:hAnsi="Arial" w:cs="Arial"/>
          <w:color w:val="1F497D"/>
          <w:sz w:val="16"/>
          <w:szCs w:val="16"/>
          <w:lang w:val="de-CH"/>
        </w:rPr>
        <w:t xml:space="preserve"> den</w:t>
      </w:r>
      <w:r w:rsidR="004B43E4" w:rsidRPr="00D23BBB">
        <w:rPr>
          <w:rFonts w:ascii="Arial" w:hAnsi="Arial" w:cs="Arial"/>
          <w:color w:val="1F497D"/>
          <w:sz w:val="16"/>
          <w:szCs w:val="16"/>
          <w:lang w:val="de-CH"/>
        </w:rPr>
        <w:t xml:space="preserve"> </w:t>
      </w:r>
      <w:r w:rsidRPr="00D23BBB">
        <w:rPr>
          <w:rFonts w:ascii="Arial" w:hAnsi="Arial" w:cs="Arial"/>
          <w:color w:val="1F497D"/>
          <w:sz w:val="16"/>
          <w:szCs w:val="16"/>
          <w:lang w:val="de-CH"/>
        </w:rPr>
        <w:t xml:space="preserve">betrieblichen Unterhalt ausführen zu lassen. </w:t>
      </w:r>
    </w:p>
    <w:p w:rsidR="00490472" w:rsidRPr="00D23BBB" w:rsidRDefault="00490472" w:rsidP="00490472">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Wer die dafür anfallenden Kosten bei privaten Leitungen zu tragen hat</w:t>
      </w:r>
      <w:r w:rsidR="00B84A27" w:rsidRPr="00D23BBB">
        <w:rPr>
          <w:rFonts w:ascii="Arial" w:hAnsi="Arial" w:cs="Arial"/>
          <w:color w:val="1F497D"/>
          <w:sz w:val="16"/>
          <w:szCs w:val="16"/>
          <w:lang w:val="de-CH"/>
        </w:rPr>
        <w:t>,</w:t>
      </w:r>
      <w:r w:rsidRPr="00D23BBB">
        <w:rPr>
          <w:rFonts w:ascii="Arial" w:hAnsi="Arial" w:cs="Arial"/>
          <w:color w:val="1F497D"/>
          <w:sz w:val="16"/>
          <w:szCs w:val="16"/>
          <w:lang w:val="de-CH"/>
        </w:rPr>
        <w:t xml:space="preserve"> wird hier aber noch nicht ausgesagt. Je nach Regelung in der Vollzugsverordnung basierend auf Art. 21 SER kann es sein, dass die Gemeinde nur für den betrieblichen Unterhalt</w:t>
      </w:r>
      <w:r w:rsidR="00681C7A">
        <w:rPr>
          <w:rFonts w:ascii="Arial" w:hAnsi="Arial" w:cs="Arial"/>
          <w:color w:val="1F497D"/>
          <w:sz w:val="16"/>
          <w:szCs w:val="16"/>
          <w:lang w:val="de-CH"/>
        </w:rPr>
        <w:t xml:space="preserve"> oder</w:t>
      </w:r>
      <w:r w:rsidRPr="00D23BBB">
        <w:rPr>
          <w:rFonts w:ascii="Arial" w:hAnsi="Arial" w:cs="Arial"/>
          <w:color w:val="1F497D"/>
          <w:sz w:val="16"/>
          <w:szCs w:val="16"/>
          <w:lang w:val="de-CH"/>
        </w:rPr>
        <w:t xml:space="preserve"> für den betrieblichen und baulichen Unterhalt aufkommt. Mit Art. 21 </w:t>
      </w:r>
      <w:r w:rsidR="00681C7A">
        <w:rPr>
          <w:rFonts w:ascii="Arial" w:hAnsi="Arial" w:cs="Arial"/>
          <w:color w:val="1F497D"/>
          <w:sz w:val="16"/>
          <w:szCs w:val="16"/>
          <w:lang w:val="de-CH"/>
        </w:rPr>
        <w:t>wird schliesslich geregelt, für welche privaten Leitungen die Gemeinde den Unterhalt zu finanzieren hat</w:t>
      </w:r>
      <w:r w:rsidRPr="00D23BBB">
        <w:rPr>
          <w:rFonts w:ascii="Arial" w:hAnsi="Arial" w:cs="Arial"/>
          <w:color w:val="1F497D"/>
          <w:sz w:val="16"/>
          <w:szCs w:val="16"/>
          <w:lang w:val="de-CH"/>
        </w:rPr>
        <w:t xml:space="preserve">, </w:t>
      </w:r>
      <w:r w:rsidR="00681C7A">
        <w:rPr>
          <w:rFonts w:ascii="Arial" w:hAnsi="Arial" w:cs="Arial"/>
          <w:color w:val="1F497D"/>
          <w:sz w:val="16"/>
          <w:szCs w:val="16"/>
          <w:lang w:val="de-CH"/>
        </w:rPr>
        <w:t xml:space="preserve">was </w:t>
      </w:r>
      <w:r w:rsidRPr="00D23BBB">
        <w:rPr>
          <w:rFonts w:ascii="Arial" w:hAnsi="Arial" w:cs="Arial"/>
          <w:color w:val="1F497D"/>
          <w:sz w:val="16"/>
          <w:szCs w:val="16"/>
          <w:lang w:val="de-CH"/>
        </w:rPr>
        <w:t xml:space="preserve">wiederum direkten Einfluss auf </w:t>
      </w:r>
      <w:r w:rsidR="00BE1D80" w:rsidRPr="00D23BBB">
        <w:rPr>
          <w:rFonts w:ascii="Arial" w:hAnsi="Arial" w:cs="Arial"/>
          <w:color w:val="1F497D"/>
          <w:sz w:val="16"/>
          <w:szCs w:val="16"/>
          <w:lang w:val="de-CH"/>
        </w:rPr>
        <w:t xml:space="preserve">die Rückstellungen und damit verbunden auf </w:t>
      </w:r>
      <w:r w:rsidRPr="00D23BBB">
        <w:rPr>
          <w:rFonts w:ascii="Arial" w:hAnsi="Arial" w:cs="Arial"/>
          <w:color w:val="1F497D"/>
          <w:sz w:val="16"/>
          <w:szCs w:val="16"/>
          <w:lang w:val="de-CH"/>
        </w:rPr>
        <w:t>das G</w:t>
      </w:r>
      <w:r w:rsidRPr="00D23BBB">
        <w:rPr>
          <w:rFonts w:ascii="Arial" w:hAnsi="Arial" w:cs="Arial"/>
          <w:color w:val="1F497D"/>
          <w:sz w:val="16"/>
          <w:szCs w:val="16"/>
          <w:lang w:val="de-CH"/>
        </w:rPr>
        <w:t>e</w:t>
      </w:r>
      <w:r w:rsidRPr="00D23BBB">
        <w:rPr>
          <w:rFonts w:ascii="Arial" w:hAnsi="Arial" w:cs="Arial"/>
          <w:color w:val="1F497D"/>
          <w:sz w:val="16"/>
          <w:szCs w:val="16"/>
          <w:lang w:val="de-CH"/>
        </w:rPr>
        <w:t xml:space="preserve">bühren-Niveau </w:t>
      </w:r>
      <w:r w:rsidR="004B43E4">
        <w:rPr>
          <w:rFonts w:ascii="Arial" w:hAnsi="Arial" w:cs="Arial"/>
          <w:color w:val="1F497D"/>
          <w:sz w:val="16"/>
          <w:szCs w:val="16"/>
          <w:lang w:val="de-CH"/>
        </w:rPr>
        <w:t>hat</w:t>
      </w:r>
      <w:r w:rsidRPr="00D23BBB">
        <w:rPr>
          <w:rFonts w:ascii="Arial" w:hAnsi="Arial" w:cs="Arial"/>
          <w:color w:val="1F497D"/>
          <w:sz w:val="16"/>
          <w:szCs w:val="16"/>
          <w:lang w:val="de-CH"/>
        </w:rPr>
        <w:t>.</w:t>
      </w:r>
    </w:p>
    <w:p w:rsidR="00123CD1" w:rsidRPr="00123CD1" w:rsidRDefault="00123CD1" w:rsidP="00123CD1">
      <w:pPr>
        <w:ind w:left="426" w:hanging="426"/>
        <w:jc w:val="both"/>
        <w:rPr>
          <w:rFonts w:ascii="Arial" w:hAnsi="Arial" w:cs="Arial"/>
          <w:szCs w:val="22"/>
          <w:lang w:val="de-CH"/>
        </w:rPr>
      </w:pPr>
      <w:bookmarkStart w:id="545" w:name="_Toc494878730"/>
      <w:bookmarkStart w:id="546" w:name="_Toc101863360"/>
      <w:bookmarkStart w:id="547" w:name="_Toc101863542"/>
      <w:bookmarkStart w:id="548" w:name="_Toc251135281"/>
      <w:bookmarkStart w:id="549" w:name="_Toc251147592"/>
      <w:bookmarkStart w:id="550" w:name="_Toc251147724"/>
      <w:bookmarkStart w:id="551" w:name="_Toc251153077"/>
      <w:bookmarkStart w:id="552" w:name="_Toc251153154"/>
      <w:bookmarkStart w:id="553" w:name="_Toc251153224"/>
      <w:bookmarkStart w:id="554" w:name="_Toc251153294"/>
      <w:bookmarkStart w:id="555" w:name="_Toc318817627"/>
      <w:bookmarkStart w:id="556" w:name="_Toc348362377"/>
    </w:p>
    <w:p w:rsidR="00123CD1" w:rsidRPr="00123CD1" w:rsidRDefault="00123CD1" w:rsidP="00123CD1">
      <w:pPr>
        <w:ind w:left="426" w:hanging="426"/>
        <w:jc w:val="both"/>
        <w:rPr>
          <w:rFonts w:ascii="Arial" w:hAnsi="Arial" w:cs="Arial"/>
          <w:szCs w:val="22"/>
          <w:lang w:val="de-CH"/>
        </w:rPr>
      </w:pPr>
    </w:p>
    <w:p w:rsidR="00A76CEB" w:rsidRPr="00D23BBB" w:rsidRDefault="00902799" w:rsidP="00123CD1">
      <w:pPr>
        <w:pStyle w:val="berschrift2"/>
        <w:ind w:left="0" w:firstLine="0"/>
      </w:pPr>
      <w:bookmarkStart w:id="557" w:name="_Toc504983203"/>
      <w:r w:rsidRPr="00D23BBB">
        <w:t>Art. 3</w:t>
      </w:r>
      <w:r w:rsidR="00967D8B">
        <w:t>6</w:t>
      </w:r>
      <w:r w:rsidRPr="00D23BBB">
        <w:tab/>
      </w:r>
      <w:r w:rsidR="00A76CEB" w:rsidRPr="00D23BBB">
        <w:t>Sanierung</w:t>
      </w:r>
      <w:bookmarkEnd w:id="545"/>
      <w:bookmarkEnd w:id="546"/>
      <w:bookmarkEnd w:id="547"/>
      <w:bookmarkEnd w:id="548"/>
      <w:bookmarkEnd w:id="549"/>
      <w:bookmarkEnd w:id="550"/>
      <w:bookmarkEnd w:id="551"/>
      <w:bookmarkEnd w:id="552"/>
      <w:bookmarkEnd w:id="553"/>
      <w:bookmarkEnd w:id="554"/>
      <w:bookmarkEnd w:id="555"/>
      <w:bookmarkEnd w:id="556"/>
      <w:bookmarkEnd w:id="557"/>
    </w:p>
    <w:p w:rsidR="00A76CEB" w:rsidRPr="00D23BBB" w:rsidRDefault="00A76CEB">
      <w:pPr>
        <w:tabs>
          <w:tab w:val="left" w:pos="426"/>
        </w:tabs>
        <w:rPr>
          <w:rFonts w:ascii="Arial" w:hAnsi="Arial" w:cs="Arial"/>
          <w:szCs w:val="22"/>
          <w:lang w:val="de-CH"/>
        </w:rPr>
      </w:pPr>
    </w:p>
    <w:p w:rsidR="00A76CEB" w:rsidRPr="00D23BBB" w:rsidRDefault="00F9430B" w:rsidP="00F9430B">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D8175A" w:rsidRPr="00D23BBB">
        <w:rPr>
          <w:rFonts w:ascii="Arial" w:hAnsi="Arial" w:cs="Arial"/>
          <w:szCs w:val="22"/>
          <w:lang w:val="de-CH"/>
        </w:rPr>
        <w:t>Die Inhaberin</w:t>
      </w:r>
      <w:r w:rsidR="00B63369">
        <w:rPr>
          <w:rFonts w:ascii="Arial" w:hAnsi="Arial" w:cs="Arial"/>
          <w:szCs w:val="22"/>
          <w:lang w:val="de-CH"/>
        </w:rPr>
        <w:t>nen</w:t>
      </w:r>
      <w:r w:rsidR="00472271" w:rsidRPr="00D23BBB">
        <w:rPr>
          <w:rFonts w:ascii="Arial" w:hAnsi="Arial" w:cs="Arial"/>
          <w:szCs w:val="22"/>
          <w:lang w:val="de-CH"/>
        </w:rPr>
        <w:t xml:space="preserve"> </w:t>
      </w:r>
      <w:r w:rsidR="004B43E4">
        <w:rPr>
          <w:rFonts w:ascii="Arial" w:hAnsi="Arial" w:cs="Arial"/>
          <w:szCs w:val="22"/>
          <w:lang w:val="de-CH"/>
        </w:rPr>
        <w:t>und</w:t>
      </w:r>
      <w:r w:rsidR="00472271" w:rsidRPr="00D23BBB">
        <w:rPr>
          <w:rFonts w:ascii="Arial" w:hAnsi="Arial" w:cs="Arial"/>
          <w:szCs w:val="22"/>
          <w:lang w:val="de-CH"/>
        </w:rPr>
        <w:t xml:space="preserve"> </w:t>
      </w:r>
      <w:r w:rsidR="00A76CEB" w:rsidRPr="00D23BBB">
        <w:rPr>
          <w:rFonts w:ascii="Arial" w:hAnsi="Arial" w:cs="Arial"/>
          <w:szCs w:val="22"/>
          <w:lang w:val="de-CH"/>
        </w:rPr>
        <w:t xml:space="preserve">Inhaber einer Abwasseranlage </w:t>
      </w:r>
      <w:r w:rsidR="00B63369">
        <w:rPr>
          <w:rFonts w:ascii="Arial" w:hAnsi="Arial" w:cs="Arial"/>
          <w:szCs w:val="22"/>
          <w:lang w:val="de-CH"/>
        </w:rPr>
        <w:t xml:space="preserve">haben </w:t>
      </w:r>
      <w:r w:rsidR="00A76CEB" w:rsidRPr="00D23BBB">
        <w:rPr>
          <w:rFonts w:ascii="Arial" w:hAnsi="Arial" w:cs="Arial"/>
          <w:szCs w:val="22"/>
          <w:lang w:val="de-CH"/>
        </w:rPr>
        <w:t xml:space="preserve">festgestellte Mängel </w:t>
      </w:r>
      <w:r w:rsidR="00902799" w:rsidRPr="00D23BBB">
        <w:rPr>
          <w:rFonts w:ascii="Arial" w:hAnsi="Arial" w:cs="Arial"/>
          <w:szCs w:val="22"/>
          <w:lang w:val="de-CH"/>
        </w:rPr>
        <w:t xml:space="preserve">auf </w:t>
      </w:r>
      <w:r w:rsidR="00D8175A" w:rsidRPr="00D23BBB">
        <w:rPr>
          <w:rFonts w:ascii="Arial" w:hAnsi="Arial" w:cs="Arial"/>
          <w:szCs w:val="22"/>
          <w:lang w:val="de-CH"/>
        </w:rPr>
        <w:t>e</w:t>
      </w:r>
      <w:r w:rsidR="00D8175A" w:rsidRPr="00D23BBB">
        <w:rPr>
          <w:rFonts w:ascii="Arial" w:hAnsi="Arial" w:cs="Arial"/>
          <w:szCs w:val="22"/>
          <w:lang w:val="de-CH"/>
        </w:rPr>
        <w:t>i</w:t>
      </w:r>
      <w:r w:rsidR="00D8175A" w:rsidRPr="00D23BBB">
        <w:rPr>
          <w:rFonts w:ascii="Arial" w:hAnsi="Arial" w:cs="Arial"/>
          <w:szCs w:val="22"/>
          <w:lang w:val="de-CH"/>
        </w:rPr>
        <w:t xml:space="preserve">gene </w:t>
      </w:r>
      <w:r w:rsidR="00902799" w:rsidRPr="00D23BBB">
        <w:rPr>
          <w:rFonts w:ascii="Arial" w:hAnsi="Arial" w:cs="Arial"/>
          <w:szCs w:val="22"/>
          <w:lang w:val="de-CH"/>
        </w:rPr>
        <w:t xml:space="preserve">Kosten </w:t>
      </w:r>
      <w:r w:rsidR="00A76CEB" w:rsidRPr="00D23BBB">
        <w:rPr>
          <w:rFonts w:ascii="Arial" w:hAnsi="Arial" w:cs="Arial"/>
          <w:szCs w:val="22"/>
          <w:lang w:val="de-CH"/>
        </w:rPr>
        <w:t>zu beheben.</w:t>
      </w:r>
    </w:p>
    <w:p w:rsidR="00A76CEB" w:rsidRPr="00D23BBB" w:rsidRDefault="00A76CEB" w:rsidP="00F9430B">
      <w:pPr>
        <w:ind w:left="426" w:hanging="426"/>
        <w:jc w:val="both"/>
        <w:rPr>
          <w:rFonts w:ascii="Arial" w:hAnsi="Arial" w:cs="Arial"/>
          <w:szCs w:val="22"/>
          <w:lang w:val="de-CH"/>
        </w:rPr>
      </w:pPr>
    </w:p>
    <w:p w:rsidR="00A76CEB" w:rsidRPr="00D23BBB" w:rsidRDefault="00F9430B" w:rsidP="00F9430B">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 xml:space="preserve">Werden </w:t>
      </w:r>
      <w:r w:rsidR="00D8175A" w:rsidRPr="00D23BBB">
        <w:rPr>
          <w:rFonts w:ascii="Arial" w:hAnsi="Arial" w:cs="Arial"/>
          <w:szCs w:val="22"/>
          <w:lang w:val="de-CH"/>
        </w:rPr>
        <w:t xml:space="preserve">die Mängel </w:t>
      </w:r>
      <w:r w:rsidR="00902799" w:rsidRPr="00D23BBB">
        <w:rPr>
          <w:rFonts w:ascii="Arial" w:hAnsi="Arial" w:cs="Arial"/>
          <w:szCs w:val="22"/>
          <w:lang w:val="de-CH"/>
        </w:rPr>
        <w:t>trotz Mahnung</w:t>
      </w:r>
      <w:r w:rsidR="00D8175A" w:rsidRPr="00D23BBB">
        <w:rPr>
          <w:rFonts w:ascii="Arial" w:hAnsi="Arial" w:cs="Arial"/>
          <w:szCs w:val="22"/>
          <w:lang w:val="de-CH"/>
        </w:rPr>
        <w:t xml:space="preserve"> </w:t>
      </w:r>
      <w:r w:rsidR="00A76CEB" w:rsidRPr="00D23BBB">
        <w:rPr>
          <w:rFonts w:ascii="Arial" w:hAnsi="Arial" w:cs="Arial"/>
          <w:szCs w:val="22"/>
          <w:lang w:val="de-CH"/>
        </w:rPr>
        <w:t xml:space="preserve">nicht behoben, hat die </w:t>
      </w:r>
      <w:r w:rsidR="004A05A6" w:rsidRPr="00D23BBB">
        <w:rPr>
          <w:rFonts w:ascii="Arial" w:hAnsi="Arial" w:cs="Arial"/>
          <w:szCs w:val="22"/>
          <w:lang w:val="de-CH"/>
        </w:rPr>
        <w:t>Gemeinde</w:t>
      </w:r>
      <w:r w:rsidRPr="00D23BBB">
        <w:rPr>
          <w:rFonts w:ascii="Arial" w:hAnsi="Arial" w:cs="Arial"/>
          <w:szCs w:val="22"/>
          <w:lang w:val="de-CH"/>
        </w:rPr>
        <w:t xml:space="preserve"> </w:t>
      </w:r>
      <w:r w:rsidR="00A76CEB" w:rsidRPr="00D23BBB">
        <w:rPr>
          <w:rFonts w:ascii="Arial" w:hAnsi="Arial" w:cs="Arial"/>
          <w:szCs w:val="22"/>
          <w:lang w:val="de-CH"/>
        </w:rPr>
        <w:t>in einer Sani</w:t>
      </w:r>
      <w:r w:rsidR="00A76CEB" w:rsidRPr="00D23BBB">
        <w:rPr>
          <w:rFonts w:ascii="Arial" w:hAnsi="Arial" w:cs="Arial"/>
          <w:szCs w:val="22"/>
          <w:lang w:val="de-CH"/>
        </w:rPr>
        <w:t>e</w:t>
      </w:r>
      <w:r w:rsidR="00A76CEB" w:rsidRPr="00D23BBB">
        <w:rPr>
          <w:rFonts w:ascii="Arial" w:hAnsi="Arial" w:cs="Arial"/>
          <w:szCs w:val="22"/>
          <w:lang w:val="de-CH"/>
        </w:rPr>
        <w:t>rungsverfügung die zeitgerechte Behebung anzuordnen</w:t>
      </w:r>
      <w:r w:rsidR="00472271" w:rsidRPr="00D23BBB">
        <w:rPr>
          <w:rFonts w:ascii="Arial" w:hAnsi="Arial" w:cs="Arial"/>
          <w:szCs w:val="22"/>
          <w:lang w:val="de-CH"/>
        </w:rPr>
        <w:t xml:space="preserve"> und bei unbenutztem Ablauf der angesetzten Frist die Ersat</w:t>
      </w:r>
      <w:r w:rsidR="00472271" w:rsidRPr="00D23BBB">
        <w:rPr>
          <w:rFonts w:ascii="Arial" w:hAnsi="Arial" w:cs="Arial"/>
          <w:szCs w:val="22"/>
          <w:lang w:val="de-CH"/>
        </w:rPr>
        <w:t>z</w:t>
      </w:r>
      <w:r w:rsidR="00472271" w:rsidRPr="00D23BBB">
        <w:rPr>
          <w:rFonts w:ascii="Arial" w:hAnsi="Arial" w:cs="Arial"/>
          <w:szCs w:val="22"/>
          <w:lang w:val="de-CH"/>
        </w:rPr>
        <w:t>vornahme einzuleiten</w:t>
      </w:r>
      <w:r w:rsidR="00A76CEB" w:rsidRPr="00D23BBB">
        <w:rPr>
          <w:rFonts w:ascii="Arial" w:hAnsi="Arial" w:cs="Arial"/>
          <w:szCs w:val="22"/>
          <w:lang w:val="de-CH"/>
        </w:rPr>
        <w:t>.</w:t>
      </w:r>
    </w:p>
    <w:p w:rsidR="00923E07" w:rsidRPr="00D23BBB" w:rsidRDefault="00923E07" w:rsidP="00F9430B">
      <w:pPr>
        <w:ind w:left="426" w:hanging="426"/>
        <w:jc w:val="both"/>
        <w:rPr>
          <w:rFonts w:ascii="Arial" w:hAnsi="Arial" w:cs="Arial"/>
          <w:szCs w:val="22"/>
          <w:lang w:val="de-CH"/>
        </w:rPr>
      </w:pPr>
    </w:p>
    <w:p w:rsidR="003F235D" w:rsidRPr="00D23BBB" w:rsidRDefault="003F235D" w:rsidP="006A00E6">
      <w:pPr>
        <w:spacing w:after="120"/>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Bestehende private Abwasseranlagen sind</w:t>
      </w:r>
      <w:r w:rsidR="00B54942">
        <w:rPr>
          <w:rFonts w:ascii="Arial" w:hAnsi="Arial" w:cs="Arial"/>
          <w:szCs w:val="22"/>
          <w:lang w:val="de-CH"/>
        </w:rPr>
        <w:t xml:space="preserve"> auf Kosten der </w:t>
      </w:r>
      <w:r w:rsidR="004B43E4">
        <w:rPr>
          <w:rFonts w:ascii="Arial" w:hAnsi="Arial" w:cs="Arial"/>
          <w:szCs w:val="22"/>
          <w:lang w:val="de-CH"/>
        </w:rPr>
        <w:t xml:space="preserve">Eigentümerinnen und </w:t>
      </w:r>
      <w:r w:rsidR="00B63369">
        <w:rPr>
          <w:rFonts w:ascii="Arial" w:hAnsi="Arial" w:cs="Arial"/>
          <w:szCs w:val="22"/>
          <w:lang w:val="de-CH"/>
        </w:rPr>
        <w:t>Eige</w:t>
      </w:r>
      <w:r w:rsidR="00B63369">
        <w:rPr>
          <w:rFonts w:ascii="Arial" w:hAnsi="Arial" w:cs="Arial"/>
          <w:szCs w:val="22"/>
          <w:lang w:val="de-CH"/>
        </w:rPr>
        <w:t>n</w:t>
      </w:r>
      <w:r w:rsidR="00B63369">
        <w:rPr>
          <w:rFonts w:ascii="Arial" w:hAnsi="Arial" w:cs="Arial"/>
          <w:szCs w:val="22"/>
          <w:lang w:val="de-CH"/>
        </w:rPr>
        <w:t>tümer</w:t>
      </w:r>
      <w:r w:rsidRPr="00D23BBB">
        <w:rPr>
          <w:rFonts w:ascii="Arial" w:hAnsi="Arial" w:cs="Arial"/>
          <w:szCs w:val="22"/>
          <w:lang w:val="de-CH"/>
        </w:rPr>
        <w:t xml:space="preserve"> an die </w:t>
      </w:r>
      <w:r w:rsidR="00C97C2B">
        <w:rPr>
          <w:rFonts w:ascii="Arial" w:hAnsi="Arial" w:cs="Arial"/>
          <w:szCs w:val="22"/>
          <w:lang w:val="de-CH"/>
        </w:rPr>
        <w:t>geltenden</w:t>
      </w:r>
      <w:r w:rsidR="00C97C2B" w:rsidRPr="00D23BBB">
        <w:rPr>
          <w:rFonts w:ascii="Arial" w:hAnsi="Arial" w:cs="Arial"/>
          <w:szCs w:val="22"/>
          <w:lang w:val="de-CH"/>
        </w:rPr>
        <w:t xml:space="preserve"> </w:t>
      </w:r>
      <w:r w:rsidR="000049D2">
        <w:rPr>
          <w:rFonts w:ascii="Arial" w:hAnsi="Arial" w:cs="Arial"/>
          <w:szCs w:val="22"/>
          <w:lang w:val="de-CH"/>
        </w:rPr>
        <w:t>Vo</w:t>
      </w:r>
      <w:r w:rsidR="000049D2">
        <w:rPr>
          <w:rFonts w:ascii="Arial" w:hAnsi="Arial" w:cs="Arial"/>
          <w:szCs w:val="22"/>
          <w:lang w:val="de-CH"/>
        </w:rPr>
        <w:t>r</w:t>
      </w:r>
      <w:r w:rsidR="000049D2">
        <w:rPr>
          <w:rFonts w:ascii="Arial" w:hAnsi="Arial" w:cs="Arial"/>
          <w:szCs w:val="22"/>
          <w:lang w:val="de-CH"/>
        </w:rPr>
        <w:t>schriften</w:t>
      </w:r>
      <w:r w:rsidR="000049D2" w:rsidRPr="00D23BBB">
        <w:rPr>
          <w:rFonts w:ascii="Arial" w:hAnsi="Arial" w:cs="Arial"/>
          <w:szCs w:val="22"/>
          <w:lang w:val="de-CH"/>
        </w:rPr>
        <w:t xml:space="preserve"> </w:t>
      </w:r>
      <w:r w:rsidRPr="00D23BBB">
        <w:rPr>
          <w:rFonts w:ascii="Arial" w:hAnsi="Arial" w:cs="Arial"/>
          <w:szCs w:val="22"/>
          <w:lang w:val="de-CH"/>
        </w:rPr>
        <w:t>anzupassen bei:</w:t>
      </w:r>
    </w:p>
    <w:p w:rsidR="003F235D" w:rsidRPr="00D23BBB" w:rsidRDefault="00261C6E" w:rsidP="006A00E6">
      <w:pPr>
        <w:numPr>
          <w:ilvl w:val="0"/>
          <w:numId w:val="57"/>
        </w:numPr>
        <w:spacing w:after="120"/>
        <w:jc w:val="both"/>
        <w:rPr>
          <w:rFonts w:ascii="Arial" w:hAnsi="Arial" w:cs="Arial"/>
          <w:szCs w:val="22"/>
          <w:lang w:val="de-CH"/>
        </w:rPr>
      </w:pPr>
      <w:r w:rsidRPr="00D23BBB">
        <w:rPr>
          <w:rFonts w:ascii="Arial" w:hAnsi="Arial" w:cs="Arial"/>
          <w:szCs w:val="22"/>
          <w:lang w:val="de-CH"/>
        </w:rPr>
        <w:t xml:space="preserve">erheblicher </w:t>
      </w:r>
      <w:r w:rsidR="003F235D" w:rsidRPr="00D23BBB">
        <w:rPr>
          <w:rFonts w:ascii="Arial" w:hAnsi="Arial" w:cs="Arial"/>
          <w:szCs w:val="22"/>
          <w:lang w:val="de-CH"/>
        </w:rPr>
        <w:t>Erweiterung der Gebäudenutzung</w:t>
      </w:r>
      <w:r w:rsidR="00472271" w:rsidRPr="00D23BBB">
        <w:rPr>
          <w:rFonts w:ascii="Arial" w:hAnsi="Arial" w:cs="Arial"/>
          <w:szCs w:val="22"/>
          <w:lang w:val="de-CH"/>
        </w:rPr>
        <w:t>;</w:t>
      </w:r>
    </w:p>
    <w:p w:rsidR="003F235D" w:rsidRPr="00D23BBB" w:rsidRDefault="00261C6E" w:rsidP="006A00E6">
      <w:pPr>
        <w:numPr>
          <w:ilvl w:val="0"/>
          <w:numId w:val="57"/>
        </w:numPr>
        <w:spacing w:after="120"/>
        <w:jc w:val="both"/>
        <w:rPr>
          <w:rFonts w:ascii="Arial" w:hAnsi="Arial" w:cs="Arial"/>
          <w:szCs w:val="22"/>
          <w:lang w:val="de-CH"/>
        </w:rPr>
      </w:pPr>
      <w:r w:rsidRPr="00D23BBB">
        <w:rPr>
          <w:rFonts w:ascii="Arial" w:hAnsi="Arial" w:cs="Arial"/>
          <w:szCs w:val="22"/>
          <w:lang w:val="de-CH"/>
        </w:rPr>
        <w:t xml:space="preserve">wesentlichen </w:t>
      </w:r>
      <w:r w:rsidR="003F235D" w:rsidRPr="00D23BBB">
        <w:rPr>
          <w:rFonts w:ascii="Arial" w:hAnsi="Arial" w:cs="Arial"/>
          <w:szCs w:val="22"/>
          <w:lang w:val="de-CH"/>
        </w:rPr>
        <w:t>Umbauten der angeschlossenen Gebäude</w:t>
      </w:r>
      <w:r w:rsidR="00472271" w:rsidRPr="00D23BBB">
        <w:rPr>
          <w:rFonts w:ascii="Arial" w:hAnsi="Arial" w:cs="Arial"/>
          <w:szCs w:val="22"/>
          <w:lang w:val="de-CH"/>
        </w:rPr>
        <w:t>;</w:t>
      </w:r>
    </w:p>
    <w:p w:rsidR="003F235D" w:rsidRPr="00D23BBB" w:rsidRDefault="00261C6E" w:rsidP="006A00E6">
      <w:pPr>
        <w:numPr>
          <w:ilvl w:val="0"/>
          <w:numId w:val="57"/>
        </w:numPr>
        <w:spacing w:after="120"/>
        <w:jc w:val="both"/>
        <w:rPr>
          <w:rFonts w:ascii="Arial" w:hAnsi="Arial" w:cs="Arial"/>
          <w:szCs w:val="22"/>
          <w:lang w:val="de-CH"/>
        </w:rPr>
      </w:pPr>
      <w:r w:rsidRPr="00D23BBB">
        <w:rPr>
          <w:rFonts w:ascii="Arial" w:hAnsi="Arial" w:cs="Arial"/>
          <w:szCs w:val="22"/>
          <w:lang w:val="de-CH"/>
        </w:rPr>
        <w:t xml:space="preserve">gebietsweiser </w:t>
      </w:r>
      <w:r w:rsidR="003F235D" w:rsidRPr="00D23BBB">
        <w:rPr>
          <w:rFonts w:ascii="Arial" w:hAnsi="Arial" w:cs="Arial"/>
          <w:szCs w:val="22"/>
          <w:lang w:val="de-CH"/>
        </w:rPr>
        <w:t>Sanierung von privaten Abwasseranlagen</w:t>
      </w:r>
      <w:r w:rsidR="00472271" w:rsidRPr="00D23BBB">
        <w:rPr>
          <w:rFonts w:ascii="Arial" w:hAnsi="Arial" w:cs="Arial"/>
          <w:szCs w:val="22"/>
          <w:lang w:val="de-CH"/>
        </w:rPr>
        <w:t>;</w:t>
      </w:r>
    </w:p>
    <w:p w:rsidR="003F235D" w:rsidRDefault="00261C6E" w:rsidP="006A00E6">
      <w:pPr>
        <w:numPr>
          <w:ilvl w:val="0"/>
          <w:numId w:val="57"/>
        </w:numPr>
        <w:spacing w:after="120"/>
        <w:jc w:val="both"/>
        <w:rPr>
          <w:rFonts w:ascii="Arial" w:hAnsi="Arial" w:cs="Arial"/>
          <w:szCs w:val="22"/>
          <w:lang w:val="de-CH"/>
        </w:rPr>
      </w:pPr>
      <w:r w:rsidRPr="00D23BBB">
        <w:rPr>
          <w:rFonts w:ascii="Arial" w:hAnsi="Arial" w:cs="Arial"/>
          <w:szCs w:val="22"/>
          <w:lang w:val="de-CH"/>
        </w:rPr>
        <w:t xml:space="preserve">baulicher </w:t>
      </w:r>
      <w:r w:rsidR="003F235D" w:rsidRPr="00D23BBB">
        <w:rPr>
          <w:rFonts w:ascii="Arial" w:hAnsi="Arial" w:cs="Arial"/>
          <w:szCs w:val="22"/>
          <w:lang w:val="de-CH"/>
        </w:rPr>
        <w:t>Sanierung am öffentlichen Kanalabschnitt</w:t>
      </w:r>
      <w:r w:rsidR="00B54942">
        <w:rPr>
          <w:rFonts w:ascii="Arial" w:hAnsi="Arial" w:cs="Arial"/>
          <w:szCs w:val="22"/>
          <w:lang w:val="de-CH"/>
        </w:rPr>
        <w:t xml:space="preserve"> im Bereich der Anschlus</w:t>
      </w:r>
      <w:r w:rsidR="00B54942">
        <w:rPr>
          <w:rFonts w:ascii="Arial" w:hAnsi="Arial" w:cs="Arial"/>
          <w:szCs w:val="22"/>
          <w:lang w:val="de-CH"/>
        </w:rPr>
        <w:t>s</w:t>
      </w:r>
      <w:r w:rsidR="00B54942">
        <w:rPr>
          <w:rFonts w:ascii="Arial" w:hAnsi="Arial" w:cs="Arial"/>
          <w:szCs w:val="22"/>
          <w:lang w:val="de-CH"/>
        </w:rPr>
        <w:t>stelle</w:t>
      </w:r>
      <w:r w:rsidR="00472271" w:rsidRPr="00D23BBB">
        <w:rPr>
          <w:rFonts w:ascii="Arial" w:hAnsi="Arial" w:cs="Arial"/>
          <w:szCs w:val="22"/>
          <w:lang w:val="de-CH"/>
        </w:rPr>
        <w:t>;</w:t>
      </w:r>
    </w:p>
    <w:p w:rsidR="00B54942" w:rsidRPr="00D23BBB" w:rsidRDefault="00B54942" w:rsidP="006A00E6">
      <w:pPr>
        <w:numPr>
          <w:ilvl w:val="0"/>
          <w:numId w:val="57"/>
        </w:numPr>
        <w:spacing w:after="120"/>
        <w:jc w:val="both"/>
        <w:rPr>
          <w:rFonts w:ascii="Arial" w:hAnsi="Arial" w:cs="Arial"/>
          <w:szCs w:val="22"/>
          <w:lang w:val="de-CH"/>
        </w:rPr>
      </w:pPr>
      <w:r>
        <w:rPr>
          <w:rFonts w:ascii="Arial" w:hAnsi="Arial" w:cs="Arial"/>
          <w:szCs w:val="22"/>
          <w:lang w:val="de-CH"/>
        </w:rPr>
        <w:t>Systemänderungen am öffentlichen Leitungsnetz</w:t>
      </w:r>
      <w:r w:rsidR="004045E5">
        <w:rPr>
          <w:rFonts w:ascii="Arial" w:hAnsi="Arial" w:cs="Arial"/>
          <w:szCs w:val="22"/>
          <w:lang w:val="de-CH"/>
        </w:rPr>
        <w:t>.</w:t>
      </w:r>
    </w:p>
    <w:p w:rsidR="00472271" w:rsidRPr="00D23BBB" w:rsidRDefault="00472271" w:rsidP="00472271">
      <w:pPr>
        <w:jc w:val="both"/>
        <w:rPr>
          <w:rFonts w:ascii="Arial" w:hAnsi="Arial" w:cs="Arial"/>
          <w:szCs w:val="22"/>
          <w:lang w:val="de-CH"/>
        </w:rPr>
      </w:pPr>
    </w:p>
    <w:p w:rsidR="00FD44A1" w:rsidRPr="00AC09C9" w:rsidRDefault="00FD44A1" w:rsidP="005B2867">
      <w:pPr>
        <w:pBdr>
          <w:top w:val="single" w:sz="4" w:space="1" w:color="1F497D"/>
          <w:left w:val="single" w:sz="4" w:space="4" w:color="1F497D"/>
          <w:bottom w:val="single" w:sz="4" w:space="0" w:color="1F497D"/>
          <w:right w:val="single" w:sz="4" w:space="4" w:color="1F497D"/>
        </w:pBdr>
        <w:tabs>
          <w:tab w:val="left" w:pos="426"/>
        </w:tabs>
        <w:rPr>
          <w:rFonts w:ascii="Arial" w:hAnsi="Arial" w:cs="Arial"/>
          <w:b/>
          <w:color w:val="1F497D"/>
          <w:sz w:val="16"/>
          <w:szCs w:val="18"/>
          <w:lang w:val="de-CH"/>
        </w:rPr>
      </w:pPr>
      <w:bookmarkStart w:id="558" w:name="_Toc101863361"/>
      <w:bookmarkStart w:id="559" w:name="_Toc101863543"/>
      <w:bookmarkStart w:id="560" w:name="_Toc251135282"/>
      <w:bookmarkStart w:id="561" w:name="_Toc251147593"/>
      <w:bookmarkStart w:id="562" w:name="_Toc251147725"/>
      <w:bookmarkStart w:id="563" w:name="_Toc251153078"/>
      <w:bookmarkStart w:id="564" w:name="_Toc251153155"/>
      <w:bookmarkStart w:id="565" w:name="_Toc251153225"/>
      <w:bookmarkStart w:id="566" w:name="_Toc251153295"/>
      <w:r w:rsidRPr="00AC09C9">
        <w:rPr>
          <w:rFonts w:ascii="Arial" w:hAnsi="Arial" w:cs="Arial"/>
          <w:color w:val="1F497D"/>
          <w:sz w:val="16"/>
          <w:szCs w:val="18"/>
          <w:lang w:val="de-CH"/>
        </w:rPr>
        <w:t xml:space="preserve">Abs. </w:t>
      </w:r>
      <w:r w:rsidR="00B54942" w:rsidRPr="00AC09C9">
        <w:rPr>
          <w:rFonts w:ascii="Arial" w:hAnsi="Arial" w:cs="Arial"/>
          <w:color w:val="1F497D"/>
          <w:sz w:val="16"/>
          <w:szCs w:val="18"/>
          <w:lang w:val="de-CH"/>
        </w:rPr>
        <w:t>3</w:t>
      </w:r>
      <w:r w:rsidR="004B43E4" w:rsidRPr="00AC09C9">
        <w:rPr>
          <w:rFonts w:ascii="Arial" w:hAnsi="Arial" w:cs="Arial"/>
          <w:color w:val="1F497D"/>
          <w:sz w:val="16"/>
          <w:szCs w:val="18"/>
          <w:lang w:val="de-CH"/>
        </w:rPr>
        <w:t xml:space="preserve"> </w:t>
      </w:r>
      <w:proofErr w:type="spellStart"/>
      <w:r w:rsidR="004B43E4" w:rsidRPr="00AC09C9">
        <w:rPr>
          <w:rFonts w:ascii="Arial" w:hAnsi="Arial" w:cs="Arial"/>
          <w:color w:val="1F497D"/>
          <w:sz w:val="16"/>
          <w:szCs w:val="18"/>
          <w:lang w:val="de-CH"/>
        </w:rPr>
        <w:t>lit</w:t>
      </w:r>
      <w:proofErr w:type="spellEnd"/>
      <w:r w:rsidR="004B43E4" w:rsidRPr="00AC09C9">
        <w:rPr>
          <w:rFonts w:ascii="Arial" w:hAnsi="Arial" w:cs="Arial"/>
          <w:color w:val="1F497D"/>
          <w:sz w:val="16"/>
          <w:szCs w:val="18"/>
          <w:lang w:val="de-CH"/>
        </w:rPr>
        <w:t>. e</w:t>
      </w:r>
      <w:r w:rsidR="00B63369" w:rsidRPr="00AC09C9">
        <w:rPr>
          <w:rFonts w:ascii="Arial" w:hAnsi="Arial" w:cs="Arial"/>
          <w:color w:val="1F497D"/>
          <w:sz w:val="16"/>
          <w:szCs w:val="18"/>
          <w:lang w:val="de-CH"/>
        </w:rPr>
        <w:t xml:space="preserve"> </w:t>
      </w:r>
      <w:r w:rsidRPr="00AC09C9">
        <w:rPr>
          <w:rFonts w:ascii="Arial" w:hAnsi="Arial" w:cs="Arial"/>
          <w:color w:val="1F497D"/>
          <w:sz w:val="16"/>
          <w:szCs w:val="18"/>
          <w:lang w:val="de-CH"/>
        </w:rPr>
        <w:t xml:space="preserve">wurde aus </w:t>
      </w:r>
      <w:r w:rsidR="004B43E4" w:rsidRPr="00AC09C9">
        <w:rPr>
          <w:rFonts w:ascii="Arial" w:hAnsi="Arial" w:cs="Arial"/>
          <w:color w:val="1F497D"/>
          <w:sz w:val="16"/>
          <w:szCs w:val="18"/>
          <w:lang w:val="de-CH"/>
        </w:rPr>
        <w:t>Art. 10 SEVO</w:t>
      </w:r>
      <w:r w:rsidRPr="00AC09C9">
        <w:rPr>
          <w:rFonts w:ascii="Arial" w:hAnsi="Arial" w:cs="Arial"/>
          <w:color w:val="1F497D"/>
          <w:sz w:val="16"/>
          <w:szCs w:val="18"/>
          <w:lang w:val="de-CH"/>
        </w:rPr>
        <w:t xml:space="preserve"> des AWEL </w:t>
      </w:r>
      <w:r w:rsidR="00B54942" w:rsidRPr="00AC09C9">
        <w:rPr>
          <w:rFonts w:ascii="Arial" w:hAnsi="Arial" w:cs="Arial"/>
          <w:color w:val="1F497D"/>
          <w:sz w:val="16"/>
          <w:szCs w:val="18"/>
          <w:lang w:val="de-CH"/>
        </w:rPr>
        <w:t xml:space="preserve">teilweise </w:t>
      </w:r>
      <w:r w:rsidRPr="00AC09C9">
        <w:rPr>
          <w:rFonts w:ascii="Arial" w:hAnsi="Arial" w:cs="Arial"/>
          <w:color w:val="1F497D"/>
          <w:sz w:val="16"/>
          <w:szCs w:val="18"/>
          <w:lang w:val="de-CH"/>
        </w:rPr>
        <w:t>übernommen. Hintergrund ist, dass im Zusamme</w:t>
      </w:r>
      <w:r w:rsidRPr="00AC09C9">
        <w:rPr>
          <w:rFonts w:ascii="Arial" w:hAnsi="Arial" w:cs="Arial"/>
          <w:color w:val="1F497D"/>
          <w:sz w:val="16"/>
          <w:szCs w:val="18"/>
          <w:lang w:val="de-CH"/>
        </w:rPr>
        <w:t>n</w:t>
      </w:r>
      <w:r w:rsidRPr="00AC09C9">
        <w:rPr>
          <w:rFonts w:ascii="Arial" w:hAnsi="Arial" w:cs="Arial"/>
          <w:color w:val="1F497D"/>
          <w:sz w:val="16"/>
          <w:szCs w:val="18"/>
          <w:lang w:val="de-CH"/>
        </w:rPr>
        <w:t xml:space="preserve">hang mit der Einführung des Trennsystems allfällige Anpassungen an privaten Anlagen durch deren </w:t>
      </w:r>
      <w:r w:rsidR="00B63369" w:rsidRPr="00AC09C9">
        <w:rPr>
          <w:rFonts w:ascii="Arial" w:hAnsi="Arial" w:cs="Arial"/>
          <w:color w:val="1F497D"/>
          <w:sz w:val="16"/>
          <w:szCs w:val="18"/>
          <w:lang w:val="de-CH"/>
        </w:rPr>
        <w:t>Eigentümer</w:t>
      </w:r>
      <w:r w:rsidR="004B43E4" w:rsidRPr="00AC09C9">
        <w:rPr>
          <w:rFonts w:ascii="Arial" w:hAnsi="Arial" w:cs="Arial"/>
          <w:color w:val="1F497D"/>
          <w:sz w:val="16"/>
          <w:szCs w:val="18"/>
          <w:lang w:val="de-CH"/>
        </w:rPr>
        <w:t>innen und Eigentümer</w:t>
      </w:r>
      <w:r w:rsidR="00B63369" w:rsidRPr="00AC09C9">
        <w:rPr>
          <w:rFonts w:ascii="Arial" w:hAnsi="Arial" w:cs="Arial"/>
          <w:color w:val="1F497D"/>
          <w:sz w:val="16"/>
          <w:szCs w:val="18"/>
          <w:lang w:val="de-CH"/>
        </w:rPr>
        <w:t xml:space="preserve"> </w:t>
      </w:r>
      <w:r w:rsidRPr="00AC09C9">
        <w:rPr>
          <w:rFonts w:ascii="Arial" w:hAnsi="Arial" w:cs="Arial"/>
          <w:color w:val="1F497D"/>
          <w:sz w:val="16"/>
          <w:szCs w:val="18"/>
          <w:lang w:val="de-CH"/>
        </w:rPr>
        <w:t>vorgenommen und finanziert werden sollen</w:t>
      </w:r>
      <w:r w:rsidR="004D336C" w:rsidRPr="00AC09C9">
        <w:rPr>
          <w:rFonts w:ascii="Arial" w:hAnsi="Arial" w:cs="Arial"/>
          <w:color w:val="1F497D"/>
          <w:sz w:val="16"/>
          <w:szCs w:val="18"/>
          <w:lang w:val="de-CH"/>
        </w:rPr>
        <w:t>. D</w:t>
      </w:r>
      <w:r w:rsidR="003D47CF" w:rsidRPr="00AC09C9">
        <w:rPr>
          <w:rFonts w:ascii="Arial" w:hAnsi="Arial" w:cs="Arial"/>
          <w:color w:val="1F497D"/>
          <w:sz w:val="16"/>
          <w:szCs w:val="18"/>
          <w:lang w:val="de-CH"/>
        </w:rPr>
        <w:t>ie Gemeinde</w:t>
      </w:r>
      <w:r w:rsidR="004B43E4" w:rsidRPr="00AC09C9">
        <w:rPr>
          <w:rFonts w:ascii="Arial" w:hAnsi="Arial" w:cs="Arial"/>
          <w:color w:val="1F497D"/>
          <w:sz w:val="16"/>
          <w:szCs w:val="18"/>
          <w:lang w:val="de-CH"/>
        </w:rPr>
        <w:t>n</w:t>
      </w:r>
      <w:r w:rsidR="003D47CF" w:rsidRPr="00AC09C9">
        <w:rPr>
          <w:rFonts w:ascii="Arial" w:hAnsi="Arial" w:cs="Arial"/>
          <w:color w:val="1F497D"/>
          <w:sz w:val="16"/>
          <w:szCs w:val="18"/>
          <w:lang w:val="de-CH"/>
        </w:rPr>
        <w:t xml:space="preserve"> </w:t>
      </w:r>
      <w:r w:rsidR="004D336C" w:rsidRPr="00AC09C9">
        <w:rPr>
          <w:rFonts w:ascii="Arial" w:hAnsi="Arial" w:cs="Arial"/>
          <w:color w:val="1F497D"/>
          <w:sz w:val="16"/>
          <w:szCs w:val="18"/>
          <w:lang w:val="de-CH"/>
        </w:rPr>
        <w:t xml:space="preserve">sollen </w:t>
      </w:r>
      <w:r w:rsidR="003D47CF" w:rsidRPr="00AC09C9">
        <w:rPr>
          <w:rFonts w:ascii="Arial" w:hAnsi="Arial" w:cs="Arial"/>
          <w:color w:val="1F497D"/>
          <w:sz w:val="16"/>
          <w:szCs w:val="18"/>
          <w:lang w:val="de-CH"/>
        </w:rPr>
        <w:t>nach Übernahme des Unte</w:t>
      </w:r>
      <w:r w:rsidR="003D47CF" w:rsidRPr="00AC09C9">
        <w:rPr>
          <w:rFonts w:ascii="Arial" w:hAnsi="Arial" w:cs="Arial"/>
          <w:color w:val="1F497D"/>
          <w:sz w:val="16"/>
          <w:szCs w:val="18"/>
          <w:lang w:val="de-CH"/>
        </w:rPr>
        <w:t>r</w:t>
      </w:r>
      <w:r w:rsidR="003D47CF" w:rsidRPr="00AC09C9">
        <w:rPr>
          <w:rFonts w:ascii="Arial" w:hAnsi="Arial" w:cs="Arial"/>
          <w:color w:val="1F497D"/>
          <w:sz w:val="16"/>
          <w:szCs w:val="18"/>
          <w:lang w:val="de-CH"/>
        </w:rPr>
        <w:t xml:space="preserve">halts </w:t>
      </w:r>
      <w:r w:rsidR="004D336C" w:rsidRPr="00AC09C9">
        <w:rPr>
          <w:rFonts w:ascii="Arial" w:hAnsi="Arial" w:cs="Arial"/>
          <w:color w:val="1F497D"/>
          <w:sz w:val="16"/>
          <w:szCs w:val="18"/>
          <w:lang w:val="de-CH"/>
        </w:rPr>
        <w:t>nicht</w:t>
      </w:r>
      <w:r w:rsidR="003D47CF" w:rsidRPr="00AC09C9">
        <w:rPr>
          <w:rFonts w:ascii="Arial" w:hAnsi="Arial" w:cs="Arial"/>
          <w:color w:val="1F497D"/>
          <w:sz w:val="16"/>
          <w:szCs w:val="18"/>
          <w:lang w:val="de-CH"/>
        </w:rPr>
        <w:t xml:space="preserve"> auch</w:t>
      </w:r>
      <w:r w:rsidR="00681C7A" w:rsidRPr="00AC09C9">
        <w:rPr>
          <w:rFonts w:ascii="Arial" w:hAnsi="Arial" w:cs="Arial"/>
          <w:color w:val="1F497D"/>
          <w:sz w:val="16"/>
          <w:szCs w:val="18"/>
          <w:lang w:val="de-CH"/>
        </w:rPr>
        <w:t xml:space="preserve"> noch</w:t>
      </w:r>
      <w:r w:rsidR="003D47CF" w:rsidRPr="00AC09C9">
        <w:rPr>
          <w:rFonts w:ascii="Arial" w:hAnsi="Arial" w:cs="Arial"/>
          <w:color w:val="1F497D"/>
          <w:sz w:val="16"/>
          <w:szCs w:val="18"/>
          <w:lang w:val="de-CH"/>
        </w:rPr>
        <w:t xml:space="preserve"> notwendige Anpassungen finanzieren </w:t>
      </w:r>
      <w:r w:rsidR="004D336C" w:rsidRPr="00AC09C9">
        <w:rPr>
          <w:rFonts w:ascii="Arial" w:hAnsi="Arial" w:cs="Arial"/>
          <w:color w:val="1F497D"/>
          <w:sz w:val="16"/>
          <w:szCs w:val="18"/>
          <w:lang w:val="de-CH"/>
        </w:rPr>
        <w:t>müssen</w:t>
      </w:r>
      <w:r w:rsidR="003D47CF" w:rsidRPr="00AC09C9">
        <w:rPr>
          <w:rFonts w:ascii="Arial" w:hAnsi="Arial" w:cs="Arial"/>
          <w:color w:val="1F497D"/>
          <w:sz w:val="16"/>
          <w:szCs w:val="18"/>
          <w:lang w:val="de-CH"/>
        </w:rPr>
        <w:t>.</w:t>
      </w:r>
      <w:r w:rsidR="003609B1" w:rsidRPr="00AC09C9">
        <w:rPr>
          <w:rFonts w:ascii="Arial" w:hAnsi="Arial" w:cs="Arial"/>
          <w:color w:val="1F497D"/>
          <w:sz w:val="16"/>
          <w:szCs w:val="18"/>
          <w:lang w:val="de-CH"/>
        </w:rPr>
        <w:t xml:space="preserve"> </w:t>
      </w:r>
    </w:p>
    <w:p w:rsidR="00B63369" w:rsidRPr="00D23BBB" w:rsidRDefault="00B63369" w:rsidP="00F9430B">
      <w:pPr>
        <w:ind w:left="426" w:hanging="426"/>
        <w:jc w:val="both"/>
        <w:rPr>
          <w:rFonts w:ascii="Arial" w:hAnsi="Arial" w:cs="Arial"/>
          <w:szCs w:val="22"/>
          <w:lang w:val="de-CH"/>
        </w:rPr>
      </w:pPr>
    </w:p>
    <w:p w:rsidR="003F235D" w:rsidRPr="00D23BBB" w:rsidRDefault="00FD2A56" w:rsidP="00F9430B">
      <w:pPr>
        <w:ind w:left="426" w:hanging="426"/>
        <w:jc w:val="both"/>
        <w:rPr>
          <w:rFonts w:ascii="Arial" w:hAnsi="Arial" w:cs="Arial"/>
          <w:szCs w:val="22"/>
          <w:lang w:val="de-CH"/>
        </w:rPr>
      </w:pPr>
      <w:r>
        <w:rPr>
          <w:rFonts w:ascii="Arial" w:hAnsi="Arial" w:cs="Arial"/>
          <w:szCs w:val="22"/>
          <w:lang w:val="de-CH"/>
        </w:rPr>
        <w:t>4</w:t>
      </w:r>
      <w:r w:rsidR="003F235D" w:rsidRPr="00D23BBB">
        <w:rPr>
          <w:rFonts w:ascii="Arial" w:hAnsi="Arial" w:cs="Arial"/>
          <w:szCs w:val="22"/>
          <w:lang w:val="de-CH"/>
        </w:rPr>
        <w:tab/>
        <w:t xml:space="preserve">Sanierungen müssen </w:t>
      </w:r>
      <w:r w:rsidR="005F697B" w:rsidRPr="00D23BBB">
        <w:rPr>
          <w:rFonts w:ascii="Arial" w:hAnsi="Arial" w:cs="Arial"/>
          <w:szCs w:val="22"/>
          <w:lang w:val="de-CH"/>
        </w:rPr>
        <w:t>nach de</w:t>
      </w:r>
      <w:r w:rsidR="00472271" w:rsidRPr="00D23BBB">
        <w:rPr>
          <w:rFonts w:ascii="Arial" w:hAnsi="Arial" w:cs="Arial"/>
          <w:szCs w:val="22"/>
          <w:lang w:val="de-CH"/>
        </w:rPr>
        <w:t>n</w:t>
      </w:r>
      <w:r w:rsidR="005F697B" w:rsidRPr="00D23BBB">
        <w:rPr>
          <w:rFonts w:ascii="Arial" w:hAnsi="Arial" w:cs="Arial"/>
          <w:szCs w:val="22"/>
          <w:lang w:val="de-CH"/>
        </w:rPr>
        <w:t xml:space="preserve"> VSA-Richtlinien </w:t>
      </w:r>
      <w:r w:rsidR="00472271" w:rsidRPr="00D23BBB">
        <w:rPr>
          <w:rFonts w:ascii="Arial" w:hAnsi="Arial" w:cs="Arial"/>
          <w:szCs w:val="22"/>
          <w:lang w:val="de-CH"/>
        </w:rPr>
        <w:t>„</w:t>
      </w:r>
      <w:r w:rsidR="005F697B" w:rsidRPr="00D23BBB">
        <w:rPr>
          <w:rFonts w:ascii="Arial" w:hAnsi="Arial" w:cs="Arial"/>
          <w:szCs w:val="22"/>
          <w:lang w:val="de-CH"/>
        </w:rPr>
        <w:t>Erhaltung von Kanalisationen</w:t>
      </w:r>
      <w:r w:rsidR="00472271" w:rsidRPr="00D23BBB">
        <w:rPr>
          <w:rFonts w:ascii="Arial" w:hAnsi="Arial" w:cs="Arial"/>
          <w:szCs w:val="22"/>
          <w:lang w:val="de-CH"/>
        </w:rPr>
        <w:t>“</w:t>
      </w:r>
      <w:r w:rsidR="005F697B" w:rsidRPr="00D23BBB">
        <w:rPr>
          <w:rFonts w:ascii="Arial" w:hAnsi="Arial" w:cs="Arial"/>
          <w:szCs w:val="22"/>
          <w:lang w:val="de-CH"/>
        </w:rPr>
        <w:t xml:space="preserve"> erfo</w:t>
      </w:r>
      <w:r w:rsidR="005F697B" w:rsidRPr="00D23BBB">
        <w:rPr>
          <w:rFonts w:ascii="Arial" w:hAnsi="Arial" w:cs="Arial"/>
          <w:szCs w:val="22"/>
          <w:lang w:val="de-CH"/>
        </w:rPr>
        <w:t>l</w:t>
      </w:r>
      <w:r w:rsidR="005F697B" w:rsidRPr="00D23BBB">
        <w:rPr>
          <w:rFonts w:ascii="Arial" w:hAnsi="Arial" w:cs="Arial"/>
          <w:szCs w:val="22"/>
          <w:lang w:val="de-CH"/>
        </w:rPr>
        <w:t xml:space="preserve">gen. Insbesondere </w:t>
      </w:r>
      <w:r w:rsidR="00472271" w:rsidRPr="00D23BBB">
        <w:rPr>
          <w:rFonts w:ascii="Arial" w:hAnsi="Arial" w:cs="Arial"/>
          <w:szCs w:val="22"/>
          <w:lang w:val="de-CH"/>
        </w:rPr>
        <w:t>sind</w:t>
      </w:r>
      <w:r w:rsidR="005F697B" w:rsidRPr="00D23BBB">
        <w:rPr>
          <w:rFonts w:ascii="Arial" w:hAnsi="Arial" w:cs="Arial"/>
          <w:szCs w:val="22"/>
          <w:lang w:val="de-CH"/>
        </w:rPr>
        <w:t xml:space="preserve"> Systeme </w:t>
      </w:r>
      <w:r w:rsidR="00472271" w:rsidRPr="00D23BBB">
        <w:rPr>
          <w:rFonts w:ascii="Arial" w:hAnsi="Arial" w:cs="Arial"/>
          <w:szCs w:val="22"/>
          <w:lang w:val="de-CH"/>
        </w:rPr>
        <w:t>einzusetzen</w:t>
      </w:r>
      <w:r w:rsidR="005F697B" w:rsidRPr="00D23BBB">
        <w:rPr>
          <w:rFonts w:ascii="Arial" w:hAnsi="Arial" w:cs="Arial"/>
          <w:szCs w:val="22"/>
          <w:lang w:val="de-CH"/>
        </w:rPr>
        <w:t>, welche über ein VSA-Zertifikat verfügen.</w:t>
      </w:r>
    </w:p>
    <w:p w:rsidR="003F235D" w:rsidRPr="00D23BBB" w:rsidRDefault="003F235D" w:rsidP="00F9430B">
      <w:pPr>
        <w:ind w:left="426" w:hanging="426"/>
        <w:jc w:val="both"/>
        <w:rPr>
          <w:rFonts w:ascii="Arial" w:hAnsi="Arial" w:cs="Arial"/>
          <w:szCs w:val="22"/>
          <w:lang w:val="de-CH"/>
        </w:rPr>
      </w:pPr>
    </w:p>
    <w:p w:rsidR="00FA7B74" w:rsidRPr="00D23BBB" w:rsidRDefault="00FA7B74"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FA7B74" w:rsidRPr="00D23BBB" w:rsidRDefault="00FA7B74" w:rsidP="00FA7B7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19 Abs. </w:t>
      </w:r>
      <w:r w:rsidR="002C7862" w:rsidRPr="00D23BBB">
        <w:rPr>
          <w:rFonts w:ascii="Arial" w:hAnsi="Arial" w:cs="Arial"/>
          <w:color w:val="009900"/>
          <w:sz w:val="16"/>
          <w:szCs w:val="16"/>
          <w:lang w:val="de-CH"/>
        </w:rPr>
        <w:t>1</w:t>
      </w:r>
      <w:r w:rsidRPr="00D23BBB">
        <w:rPr>
          <w:rFonts w:ascii="Arial" w:hAnsi="Arial" w:cs="Arial"/>
          <w:color w:val="009900"/>
          <w:sz w:val="16"/>
          <w:szCs w:val="16"/>
          <w:lang w:val="de-CH"/>
        </w:rPr>
        <w:t xml:space="preserve"> </w:t>
      </w:r>
      <w:proofErr w:type="spellStart"/>
      <w:r w:rsidR="000C3024" w:rsidRPr="00D23BBB">
        <w:rPr>
          <w:rFonts w:ascii="Arial" w:hAnsi="Arial" w:cs="Arial"/>
          <w:color w:val="009900"/>
          <w:sz w:val="16"/>
          <w:szCs w:val="16"/>
          <w:lang w:val="de-CH"/>
        </w:rPr>
        <w:t>EGGSchG</w:t>
      </w:r>
      <w:proofErr w:type="spellEnd"/>
      <w:r w:rsidR="002C7862" w:rsidRPr="00D23BBB">
        <w:rPr>
          <w:rFonts w:ascii="Arial" w:hAnsi="Arial" w:cs="Arial"/>
          <w:color w:val="009900"/>
          <w:sz w:val="16"/>
          <w:szCs w:val="16"/>
          <w:lang w:val="de-CH"/>
        </w:rPr>
        <w:t>: Abwasseranlagen sind von deren Inhaber zu unterhalten.</w:t>
      </w:r>
    </w:p>
    <w:p w:rsidR="00A76CEB" w:rsidRPr="00D23BBB" w:rsidRDefault="00A76CEB" w:rsidP="00AB5A9D">
      <w:pPr>
        <w:pStyle w:val="berschrift1"/>
      </w:pPr>
      <w:bookmarkStart w:id="567" w:name="_Toc318817629"/>
      <w:bookmarkStart w:id="568" w:name="_Toc348362379"/>
      <w:bookmarkStart w:id="569" w:name="_Toc504983204"/>
      <w:bookmarkEnd w:id="558"/>
      <w:bookmarkEnd w:id="559"/>
      <w:bookmarkEnd w:id="560"/>
      <w:bookmarkEnd w:id="561"/>
      <w:bookmarkEnd w:id="562"/>
      <w:bookmarkEnd w:id="563"/>
      <w:bookmarkEnd w:id="564"/>
      <w:bookmarkEnd w:id="565"/>
      <w:bookmarkEnd w:id="566"/>
      <w:r w:rsidRPr="00D23BBB">
        <w:lastRenderedPageBreak/>
        <w:t>V</w:t>
      </w:r>
      <w:bookmarkStart w:id="570" w:name="_Toc101863362"/>
      <w:bookmarkStart w:id="571" w:name="_Toc101863544"/>
      <w:bookmarkStart w:id="572" w:name="_Toc251147594"/>
      <w:bookmarkStart w:id="573" w:name="_Toc251147726"/>
      <w:bookmarkStart w:id="574" w:name="_Toc251153079"/>
      <w:bookmarkStart w:id="575" w:name="_Toc251153156"/>
      <w:bookmarkStart w:id="576" w:name="_Toc251153226"/>
      <w:bookmarkStart w:id="577" w:name="_Toc251153296"/>
      <w:r w:rsidR="00E87A58" w:rsidRPr="00D23BBB">
        <w:t>I.</w:t>
      </w:r>
      <w:r w:rsidRPr="00D23BBB">
        <w:tab/>
      </w:r>
      <w:bookmarkEnd w:id="567"/>
      <w:bookmarkEnd w:id="568"/>
      <w:bookmarkEnd w:id="570"/>
      <w:bookmarkEnd w:id="571"/>
      <w:bookmarkEnd w:id="572"/>
      <w:bookmarkEnd w:id="573"/>
      <w:bookmarkEnd w:id="574"/>
      <w:bookmarkEnd w:id="575"/>
      <w:bookmarkEnd w:id="576"/>
      <w:bookmarkEnd w:id="577"/>
      <w:r w:rsidR="00EF072F" w:rsidRPr="00D23BBB">
        <w:t>Finanzierung</w:t>
      </w:r>
      <w:bookmarkEnd w:id="569"/>
    </w:p>
    <w:p w:rsidR="00A76CEB" w:rsidRPr="00D23BBB" w:rsidRDefault="00A76CEB">
      <w:pPr>
        <w:tabs>
          <w:tab w:val="left" w:pos="426"/>
        </w:tabs>
        <w:rPr>
          <w:rFonts w:ascii="Arial" w:hAnsi="Arial" w:cs="Arial"/>
          <w:lang w:val="de-CH"/>
        </w:rPr>
      </w:pPr>
    </w:p>
    <w:p w:rsidR="000A6D96" w:rsidRPr="00D23BBB" w:rsidRDefault="000A6D96" w:rsidP="000A6D96">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Im vorliegenden Muster-Reglement wird als Gebührenmodell das</w:t>
      </w:r>
      <w:r w:rsidR="00B84A27" w:rsidRPr="00D23BBB">
        <w:rPr>
          <w:rFonts w:ascii="Arial" w:hAnsi="Arial" w:cs="Arial"/>
          <w:color w:val="1F497D"/>
          <w:sz w:val="16"/>
          <w:szCs w:val="16"/>
          <w:lang w:val="de-CH"/>
        </w:rPr>
        <w:t xml:space="preserve"> im Kanton Luzern</w:t>
      </w:r>
      <w:r w:rsidRPr="00D23BBB">
        <w:rPr>
          <w:rFonts w:ascii="Arial" w:hAnsi="Arial" w:cs="Arial"/>
          <w:color w:val="1F497D"/>
          <w:sz w:val="16"/>
          <w:szCs w:val="16"/>
          <w:lang w:val="de-CH"/>
        </w:rPr>
        <w:t xml:space="preserve"> </w:t>
      </w:r>
      <w:r w:rsidR="00441E99" w:rsidRPr="00D23BBB">
        <w:rPr>
          <w:rFonts w:ascii="Arial" w:hAnsi="Arial" w:cs="Arial"/>
          <w:color w:val="1F497D"/>
          <w:sz w:val="16"/>
          <w:szCs w:val="16"/>
          <w:lang w:val="de-CH"/>
        </w:rPr>
        <w:t xml:space="preserve">bei über 60 Gemeinden eingesetzte </w:t>
      </w:r>
      <w:r w:rsidRPr="00D23BBB">
        <w:rPr>
          <w:rFonts w:ascii="Arial" w:hAnsi="Arial" w:cs="Arial"/>
          <w:color w:val="1F497D"/>
          <w:sz w:val="16"/>
          <w:szCs w:val="16"/>
          <w:lang w:val="de-CH"/>
        </w:rPr>
        <w:t>T</w:t>
      </w:r>
      <w:r w:rsidRPr="00D23BBB">
        <w:rPr>
          <w:rFonts w:ascii="Arial" w:hAnsi="Arial" w:cs="Arial"/>
          <w:color w:val="1F497D"/>
          <w:sz w:val="16"/>
          <w:szCs w:val="16"/>
          <w:lang w:val="de-CH"/>
        </w:rPr>
        <w:t>a</w:t>
      </w:r>
      <w:r w:rsidRPr="00D23BBB">
        <w:rPr>
          <w:rFonts w:ascii="Arial" w:hAnsi="Arial" w:cs="Arial"/>
          <w:color w:val="1F497D"/>
          <w:sz w:val="16"/>
          <w:szCs w:val="16"/>
          <w:lang w:val="de-CH"/>
        </w:rPr>
        <w:t>rifzonensystem detailliert beschrieben. Auch andere Systeme (Gebäudeversicherungswert, Einwohnerwerte, Gebäudev</w:t>
      </w:r>
      <w:r w:rsidRPr="00D23BBB">
        <w:rPr>
          <w:rFonts w:ascii="Arial" w:hAnsi="Arial" w:cs="Arial"/>
          <w:color w:val="1F497D"/>
          <w:sz w:val="16"/>
          <w:szCs w:val="16"/>
          <w:lang w:val="de-CH"/>
        </w:rPr>
        <w:t>o</w:t>
      </w:r>
      <w:r w:rsidRPr="00D23BBB">
        <w:rPr>
          <w:rFonts w:ascii="Arial" w:hAnsi="Arial" w:cs="Arial"/>
          <w:color w:val="1F497D"/>
          <w:sz w:val="16"/>
          <w:szCs w:val="16"/>
          <w:lang w:val="de-CH"/>
        </w:rPr>
        <w:t xml:space="preserve">lumen, Bauzonengewichtung usw.) können zum Einsatz gelangen. Das Tarifzonensystem ist sehr verursachergerecht und bedarf einer umfassenden Beschreibung im Reglement. Andere Modelle können mit einer weniger umfassenden Formulierung definiert werden, gleichzeitig </w:t>
      </w:r>
      <w:r w:rsidR="00973EE2" w:rsidRPr="00D23BBB">
        <w:rPr>
          <w:rFonts w:ascii="Arial" w:hAnsi="Arial" w:cs="Arial"/>
          <w:color w:val="1F497D"/>
          <w:sz w:val="16"/>
          <w:szCs w:val="16"/>
          <w:lang w:val="de-CH"/>
        </w:rPr>
        <w:t>nehmen</w:t>
      </w:r>
      <w:r w:rsidRPr="00D23BBB">
        <w:rPr>
          <w:rFonts w:ascii="Arial" w:hAnsi="Arial" w:cs="Arial"/>
          <w:color w:val="1F497D"/>
          <w:sz w:val="16"/>
          <w:szCs w:val="16"/>
          <w:lang w:val="de-CH"/>
        </w:rPr>
        <w:t xml:space="preserve"> dabei </w:t>
      </w:r>
      <w:r w:rsidR="00441E99" w:rsidRPr="00D23BBB">
        <w:rPr>
          <w:rFonts w:ascii="Arial" w:hAnsi="Arial" w:cs="Arial"/>
          <w:color w:val="1F497D"/>
          <w:sz w:val="16"/>
          <w:szCs w:val="16"/>
          <w:lang w:val="de-CH"/>
        </w:rPr>
        <w:t xml:space="preserve">aber auch </w:t>
      </w:r>
      <w:r w:rsidRPr="00D23BBB">
        <w:rPr>
          <w:rFonts w:ascii="Arial" w:hAnsi="Arial" w:cs="Arial"/>
          <w:color w:val="1F497D"/>
          <w:sz w:val="16"/>
          <w:szCs w:val="16"/>
          <w:lang w:val="de-CH"/>
        </w:rPr>
        <w:t>die Verursachergerechtigkeit</w:t>
      </w:r>
      <w:r w:rsidR="00B84A27" w:rsidRPr="00D23BBB">
        <w:rPr>
          <w:rFonts w:ascii="Arial" w:hAnsi="Arial" w:cs="Arial"/>
          <w:color w:val="1F497D"/>
          <w:sz w:val="16"/>
          <w:szCs w:val="16"/>
          <w:lang w:val="de-CH"/>
        </w:rPr>
        <w:t xml:space="preserve"> und der angestrebte Lenkungseffekt</w:t>
      </w:r>
      <w:r w:rsidRPr="00D23BBB">
        <w:rPr>
          <w:rFonts w:ascii="Arial" w:hAnsi="Arial" w:cs="Arial"/>
          <w:color w:val="1F497D"/>
          <w:sz w:val="16"/>
          <w:szCs w:val="16"/>
          <w:lang w:val="de-CH"/>
        </w:rPr>
        <w:t xml:space="preserve"> ab. </w:t>
      </w:r>
    </w:p>
    <w:p w:rsidR="000A6D96" w:rsidRPr="00D23BBB" w:rsidRDefault="000A6D96">
      <w:pPr>
        <w:tabs>
          <w:tab w:val="left" w:pos="426"/>
        </w:tabs>
        <w:rPr>
          <w:rFonts w:ascii="Arial" w:hAnsi="Arial" w:cs="Arial"/>
          <w:lang w:val="de-CH"/>
        </w:rPr>
      </w:pPr>
    </w:p>
    <w:p w:rsidR="000A6D96" w:rsidRPr="00D23BBB" w:rsidRDefault="000A6D96">
      <w:pPr>
        <w:tabs>
          <w:tab w:val="left" w:pos="426"/>
        </w:tabs>
        <w:rPr>
          <w:rFonts w:ascii="Arial" w:hAnsi="Arial" w:cs="Arial"/>
          <w:lang w:val="de-CH"/>
        </w:rPr>
      </w:pPr>
    </w:p>
    <w:p w:rsidR="00A76CEB" w:rsidRPr="00D23BBB" w:rsidRDefault="00A76CEB" w:rsidP="00AB5A9D">
      <w:pPr>
        <w:pStyle w:val="berschrift2"/>
      </w:pPr>
      <w:bookmarkStart w:id="578" w:name="_Toc494878732"/>
      <w:bookmarkStart w:id="579" w:name="_Toc101863363"/>
      <w:bookmarkStart w:id="580" w:name="_Toc101863545"/>
      <w:bookmarkStart w:id="581" w:name="_Toc251135283"/>
      <w:bookmarkStart w:id="582" w:name="_Toc251147595"/>
      <w:bookmarkStart w:id="583" w:name="_Toc251147727"/>
      <w:bookmarkStart w:id="584" w:name="_Toc251153080"/>
      <w:bookmarkStart w:id="585" w:name="_Toc251153157"/>
      <w:bookmarkStart w:id="586" w:name="_Toc251153227"/>
      <w:bookmarkStart w:id="587" w:name="_Toc251153297"/>
      <w:bookmarkStart w:id="588" w:name="_Toc318817630"/>
      <w:bookmarkStart w:id="589" w:name="_Toc348362380"/>
      <w:bookmarkStart w:id="590" w:name="_Toc504983205"/>
      <w:r w:rsidRPr="00D23BBB">
        <w:t xml:space="preserve">Art. </w:t>
      </w:r>
      <w:r w:rsidR="00967D8B">
        <w:t>37</w:t>
      </w:r>
      <w:r w:rsidR="00902799" w:rsidRPr="00D23BBB">
        <w:tab/>
      </w:r>
      <w:r w:rsidRPr="00D23BBB">
        <w:t>Mittelbeschaffung</w:t>
      </w:r>
      <w:bookmarkEnd w:id="578"/>
      <w:bookmarkEnd w:id="579"/>
      <w:bookmarkEnd w:id="580"/>
      <w:bookmarkEnd w:id="581"/>
      <w:bookmarkEnd w:id="582"/>
      <w:bookmarkEnd w:id="583"/>
      <w:bookmarkEnd w:id="584"/>
      <w:bookmarkEnd w:id="585"/>
      <w:bookmarkEnd w:id="586"/>
      <w:bookmarkEnd w:id="587"/>
      <w:bookmarkEnd w:id="588"/>
      <w:bookmarkEnd w:id="589"/>
      <w:bookmarkEnd w:id="590"/>
      <w:r w:rsidRPr="00D23BBB">
        <w:t xml:space="preserve"> </w:t>
      </w:r>
    </w:p>
    <w:p w:rsidR="00A76CEB" w:rsidRPr="00D23BBB" w:rsidRDefault="00A76CEB">
      <w:pPr>
        <w:tabs>
          <w:tab w:val="left" w:pos="284"/>
        </w:tabs>
        <w:rPr>
          <w:rFonts w:ascii="Arial" w:hAnsi="Arial" w:cs="Arial"/>
          <w:lang w:val="de-CH"/>
        </w:rPr>
      </w:pPr>
    </w:p>
    <w:p w:rsidR="000251E4" w:rsidRDefault="000251E4" w:rsidP="008005E1">
      <w:pPr>
        <w:ind w:left="426" w:hanging="426"/>
        <w:jc w:val="both"/>
        <w:rPr>
          <w:rFonts w:ascii="Arial" w:hAnsi="Arial" w:cs="Arial"/>
          <w:szCs w:val="22"/>
          <w:lang w:val="de-CH"/>
        </w:rPr>
      </w:pPr>
      <w:r>
        <w:rPr>
          <w:rFonts w:ascii="Arial" w:hAnsi="Arial" w:cs="Arial"/>
          <w:szCs w:val="22"/>
          <w:lang w:val="de-CH"/>
        </w:rPr>
        <w:t>1</w:t>
      </w:r>
      <w:r>
        <w:rPr>
          <w:rFonts w:ascii="Arial" w:hAnsi="Arial" w:cs="Arial"/>
          <w:szCs w:val="22"/>
          <w:lang w:val="de-CH"/>
        </w:rPr>
        <w:tab/>
      </w:r>
      <w:r w:rsidR="00A76CEB" w:rsidRPr="00D23BBB">
        <w:rPr>
          <w:rFonts w:ascii="Arial" w:hAnsi="Arial" w:cs="Arial"/>
          <w:szCs w:val="22"/>
          <w:lang w:val="de-CH"/>
        </w:rPr>
        <w:t>Die Kosten für Planung, Projektierung, Erstellung, Betrieb, Unterhalt, Erneuerung, Ve</w:t>
      </w:r>
      <w:r w:rsidR="00A76CEB" w:rsidRPr="00D23BBB">
        <w:rPr>
          <w:rFonts w:ascii="Arial" w:hAnsi="Arial" w:cs="Arial"/>
          <w:szCs w:val="22"/>
          <w:lang w:val="de-CH"/>
        </w:rPr>
        <w:t>r</w:t>
      </w:r>
      <w:r w:rsidR="00A76CEB" w:rsidRPr="00D23BBB">
        <w:rPr>
          <w:rFonts w:ascii="Arial" w:hAnsi="Arial" w:cs="Arial"/>
          <w:szCs w:val="22"/>
          <w:lang w:val="de-CH"/>
        </w:rPr>
        <w:t>zinsung und Abschreibung der öffentlichen Abwasseranlagen werden gedeckt durch</w:t>
      </w:r>
      <w:r w:rsidR="00902799" w:rsidRPr="00D23BBB">
        <w:rPr>
          <w:rFonts w:ascii="Arial" w:hAnsi="Arial" w:cs="Arial"/>
          <w:szCs w:val="22"/>
          <w:lang w:val="de-CH"/>
        </w:rPr>
        <w:t xml:space="preserve"> Anschluss- und Betriebsgebühren, Baubeiträge der Grundeigentümer</w:t>
      </w:r>
      <w:r w:rsidR="000B16D0" w:rsidRPr="00D23BBB">
        <w:rPr>
          <w:rFonts w:ascii="Arial" w:hAnsi="Arial" w:cs="Arial"/>
          <w:szCs w:val="22"/>
          <w:lang w:val="de-CH"/>
        </w:rPr>
        <w:t>innen und Grun</w:t>
      </w:r>
      <w:r w:rsidR="000B16D0" w:rsidRPr="00D23BBB">
        <w:rPr>
          <w:rFonts w:ascii="Arial" w:hAnsi="Arial" w:cs="Arial"/>
          <w:szCs w:val="22"/>
          <w:lang w:val="de-CH"/>
        </w:rPr>
        <w:t>d</w:t>
      </w:r>
      <w:r w:rsidR="000B16D0" w:rsidRPr="00D23BBB">
        <w:rPr>
          <w:rFonts w:ascii="Arial" w:hAnsi="Arial" w:cs="Arial"/>
          <w:szCs w:val="22"/>
          <w:lang w:val="de-CH"/>
        </w:rPr>
        <w:t>eigentümer</w:t>
      </w:r>
      <w:r w:rsidR="00902799" w:rsidRPr="00D23BBB">
        <w:rPr>
          <w:rFonts w:ascii="Arial" w:hAnsi="Arial" w:cs="Arial"/>
          <w:szCs w:val="22"/>
          <w:lang w:val="de-CH"/>
        </w:rPr>
        <w:t xml:space="preserve"> </w:t>
      </w:r>
      <w:r w:rsidR="000B16D0" w:rsidRPr="00D23BBB">
        <w:rPr>
          <w:rFonts w:ascii="Arial" w:hAnsi="Arial" w:cs="Arial"/>
          <w:szCs w:val="22"/>
          <w:lang w:val="de-CH"/>
        </w:rPr>
        <w:t xml:space="preserve">bzw. der Baurechtsnehmerinnen </w:t>
      </w:r>
      <w:r w:rsidR="00902799" w:rsidRPr="00D23BBB">
        <w:rPr>
          <w:rFonts w:ascii="Arial" w:hAnsi="Arial" w:cs="Arial"/>
          <w:szCs w:val="22"/>
          <w:lang w:val="de-CH"/>
        </w:rPr>
        <w:t>und Baurechtsnehmer</w:t>
      </w:r>
      <w:r w:rsidR="00D13F1E" w:rsidRPr="00D23BBB">
        <w:rPr>
          <w:rFonts w:ascii="Arial" w:hAnsi="Arial" w:cs="Arial"/>
          <w:szCs w:val="22"/>
          <w:lang w:val="de-CH"/>
        </w:rPr>
        <w:t xml:space="preserve"> sowie</w:t>
      </w:r>
      <w:r w:rsidR="00902799" w:rsidRPr="00D23BBB">
        <w:rPr>
          <w:rFonts w:ascii="Arial" w:hAnsi="Arial" w:cs="Arial"/>
          <w:szCs w:val="22"/>
          <w:lang w:val="de-CH"/>
        </w:rPr>
        <w:t xml:space="preserve"> allfällige Bu</w:t>
      </w:r>
      <w:r w:rsidR="00902799" w:rsidRPr="00D23BBB">
        <w:rPr>
          <w:rFonts w:ascii="Arial" w:hAnsi="Arial" w:cs="Arial"/>
          <w:szCs w:val="22"/>
          <w:lang w:val="de-CH"/>
        </w:rPr>
        <w:t>n</w:t>
      </w:r>
      <w:r w:rsidR="00902799" w:rsidRPr="00D23BBB">
        <w:rPr>
          <w:rFonts w:ascii="Arial" w:hAnsi="Arial" w:cs="Arial"/>
          <w:szCs w:val="22"/>
          <w:lang w:val="de-CH"/>
        </w:rPr>
        <w:t>des- und Kantonsbeiträge</w:t>
      </w:r>
      <w:r w:rsidR="00D13F1E" w:rsidRPr="00D23BBB">
        <w:rPr>
          <w:rFonts w:ascii="Arial" w:hAnsi="Arial" w:cs="Arial"/>
          <w:szCs w:val="22"/>
          <w:lang w:val="de-CH"/>
        </w:rPr>
        <w:t xml:space="preserve">. </w:t>
      </w:r>
    </w:p>
    <w:p w:rsidR="000251E4" w:rsidRDefault="000251E4" w:rsidP="00065C5F">
      <w:pPr>
        <w:jc w:val="both"/>
        <w:rPr>
          <w:rFonts w:ascii="Arial" w:hAnsi="Arial" w:cs="Arial"/>
          <w:szCs w:val="22"/>
          <w:lang w:val="de-CH"/>
        </w:rPr>
      </w:pPr>
    </w:p>
    <w:p w:rsidR="00A76CEB" w:rsidRDefault="000251E4" w:rsidP="00123CD1">
      <w:pPr>
        <w:ind w:left="426" w:hanging="426"/>
        <w:jc w:val="both"/>
        <w:rPr>
          <w:rFonts w:ascii="Arial" w:hAnsi="Arial" w:cs="Arial"/>
          <w:szCs w:val="22"/>
          <w:lang w:val="de-CH"/>
        </w:rPr>
      </w:pPr>
      <w:r>
        <w:rPr>
          <w:rFonts w:ascii="Arial" w:hAnsi="Arial" w:cs="Arial"/>
          <w:szCs w:val="22"/>
          <w:lang w:val="de-CH"/>
        </w:rPr>
        <w:t>2</w:t>
      </w:r>
      <w:r>
        <w:rPr>
          <w:rFonts w:ascii="Arial" w:hAnsi="Arial" w:cs="Arial"/>
          <w:szCs w:val="22"/>
          <w:lang w:val="de-CH"/>
        </w:rPr>
        <w:tab/>
        <w:t>Übersteigen die erforderlichen</w:t>
      </w:r>
      <w:r w:rsidR="00D13F1E" w:rsidRPr="00D23BBB">
        <w:rPr>
          <w:rFonts w:ascii="Arial" w:hAnsi="Arial" w:cs="Arial"/>
          <w:szCs w:val="22"/>
          <w:lang w:val="de-CH"/>
        </w:rPr>
        <w:t xml:space="preserve"> Gebühren den vom Regierungsrat festgelegten Max</w:t>
      </w:r>
      <w:r w:rsidR="00D13F1E" w:rsidRPr="00D23BBB">
        <w:rPr>
          <w:rFonts w:ascii="Arial" w:hAnsi="Arial" w:cs="Arial"/>
          <w:szCs w:val="22"/>
          <w:lang w:val="de-CH"/>
        </w:rPr>
        <w:t>i</w:t>
      </w:r>
      <w:r w:rsidR="00D13F1E" w:rsidRPr="00D23BBB">
        <w:rPr>
          <w:rFonts w:ascii="Arial" w:hAnsi="Arial" w:cs="Arial"/>
          <w:szCs w:val="22"/>
          <w:lang w:val="de-CH"/>
        </w:rPr>
        <w:t>malansatz</w:t>
      </w:r>
      <w:r w:rsidR="00261C6E" w:rsidRPr="00D23BBB">
        <w:rPr>
          <w:rFonts w:ascii="Arial" w:hAnsi="Arial" w:cs="Arial"/>
          <w:szCs w:val="22"/>
          <w:lang w:val="de-CH"/>
        </w:rPr>
        <w:t>,</w:t>
      </w:r>
      <w:r w:rsidR="00D13F1E" w:rsidRPr="00D23BBB">
        <w:rPr>
          <w:rFonts w:ascii="Arial" w:hAnsi="Arial" w:cs="Arial"/>
          <w:szCs w:val="22"/>
          <w:lang w:val="de-CH"/>
        </w:rPr>
        <w:t xml:space="preserve"> können </w:t>
      </w:r>
      <w:r>
        <w:rPr>
          <w:rFonts w:ascii="Arial" w:hAnsi="Arial" w:cs="Arial"/>
          <w:szCs w:val="22"/>
          <w:lang w:val="de-CH"/>
        </w:rPr>
        <w:t xml:space="preserve">für die Deckung der Kosten </w:t>
      </w:r>
      <w:r w:rsidR="00D13F1E" w:rsidRPr="00D23BBB">
        <w:rPr>
          <w:rFonts w:ascii="Arial" w:hAnsi="Arial" w:cs="Arial"/>
          <w:szCs w:val="22"/>
          <w:lang w:val="de-CH"/>
        </w:rPr>
        <w:t>Steuermittel der Geme</w:t>
      </w:r>
      <w:r w:rsidR="00065C5F" w:rsidRPr="00D23BBB">
        <w:rPr>
          <w:rFonts w:ascii="Arial" w:hAnsi="Arial" w:cs="Arial"/>
          <w:szCs w:val="22"/>
          <w:lang w:val="de-CH"/>
        </w:rPr>
        <w:t>i</w:t>
      </w:r>
      <w:r w:rsidR="00D13F1E" w:rsidRPr="00D23BBB">
        <w:rPr>
          <w:rFonts w:ascii="Arial" w:hAnsi="Arial" w:cs="Arial"/>
          <w:szCs w:val="22"/>
          <w:lang w:val="de-CH"/>
        </w:rPr>
        <w:t>nde eingesetzt we</w:t>
      </w:r>
      <w:r w:rsidR="00D13F1E" w:rsidRPr="00D23BBB">
        <w:rPr>
          <w:rFonts w:ascii="Arial" w:hAnsi="Arial" w:cs="Arial"/>
          <w:szCs w:val="22"/>
          <w:lang w:val="de-CH"/>
        </w:rPr>
        <w:t>r</w:t>
      </w:r>
      <w:r w:rsidR="00D13F1E" w:rsidRPr="00D23BBB">
        <w:rPr>
          <w:rFonts w:ascii="Arial" w:hAnsi="Arial" w:cs="Arial"/>
          <w:szCs w:val="22"/>
          <w:lang w:val="de-CH"/>
        </w:rPr>
        <w:t>den.</w:t>
      </w:r>
    </w:p>
    <w:p w:rsidR="00E34C60" w:rsidRPr="00D23BBB" w:rsidRDefault="00E34C60" w:rsidP="00123CD1">
      <w:pPr>
        <w:jc w:val="both"/>
        <w:rPr>
          <w:rFonts w:ascii="Arial" w:hAnsi="Arial" w:cs="Arial"/>
          <w:szCs w:val="22"/>
          <w:lang w:val="de-CH"/>
        </w:rPr>
      </w:pPr>
    </w:p>
    <w:p w:rsidR="00A808B7" w:rsidRPr="00D23BBB" w:rsidRDefault="00A808B7" w:rsidP="00D8497C">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bookmarkStart w:id="591" w:name="_Toc494878733"/>
      <w:r w:rsidRPr="00D23BBB">
        <w:rPr>
          <w:rFonts w:ascii="Arial" w:hAnsi="Arial" w:cs="Arial"/>
          <w:color w:val="009900"/>
          <w:sz w:val="16"/>
          <w:szCs w:val="16"/>
          <w:lang w:val="de-CH"/>
        </w:rPr>
        <w:t>Bezug zu übergeordnetem Recht</w:t>
      </w:r>
    </w:p>
    <w:p w:rsidR="00A808B7" w:rsidRPr="00D23BBB" w:rsidRDefault="00A808B7" w:rsidP="00D8497C">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60a </w:t>
      </w:r>
      <w:proofErr w:type="spellStart"/>
      <w:r w:rsidRPr="00D23BBB">
        <w:rPr>
          <w:rFonts w:ascii="Arial" w:hAnsi="Arial" w:cs="Arial"/>
          <w:color w:val="009900"/>
          <w:sz w:val="16"/>
          <w:szCs w:val="16"/>
          <w:lang w:val="de-CH"/>
        </w:rPr>
        <w:t>GSchG</w:t>
      </w:r>
      <w:proofErr w:type="spellEnd"/>
      <w:r w:rsidRPr="00D23BBB">
        <w:rPr>
          <w:rFonts w:ascii="Arial" w:hAnsi="Arial" w:cs="Arial"/>
          <w:color w:val="009900"/>
          <w:sz w:val="16"/>
          <w:szCs w:val="16"/>
          <w:lang w:val="de-CH"/>
        </w:rPr>
        <w:t>: Verursacherprinzip</w:t>
      </w:r>
      <w:r w:rsidR="004D336C">
        <w:rPr>
          <w:rFonts w:ascii="Arial" w:hAnsi="Arial" w:cs="Arial"/>
          <w:color w:val="009900"/>
          <w:sz w:val="16"/>
          <w:szCs w:val="16"/>
          <w:lang w:val="de-CH"/>
        </w:rPr>
        <w:t>;</w:t>
      </w:r>
    </w:p>
    <w:p w:rsidR="00D8497C" w:rsidRPr="00D23BBB" w:rsidRDefault="00D8497C" w:rsidP="00D8497C">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31</w:t>
      </w:r>
      <w:r w:rsidR="009C7ED4" w:rsidRPr="00D23BBB">
        <w:rPr>
          <w:rFonts w:ascii="Arial" w:hAnsi="Arial" w:cs="Arial"/>
          <w:color w:val="009900"/>
          <w:sz w:val="16"/>
          <w:szCs w:val="16"/>
          <w:lang w:val="de-CH"/>
        </w:rPr>
        <w:t xml:space="preserve"> und 32</w:t>
      </w:r>
      <w:r w:rsidRPr="00D23BBB">
        <w:rPr>
          <w:rFonts w:ascii="Arial" w:hAnsi="Arial" w:cs="Arial"/>
          <w:color w:val="009900"/>
          <w:sz w:val="16"/>
          <w:szCs w:val="16"/>
          <w:lang w:val="de-CH"/>
        </w:rPr>
        <w:t xml:space="preserve"> </w:t>
      </w:r>
      <w:proofErr w:type="spellStart"/>
      <w:r w:rsidR="000C3024" w:rsidRPr="00D23BBB">
        <w:rPr>
          <w:rFonts w:ascii="Arial" w:hAnsi="Arial" w:cs="Arial"/>
          <w:color w:val="009900"/>
          <w:sz w:val="16"/>
          <w:szCs w:val="16"/>
          <w:lang w:val="de-CH"/>
        </w:rPr>
        <w:t>EGGSchG</w:t>
      </w:r>
      <w:proofErr w:type="spellEnd"/>
      <w:r w:rsidR="002C7862" w:rsidRPr="00D23BBB">
        <w:rPr>
          <w:rFonts w:ascii="Arial" w:hAnsi="Arial" w:cs="Arial"/>
          <w:color w:val="009900"/>
          <w:sz w:val="16"/>
          <w:szCs w:val="16"/>
          <w:lang w:val="de-CH"/>
        </w:rPr>
        <w:t>: Verursacherprinzip; Spezialfinanzierung; Maximalansatz</w:t>
      </w:r>
      <w:r w:rsidR="004D336C">
        <w:rPr>
          <w:rFonts w:ascii="Arial" w:hAnsi="Arial" w:cs="Arial"/>
          <w:color w:val="009900"/>
          <w:sz w:val="16"/>
          <w:szCs w:val="16"/>
          <w:lang w:val="de-CH"/>
        </w:rPr>
        <w:t>.</w:t>
      </w:r>
    </w:p>
    <w:p w:rsidR="00D8497C" w:rsidRPr="00D23BBB" w:rsidRDefault="00D8497C">
      <w:pPr>
        <w:jc w:val="both"/>
        <w:rPr>
          <w:rFonts w:ascii="Arial" w:hAnsi="Arial" w:cs="Arial"/>
          <w:lang w:val="de-CH"/>
        </w:rPr>
      </w:pPr>
    </w:p>
    <w:p w:rsidR="00902799" w:rsidRPr="00D23BBB" w:rsidRDefault="00902799">
      <w:pPr>
        <w:jc w:val="both"/>
        <w:rPr>
          <w:rFonts w:ascii="Arial" w:hAnsi="Arial" w:cs="Arial"/>
          <w:lang w:val="de-CH"/>
        </w:rPr>
      </w:pPr>
    </w:p>
    <w:p w:rsidR="00A76CEB" w:rsidRPr="00D23BBB" w:rsidRDefault="00902799" w:rsidP="00AB5A9D">
      <w:pPr>
        <w:pStyle w:val="berschrift2"/>
      </w:pPr>
      <w:bookmarkStart w:id="592" w:name="_Toc101863364"/>
      <w:bookmarkStart w:id="593" w:name="_Toc101863546"/>
      <w:bookmarkStart w:id="594" w:name="_Toc251135284"/>
      <w:bookmarkStart w:id="595" w:name="_Toc251147596"/>
      <w:bookmarkStart w:id="596" w:name="_Toc251147728"/>
      <w:bookmarkStart w:id="597" w:name="_Toc251153081"/>
      <w:bookmarkStart w:id="598" w:name="_Toc251153158"/>
      <w:bookmarkStart w:id="599" w:name="_Toc251153228"/>
      <w:bookmarkStart w:id="600" w:name="_Toc251153298"/>
      <w:bookmarkStart w:id="601" w:name="_Toc318817631"/>
      <w:bookmarkStart w:id="602" w:name="_Toc348362381"/>
      <w:bookmarkStart w:id="603" w:name="_Toc504983206"/>
      <w:r w:rsidRPr="00D23BBB">
        <w:t xml:space="preserve">Art. </w:t>
      </w:r>
      <w:r w:rsidR="00967D8B">
        <w:t>38</w:t>
      </w:r>
      <w:r w:rsidRPr="00D23BBB">
        <w:tab/>
      </w:r>
      <w:r w:rsidR="00A76CEB" w:rsidRPr="00D23BBB">
        <w:t>Grundsätze</w:t>
      </w:r>
      <w:bookmarkEnd w:id="591"/>
      <w:bookmarkEnd w:id="592"/>
      <w:bookmarkEnd w:id="593"/>
      <w:bookmarkEnd w:id="594"/>
      <w:bookmarkEnd w:id="595"/>
      <w:bookmarkEnd w:id="596"/>
      <w:bookmarkEnd w:id="597"/>
      <w:bookmarkEnd w:id="598"/>
      <w:bookmarkEnd w:id="599"/>
      <w:bookmarkEnd w:id="600"/>
      <w:bookmarkEnd w:id="601"/>
      <w:bookmarkEnd w:id="602"/>
      <w:bookmarkEnd w:id="603"/>
    </w:p>
    <w:p w:rsidR="00A76CEB" w:rsidRPr="00D23BBB" w:rsidRDefault="00A76CEB">
      <w:pPr>
        <w:tabs>
          <w:tab w:val="left" w:pos="284"/>
          <w:tab w:val="right" w:pos="9045"/>
        </w:tabs>
        <w:ind w:left="284" w:hanging="284"/>
        <w:rPr>
          <w:rFonts w:ascii="Arial" w:hAnsi="Arial" w:cs="Arial"/>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Die Gemeinde erhebt von den </w:t>
      </w:r>
      <w:r w:rsidR="000B16D0" w:rsidRPr="00D23BBB">
        <w:rPr>
          <w:rFonts w:ascii="Arial" w:hAnsi="Arial" w:cs="Arial"/>
          <w:szCs w:val="22"/>
          <w:lang w:val="de-CH"/>
        </w:rPr>
        <w:t xml:space="preserve">Grundeigentümerinnen und </w:t>
      </w:r>
      <w:r w:rsidR="00902799" w:rsidRPr="00D23BBB">
        <w:rPr>
          <w:rFonts w:ascii="Arial" w:hAnsi="Arial" w:cs="Arial"/>
          <w:szCs w:val="22"/>
          <w:lang w:val="de-CH"/>
        </w:rPr>
        <w:t>Grundeigentümern</w:t>
      </w:r>
      <w:r w:rsidR="00A808B7" w:rsidRPr="00D23BBB">
        <w:rPr>
          <w:rFonts w:ascii="Arial" w:hAnsi="Arial" w:cs="Arial"/>
          <w:szCs w:val="22"/>
          <w:lang w:val="de-CH"/>
        </w:rPr>
        <w:t xml:space="preserve"> </w:t>
      </w:r>
      <w:r w:rsidR="000B16D0" w:rsidRPr="00D23BBB">
        <w:rPr>
          <w:rFonts w:ascii="Arial" w:hAnsi="Arial" w:cs="Arial"/>
          <w:szCs w:val="22"/>
          <w:lang w:val="de-CH"/>
        </w:rPr>
        <w:t>bzw. von den Baurechtsnehmerinnen und</w:t>
      </w:r>
      <w:r w:rsidR="00E54519" w:rsidRPr="00D23BBB">
        <w:rPr>
          <w:rFonts w:ascii="Arial" w:hAnsi="Arial" w:cs="Arial"/>
          <w:szCs w:val="22"/>
          <w:lang w:val="de-CH"/>
        </w:rPr>
        <w:t xml:space="preserve"> </w:t>
      </w:r>
      <w:r w:rsidRPr="00D23BBB">
        <w:rPr>
          <w:rFonts w:ascii="Arial" w:hAnsi="Arial" w:cs="Arial"/>
          <w:szCs w:val="22"/>
          <w:lang w:val="de-CH"/>
        </w:rPr>
        <w:t>Baurechtsnehmern</w:t>
      </w:r>
      <w:r w:rsidR="00CE7C63" w:rsidRPr="00D23BBB">
        <w:rPr>
          <w:rFonts w:ascii="Arial" w:hAnsi="Arial" w:cs="Arial"/>
          <w:szCs w:val="22"/>
          <w:lang w:val="de-CH"/>
        </w:rPr>
        <w:t xml:space="preserve">, welche öffentliche Anlagen der Siedlungsentwässerung beanspruchen, </w:t>
      </w:r>
      <w:r w:rsidR="00902799" w:rsidRPr="00D23BBB">
        <w:rPr>
          <w:rFonts w:ascii="Arial" w:hAnsi="Arial" w:cs="Arial"/>
          <w:szCs w:val="22"/>
          <w:lang w:val="de-CH"/>
        </w:rPr>
        <w:t>Anschlussgebühr</w:t>
      </w:r>
      <w:r w:rsidR="00CE7C63" w:rsidRPr="00D23BBB">
        <w:rPr>
          <w:rFonts w:ascii="Arial" w:hAnsi="Arial" w:cs="Arial"/>
          <w:szCs w:val="22"/>
          <w:lang w:val="de-CH"/>
        </w:rPr>
        <w:t>en</w:t>
      </w:r>
      <w:r w:rsidR="00902799" w:rsidRPr="00D23BBB">
        <w:rPr>
          <w:rFonts w:ascii="Arial" w:hAnsi="Arial" w:cs="Arial"/>
          <w:szCs w:val="22"/>
          <w:lang w:val="de-CH"/>
        </w:rPr>
        <w:t xml:space="preserve">, </w:t>
      </w:r>
      <w:r w:rsidRPr="00D23BBB">
        <w:rPr>
          <w:rFonts w:ascii="Arial" w:hAnsi="Arial" w:cs="Arial"/>
          <w:szCs w:val="22"/>
          <w:lang w:val="de-CH"/>
        </w:rPr>
        <w:t>jährliche Betriebsgebühren</w:t>
      </w:r>
      <w:r w:rsidR="007D0633" w:rsidRPr="00D23BBB">
        <w:rPr>
          <w:rFonts w:ascii="Arial" w:hAnsi="Arial" w:cs="Arial"/>
          <w:szCs w:val="22"/>
          <w:lang w:val="de-CH"/>
        </w:rPr>
        <w:t xml:space="preserve"> (Grund- und Mengengebühren)</w:t>
      </w:r>
      <w:r w:rsidR="00CE7C63" w:rsidRPr="00D23BBB">
        <w:rPr>
          <w:rFonts w:ascii="Arial" w:hAnsi="Arial" w:cs="Arial"/>
          <w:szCs w:val="22"/>
          <w:lang w:val="de-CH"/>
        </w:rPr>
        <w:t xml:space="preserve"> und, sofern die Voraussetzungen gemäss Art. </w:t>
      </w:r>
      <w:r w:rsidR="0018037A">
        <w:rPr>
          <w:rFonts w:ascii="Arial" w:hAnsi="Arial" w:cs="Arial"/>
          <w:szCs w:val="22"/>
          <w:lang w:val="de-CH"/>
        </w:rPr>
        <w:t>46</w:t>
      </w:r>
      <w:r w:rsidR="0018037A" w:rsidRPr="00D23BBB">
        <w:rPr>
          <w:rFonts w:ascii="Arial" w:hAnsi="Arial" w:cs="Arial"/>
          <w:szCs w:val="22"/>
          <w:lang w:val="de-CH"/>
        </w:rPr>
        <w:t xml:space="preserve"> </w:t>
      </w:r>
      <w:r w:rsidR="00CE7C63" w:rsidRPr="00D23BBB">
        <w:rPr>
          <w:rFonts w:ascii="Arial" w:hAnsi="Arial" w:cs="Arial"/>
          <w:szCs w:val="22"/>
          <w:lang w:val="de-CH"/>
        </w:rPr>
        <w:t>e</w:t>
      </w:r>
      <w:r w:rsidR="00CE7C63" w:rsidRPr="00D23BBB">
        <w:rPr>
          <w:rFonts w:ascii="Arial" w:hAnsi="Arial" w:cs="Arial"/>
          <w:szCs w:val="22"/>
          <w:lang w:val="de-CH"/>
        </w:rPr>
        <w:t>r</w:t>
      </w:r>
      <w:r w:rsidR="00CE7C63" w:rsidRPr="00D23BBB">
        <w:rPr>
          <w:rFonts w:ascii="Arial" w:hAnsi="Arial" w:cs="Arial"/>
          <w:szCs w:val="22"/>
          <w:lang w:val="de-CH"/>
        </w:rPr>
        <w:t xml:space="preserve">füllt sind, </w:t>
      </w:r>
      <w:r w:rsidR="00902799" w:rsidRPr="00D23BBB">
        <w:rPr>
          <w:rFonts w:ascii="Arial" w:hAnsi="Arial" w:cs="Arial"/>
          <w:szCs w:val="22"/>
          <w:lang w:val="de-CH"/>
        </w:rPr>
        <w:t>Baube</w:t>
      </w:r>
      <w:r w:rsidR="00902799" w:rsidRPr="00D23BBB">
        <w:rPr>
          <w:rFonts w:ascii="Arial" w:hAnsi="Arial" w:cs="Arial"/>
          <w:szCs w:val="22"/>
          <w:lang w:val="de-CH"/>
        </w:rPr>
        <w:t>i</w:t>
      </w:r>
      <w:r w:rsidR="00902799" w:rsidRPr="00D23BBB">
        <w:rPr>
          <w:rFonts w:ascii="Arial" w:hAnsi="Arial" w:cs="Arial"/>
          <w:szCs w:val="22"/>
          <w:lang w:val="de-CH"/>
        </w:rPr>
        <w:t>träge</w:t>
      </w:r>
      <w:r w:rsidRPr="00D23BBB">
        <w:rPr>
          <w:rFonts w:ascii="Arial" w:hAnsi="Arial" w:cs="Arial"/>
          <w:szCs w:val="22"/>
          <w:lang w:val="de-CH"/>
        </w:rPr>
        <w:t>.</w:t>
      </w:r>
    </w:p>
    <w:p w:rsidR="007D0633" w:rsidRPr="00D23BBB" w:rsidRDefault="007D0633" w:rsidP="00B845DA">
      <w:pPr>
        <w:ind w:left="426" w:hanging="426"/>
        <w:jc w:val="both"/>
        <w:rPr>
          <w:rFonts w:ascii="Arial" w:hAnsi="Arial" w:cs="Arial"/>
          <w:szCs w:val="22"/>
          <w:lang w:val="de-CH"/>
        </w:rPr>
      </w:pPr>
    </w:p>
    <w:p w:rsidR="007D0633" w:rsidRPr="00D23BBB" w:rsidRDefault="007D0633" w:rsidP="00B845DA">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C97C2B">
        <w:rPr>
          <w:rFonts w:ascii="Arial" w:hAnsi="Arial" w:cs="Arial"/>
          <w:szCs w:val="22"/>
          <w:lang w:val="de-CH"/>
        </w:rPr>
        <w:t>D</w:t>
      </w:r>
      <w:r w:rsidRPr="00D23BBB">
        <w:rPr>
          <w:rFonts w:ascii="Arial" w:hAnsi="Arial" w:cs="Arial"/>
          <w:szCs w:val="22"/>
          <w:lang w:val="de-CH"/>
        </w:rPr>
        <w:t xml:space="preserve">ie Anschluss- und Grundgebühren </w:t>
      </w:r>
      <w:r w:rsidR="00C97C2B">
        <w:rPr>
          <w:rFonts w:ascii="Arial" w:hAnsi="Arial" w:cs="Arial"/>
          <w:szCs w:val="22"/>
          <w:lang w:val="de-CH"/>
        </w:rPr>
        <w:t xml:space="preserve">basieren </w:t>
      </w:r>
      <w:r w:rsidRPr="00D23BBB">
        <w:rPr>
          <w:rFonts w:ascii="Arial" w:hAnsi="Arial" w:cs="Arial"/>
          <w:szCs w:val="22"/>
          <w:lang w:val="de-CH"/>
        </w:rPr>
        <w:t>auf der tarifzonengewichteten Fläche</w:t>
      </w:r>
      <w:r w:rsidR="00C97C2B">
        <w:rPr>
          <w:rFonts w:ascii="Arial" w:hAnsi="Arial" w:cs="Arial"/>
          <w:szCs w:val="22"/>
          <w:lang w:val="de-CH"/>
        </w:rPr>
        <w:t xml:space="preserve">, </w:t>
      </w:r>
      <w:r w:rsidRPr="00D23BBB">
        <w:rPr>
          <w:rFonts w:ascii="Arial" w:hAnsi="Arial" w:cs="Arial"/>
          <w:szCs w:val="22"/>
          <w:lang w:val="de-CH"/>
        </w:rPr>
        <w:t xml:space="preserve">die Mengengebühr </w:t>
      </w:r>
      <w:r w:rsidR="00C97C2B">
        <w:rPr>
          <w:rFonts w:ascii="Arial" w:hAnsi="Arial" w:cs="Arial"/>
          <w:szCs w:val="22"/>
          <w:lang w:val="de-CH"/>
        </w:rPr>
        <w:t xml:space="preserve">basiert </w:t>
      </w:r>
      <w:r w:rsidRPr="00D23BBB">
        <w:rPr>
          <w:rFonts w:ascii="Arial" w:hAnsi="Arial" w:cs="Arial"/>
          <w:szCs w:val="22"/>
          <w:lang w:val="de-CH"/>
        </w:rPr>
        <w:t>auf der Frischwa</w:t>
      </w:r>
      <w:r w:rsidRPr="00D23BBB">
        <w:rPr>
          <w:rFonts w:ascii="Arial" w:hAnsi="Arial" w:cs="Arial"/>
          <w:szCs w:val="22"/>
          <w:lang w:val="de-CH"/>
        </w:rPr>
        <w:t>s</w:t>
      </w:r>
      <w:r w:rsidRPr="00D23BBB">
        <w:rPr>
          <w:rFonts w:ascii="Arial" w:hAnsi="Arial" w:cs="Arial"/>
          <w:szCs w:val="22"/>
          <w:lang w:val="de-CH"/>
        </w:rPr>
        <w:t>sermenge.</w:t>
      </w:r>
    </w:p>
    <w:p w:rsidR="00A76CEB" w:rsidRPr="00D23BBB" w:rsidRDefault="00A76CEB">
      <w:pPr>
        <w:tabs>
          <w:tab w:val="left" w:pos="284"/>
          <w:tab w:val="right" w:pos="9045"/>
        </w:tabs>
        <w:ind w:left="284" w:hanging="284"/>
        <w:rPr>
          <w:rFonts w:ascii="Arial" w:hAnsi="Arial" w:cs="Arial"/>
          <w:szCs w:val="22"/>
          <w:lang w:val="de-CH"/>
        </w:rPr>
      </w:pPr>
    </w:p>
    <w:p w:rsidR="00065C5F" w:rsidRPr="00D23BBB" w:rsidRDefault="007D0633" w:rsidP="00065C5F">
      <w:pPr>
        <w:ind w:left="426" w:hanging="426"/>
        <w:jc w:val="both"/>
        <w:rPr>
          <w:rFonts w:ascii="Arial" w:hAnsi="Arial" w:cs="Arial"/>
          <w:szCs w:val="22"/>
          <w:lang w:val="de-CH"/>
        </w:rPr>
      </w:pPr>
      <w:r w:rsidRPr="00D23BBB">
        <w:rPr>
          <w:rFonts w:ascii="Arial" w:hAnsi="Arial" w:cs="Arial"/>
          <w:szCs w:val="22"/>
          <w:lang w:val="de-CH"/>
        </w:rPr>
        <w:t>3</w:t>
      </w:r>
      <w:r w:rsidR="00065C5F" w:rsidRPr="00D23BBB">
        <w:rPr>
          <w:rFonts w:ascii="Arial" w:hAnsi="Arial" w:cs="Arial"/>
          <w:szCs w:val="22"/>
          <w:lang w:val="de-CH"/>
        </w:rPr>
        <w:tab/>
        <w:t>Die Rechnung der Siedlungsentwässerung wird als Spezialfinanzierung geführt. Sie ist verursachergerecht und kostendeckend ausgestaltet. Bei der Ermittlung der Gebühre</w:t>
      </w:r>
      <w:r w:rsidR="00065C5F" w:rsidRPr="00D23BBB">
        <w:rPr>
          <w:rFonts w:ascii="Arial" w:hAnsi="Arial" w:cs="Arial"/>
          <w:szCs w:val="22"/>
          <w:lang w:val="de-CH"/>
        </w:rPr>
        <w:t>n</w:t>
      </w:r>
      <w:r w:rsidR="00065C5F" w:rsidRPr="00D23BBB">
        <w:rPr>
          <w:rFonts w:ascii="Arial" w:hAnsi="Arial" w:cs="Arial"/>
          <w:szCs w:val="22"/>
          <w:lang w:val="de-CH"/>
        </w:rPr>
        <w:t>höhe ist die kantonale „Richtlinie zur Finanzierung der Abwasserbeseitigung“ verbin</w:t>
      </w:r>
      <w:r w:rsidR="00065C5F" w:rsidRPr="00D23BBB">
        <w:rPr>
          <w:rFonts w:ascii="Arial" w:hAnsi="Arial" w:cs="Arial"/>
          <w:szCs w:val="22"/>
          <w:lang w:val="de-CH"/>
        </w:rPr>
        <w:t>d</w:t>
      </w:r>
      <w:r w:rsidR="00065C5F" w:rsidRPr="00D23BBB">
        <w:rPr>
          <w:rFonts w:ascii="Arial" w:hAnsi="Arial" w:cs="Arial"/>
          <w:szCs w:val="22"/>
          <w:lang w:val="de-CH"/>
        </w:rPr>
        <w:t>lich.</w:t>
      </w:r>
    </w:p>
    <w:p w:rsidR="00065C5F" w:rsidRPr="00D23BBB" w:rsidRDefault="00065C5F" w:rsidP="00065C5F">
      <w:pPr>
        <w:ind w:left="426" w:hanging="426"/>
        <w:jc w:val="both"/>
        <w:rPr>
          <w:rFonts w:ascii="Arial" w:hAnsi="Arial" w:cs="Arial"/>
          <w:szCs w:val="22"/>
          <w:lang w:val="de-CH"/>
        </w:rPr>
      </w:pPr>
    </w:p>
    <w:p w:rsidR="00065C5F" w:rsidRPr="00D23BBB" w:rsidRDefault="007D0633" w:rsidP="00065C5F">
      <w:pPr>
        <w:ind w:left="426" w:hanging="426"/>
        <w:jc w:val="both"/>
        <w:rPr>
          <w:rFonts w:ascii="Arial" w:hAnsi="Arial" w:cs="Arial"/>
          <w:szCs w:val="22"/>
          <w:lang w:val="de-CH"/>
        </w:rPr>
      </w:pPr>
      <w:r w:rsidRPr="00D23BBB">
        <w:rPr>
          <w:rFonts w:ascii="Arial" w:hAnsi="Arial" w:cs="Arial"/>
          <w:szCs w:val="22"/>
          <w:lang w:val="de-CH"/>
        </w:rPr>
        <w:t>4</w:t>
      </w:r>
      <w:r w:rsidR="00065C5F" w:rsidRPr="00D23BBB">
        <w:rPr>
          <w:rFonts w:ascii="Arial" w:hAnsi="Arial" w:cs="Arial"/>
          <w:szCs w:val="22"/>
          <w:lang w:val="de-CH"/>
        </w:rPr>
        <w:tab/>
        <w:t>Private Abwasseranlagen sind unter Vorbehalt von Art. 21 und Art. 23 Abs. 3 vollu</w:t>
      </w:r>
      <w:r w:rsidR="00065C5F" w:rsidRPr="00D23BBB">
        <w:rPr>
          <w:rFonts w:ascii="Arial" w:hAnsi="Arial" w:cs="Arial"/>
          <w:szCs w:val="22"/>
          <w:lang w:val="de-CH"/>
        </w:rPr>
        <w:t>m</w:t>
      </w:r>
      <w:r w:rsidR="00065C5F" w:rsidRPr="00D23BBB">
        <w:rPr>
          <w:rFonts w:ascii="Arial" w:hAnsi="Arial" w:cs="Arial"/>
          <w:szCs w:val="22"/>
          <w:lang w:val="de-CH"/>
        </w:rPr>
        <w:t>fänglich durch die interessierten Grundeigentümerinnen und Grundeigentümer bzw. Baurechtsnehmerinnen und Baurechtsnehmer zu finanzieren.</w:t>
      </w:r>
    </w:p>
    <w:p w:rsidR="00065C5F" w:rsidRPr="00D23BBB" w:rsidRDefault="00065C5F" w:rsidP="00065C5F">
      <w:pPr>
        <w:ind w:left="426" w:hanging="426"/>
        <w:jc w:val="both"/>
        <w:rPr>
          <w:rFonts w:ascii="Arial" w:hAnsi="Arial" w:cs="Arial"/>
          <w:szCs w:val="22"/>
          <w:lang w:val="de-CH"/>
        </w:rPr>
      </w:pPr>
    </w:p>
    <w:p w:rsidR="008005E1" w:rsidRDefault="00E052ED" w:rsidP="0063645E">
      <w:pPr>
        <w:spacing w:after="120"/>
        <w:ind w:left="425" w:hanging="425"/>
        <w:jc w:val="both"/>
        <w:rPr>
          <w:rFonts w:ascii="Arial" w:hAnsi="Arial" w:cs="Arial"/>
          <w:szCs w:val="22"/>
          <w:lang w:val="de-CH"/>
        </w:rPr>
      </w:pPr>
      <w:r>
        <w:rPr>
          <w:rFonts w:ascii="Arial" w:hAnsi="Arial" w:cs="Arial"/>
          <w:szCs w:val="22"/>
          <w:lang w:val="de-CH"/>
        </w:rPr>
        <w:t>5</w:t>
      </w:r>
      <w:r w:rsidR="00902799" w:rsidRPr="00D23BBB">
        <w:rPr>
          <w:rFonts w:ascii="Arial" w:hAnsi="Arial" w:cs="Arial"/>
          <w:szCs w:val="22"/>
          <w:lang w:val="de-CH"/>
        </w:rPr>
        <w:tab/>
      </w:r>
      <w:r w:rsidR="000251E4">
        <w:rPr>
          <w:rFonts w:ascii="Arial" w:hAnsi="Arial" w:cs="Arial"/>
          <w:szCs w:val="22"/>
          <w:lang w:val="de-CH"/>
        </w:rPr>
        <w:t>Bei Vorliegen besonderer Verhältnisse kann d</w:t>
      </w:r>
      <w:r w:rsidR="004A05A6" w:rsidRPr="00D23BBB">
        <w:rPr>
          <w:rFonts w:ascii="Arial" w:hAnsi="Arial" w:cs="Arial"/>
          <w:szCs w:val="22"/>
          <w:lang w:val="de-CH"/>
        </w:rPr>
        <w:t>ie Gemeinde</w:t>
      </w:r>
      <w:r w:rsidR="00E54519" w:rsidRPr="00D23BBB">
        <w:rPr>
          <w:rFonts w:ascii="Arial" w:hAnsi="Arial" w:cs="Arial"/>
          <w:szCs w:val="22"/>
          <w:lang w:val="de-CH"/>
        </w:rPr>
        <w:t xml:space="preserve"> </w:t>
      </w:r>
      <w:r w:rsidR="00A76CEB" w:rsidRPr="00D23BBB">
        <w:rPr>
          <w:rFonts w:ascii="Arial" w:hAnsi="Arial" w:cs="Arial"/>
          <w:szCs w:val="22"/>
          <w:lang w:val="de-CH"/>
        </w:rPr>
        <w:t>die Anschluss- und B</w:t>
      </w:r>
      <w:r w:rsidR="00A76CEB" w:rsidRPr="00D23BBB">
        <w:rPr>
          <w:rFonts w:ascii="Arial" w:hAnsi="Arial" w:cs="Arial"/>
          <w:szCs w:val="22"/>
          <w:lang w:val="de-CH"/>
        </w:rPr>
        <w:t>e</w:t>
      </w:r>
      <w:r w:rsidR="00A76CEB" w:rsidRPr="00D23BBB">
        <w:rPr>
          <w:rFonts w:ascii="Arial" w:hAnsi="Arial" w:cs="Arial"/>
          <w:szCs w:val="22"/>
          <w:lang w:val="de-CH"/>
        </w:rPr>
        <w:t>triebsgebühren über eine neue Tarifzonenzuteilung angemessen erhöhen (+) oder he</w:t>
      </w:r>
      <w:r w:rsidR="00A76CEB" w:rsidRPr="00D23BBB">
        <w:rPr>
          <w:rFonts w:ascii="Arial" w:hAnsi="Arial" w:cs="Arial"/>
          <w:szCs w:val="22"/>
          <w:lang w:val="de-CH"/>
        </w:rPr>
        <w:t>r</w:t>
      </w:r>
      <w:r w:rsidR="00A76CEB" w:rsidRPr="00D23BBB">
        <w:rPr>
          <w:rFonts w:ascii="Arial" w:hAnsi="Arial" w:cs="Arial"/>
          <w:szCs w:val="22"/>
          <w:lang w:val="de-CH"/>
        </w:rPr>
        <w:t xml:space="preserve">absetzen (-), sofern dies bei der Festlegung der Tarifzonen </w:t>
      </w:r>
      <w:r w:rsidR="00C376E5" w:rsidRPr="00D23BBB">
        <w:rPr>
          <w:rFonts w:ascii="Arial" w:hAnsi="Arial" w:cs="Arial"/>
          <w:szCs w:val="22"/>
          <w:lang w:val="de-CH"/>
        </w:rPr>
        <w:t xml:space="preserve">gemäss </w:t>
      </w:r>
      <w:r w:rsidR="002A7504" w:rsidRPr="00D23BBB">
        <w:rPr>
          <w:rFonts w:ascii="Arial" w:hAnsi="Arial" w:cs="Arial"/>
          <w:szCs w:val="22"/>
          <w:lang w:val="de-CH"/>
        </w:rPr>
        <w:t>Art.</w:t>
      </w:r>
      <w:r w:rsidR="00C376E5" w:rsidRPr="00D23BBB">
        <w:rPr>
          <w:rFonts w:ascii="Arial" w:hAnsi="Arial" w:cs="Arial"/>
          <w:szCs w:val="22"/>
          <w:lang w:val="de-CH"/>
        </w:rPr>
        <w:t xml:space="preserve"> </w:t>
      </w:r>
      <w:r w:rsidR="0018037A">
        <w:rPr>
          <w:rFonts w:ascii="Arial" w:hAnsi="Arial" w:cs="Arial"/>
          <w:szCs w:val="22"/>
          <w:lang w:val="de-CH"/>
        </w:rPr>
        <w:t>39</w:t>
      </w:r>
      <w:r w:rsidR="0018037A" w:rsidRPr="00D23BBB">
        <w:rPr>
          <w:rFonts w:ascii="Arial" w:hAnsi="Arial" w:cs="Arial"/>
          <w:szCs w:val="22"/>
          <w:lang w:val="de-CH"/>
        </w:rPr>
        <w:t xml:space="preserve"> </w:t>
      </w:r>
      <w:r w:rsidR="00A76CEB" w:rsidRPr="00D23BBB">
        <w:rPr>
          <w:rFonts w:ascii="Arial" w:hAnsi="Arial" w:cs="Arial"/>
          <w:szCs w:val="22"/>
          <w:lang w:val="de-CH"/>
        </w:rPr>
        <w:t>nicht b</w:t>
      </w:r>
      <w:r w:rsidR="00A76CEB" w:rsidRPr="00D23BBB">
        <w:rPr>
          <w:rFonts w:ascii="Arial" w:hAnsi="Arial" w:cs="Arial"/>
          <w:szCs w:val="22"/>
          <w:lang w:val="de-CH"/>
        </w:rPr>
        <w:t>e</w:t>
      </w:r>
      <w:r w:rsidR="00A76CEB" w:rsidRPr="00D23BBB">
        <w:rPr>
          <w:rFonts w:ascii="Arial" w:hAnsi="Arial" w:cs="Arial"/>
          <w:szCs w:val="22"/>
          <w:lang w:val="de-CH"/>
        </w:rPr>
        <w:t>reits berücksichtigt worden ist</w:t>
      </w:r>
      <w:r w:rsidR="00887213" w:rsidRPr="00D23BBB">
        <w:rPr>
          <w:rFonts w:ascii="Arial" w:hAnsi="Arial" w:cs="Arial"/>
          <w:szCs w:val="22"/>
          <w:lang w:val="de-CH"/>
        </w:rPr>
        <w:t xml:space="preserve">. </w:t>
      </w:r>
    </w:p>
    <w:p w:rsidR="00A76CEB" w:rsidRPr="00D23BBB" w:rsidRDefault="008005E1" w:rsidP="0063645E">
      <w:pPr>
        <w:spacing w:after="120"/>
        <w:ind w:left="425" w:hanging="425"/>
        <w:jc w:val="both"/>
        <w:rPr>
          <w:rFonts w:ascii="Arial" w:hAnsi="Arial" w:cs="Arial"/>
          <w:szCs w:val="22"/>
          <w:lang w:val="de-CH"/>
        </w:rPr>
      </w:pPr>
      <w:r>
        <w:rPr>
          <w:rFonts w:ascii="Arial" w:hAnsi="Arial" w:cs="Arial"/>
          <w:szCs w:val="22"/>
          <w:lang w:val="de-CH"/>
        </w:rPr>
        <w:tab/>
      </w:r>
      <w:r w:rsidR="00887213" w:rsidRPr="00D23BBB">
        <w:rPr>
          <w:rFonts w:ascii="Arial" w:hAnsi="Arial" w:cs="Arial"/>
          <w:szCs w:val="22"/>
          <w:lang w:val="de-CH"/>
        </w:rPr>
        <w:t>Dies gilt unter a</w:t>
      </w:r>
      <w:r w:rsidR="00887213" w:rsidRPr="00D23BBB">
        <w:rPr>
          <w:rFonts w:ascii="Arial" w:hAnsi="Arial" w:cs="Arial"/>
          <w:szCs w:val="22"/>
          <w:lang w:val="de-CH"/>
        </w:rPr>
        <w:t>n</w:t>
      </w:r>
      <w:r w:rsidR="00887213" w:rsidRPr="00D23BBB">
        <w:rPr>
          <w:rFonts w:ascii="Arial" w:hAnsi="Arial" w:cs="Arial"/>
          <w:szCs w:val="22"/>
          <w:lang w:val="de-CH"/>
        </w:rPr>
        <w:t>derem bei:</w:t>
      </w:r>
    </w:p>
    <w:p w:rsidR="00A76CEB" w:rsidRPr="00D23BBB" w:rsidRDefault="00A76CEB">
      <w:pPr>
        <w:pStyle w:val="Textkrper-Einzug2"/>
        <w:rPr>
          <w:rFonts w:cs="Arial"/>
          <w:sz w:val="22"/>
          <w:szCs w:val="22"/>
          <w:lang w:val="de-CH"/>
        </w:rPr>
      </w:pPr>
      <w:r w:rsidRPr="00D23BBB">
        <w:rPr>
          <w:rFonts w:cs="Arial"/>
          <w:sz w:val="22"/>
          <w:szCs w:val="22"/>
          <w:lang w:val="de-CH"/>
        </w:rPr>
        <w:t>-</w:t>
      </w:r>
      <w:r w:rsidRPr="00D23BBB">
        <w:rPr>
          <w:rFonts w:cs="Arial"/>
          <w:sz w:val="22"/>
          <w:szCs w:val="22"/>
          <w:lang w:val="de-CH"/>
        </w:rPr>
        <w:tab/>
        <w:t xml:space="preserve">höherem Abwasseranfall, </w:t>
      </w:r>
      <w:r w:rsidR="00C376E5" w:rsidRPr="00D23BBB">
        <w:rPr>
          <w:rFonts w:cs="Arial"/>
          <w:sz w:val="22"/>
          <w:szCs w:val="22"/>
          <w:lang w:val="de-CH"/>
        </w:rPr>
        <w:t>hoher</w:t>
      </w:r>
      <w:r w:rsidR="00E54519" w:rsidRPr="00D23BBB">
        <w:rPr>
          <w:rFonts w:cs="Arial"/>
          <w:sz w:val="22"/>
          <w:szCs w:val="22"/>
          <w:lang w:val="de-CH"/>
        </w:rPr>
        <w:t xml:space="preserve"> </w:t>
      </w:r>
      <w:r w:rsidRPr="00D23BBB">
        <w:rPr>
          <w:rFonts w:cs="Arial"/>
          <w:sz w:val="22"/>
          <w:szCs w:val="22"/>
          <w:lang w:val="de-CH"/>
        </w:rPr>
        <w:t xml:space="preserve">Schmutzstofffracht, Einleitung von </w:t>
      </w:r>
      <w:r w:rsidR="00902799" w:rsidRPr="00D23BBB">
        <w:rPr>
          <w:rFonts w:cs="Arial"/>
          <w:sz w:val="22"/>
          <w:szCs w:val="22"/>
          <w:lang w:val="de-CH"/>
        </w:rPr>
        <w:t>Reinwasser</w:t>
      </w:r>
      <w:r w:rsidR="00A808B7" w:rsidRPr="00D23BBB">
        <w:rPr>
          <w:rFonts w:cs="Arial"/>
          <w:sz w:val="22"/>
          <w:szCs w:val="22"/>
          <w:lang w:val="de-CH"/>
        </w:rPr>
        <w:t xml:space="preserve"> </w:t>
      </w:r>
      <w:r w:rsidRPr="00D23BBB">
        <w:rPr>
          <w:rFonts w:cs="Arial"/>
          <w:sz w:val="22"/>
          <w:szCs w:val="22"/>
          <w:lang w:val="de-CH"/>
        </w:rPr>
        <w:t>, h</w:t>
      </w:r>
      <w:r w:rsidRPr="00D23BBB">
        <w:rPr>
          <w:rFonts w:cs="Arial"/>
          <w:sz w:val="22"/>
          <w:szCs w:val="22"/>
          <w:lang w:val="de-CH"/>
        </w:rPr>
        <w:t>o</w:t>
      </w:r>
      <w:r w:rsidRPr="00D23BBB">
        <w:rPr>
          <w:rFonts w:cs="Arial"/>
          <w:sz w:val="22"/>
          <w:szCs w:val="22"/>
          <w:lang w:val="de-CH"/>
        </w:rPr>
        <w:t xml:space="preserve">hem Versiegelungsgrad </w:t>
      </w:r>
      <w:r w:rsidR="00C376E5" w:rsidRPr="00D23BBB">
        <w:rPr>
          <w:rFonts w:cs="Arial"/>
          <w:sz w:val="22"/>
          <w:szCs w:val="22"/>
          <w:lang w:val="de-CH"/>
        </w:rPr>
        <w:t>, überdurchschnittlicher Bewohnbarkeit, erhöhter Nutzung, verhältnismässig kleiner Grundstücksfläche</w:t>
      </w:r>
      <w:r w:rsidRPr="00D23BBB">
        <w:rPr>
          <w:rFonts w:cs="Arial"/>
          <w:sz w:val="22"/>
          <w:szCs w:val="22"/>
          <w:lang w:val="de-CH"/>
        </w:rPr>
        <w:tab/>
      </w:r>
    </w:p>
    <w:p w:rsidR="00A76CEB" w:rsidRDefault="00A76CEB" w:rsidP="0063645E">
      <w:pPr>
        <w:tabs>
          <w:tab w:val="left" w:pos="284"/>
          <w:tab w:val="right" w:pos="9045"/>
        </w:tabs>
        <w:spacing w:after="120"/>
        <w:ind w:left="284" w:hanging="284"/>
        <w:rPr>
          <w:rFonts w:ascii="Arial" w:hAnsi="Arial" w:cs="Arial"/>
          <w:szCs w:val="22"/>
          <w:lang w:val="de-CH"/>
        </w:rPr>
      </w:pPr>
      <w:r w:rsidRPr="00D23BBB">
        <w:rPr>
          <w:rFonts w:ascii="Arial" w:hAnsi="Arial" w:cs="Arial"/>
          <w:szCs w:val="22"/>
          <w:lang w:val="de-CH"/>
        </w:rPr>
        <w:lastRenderedPageBreak/>
        <w:tab/>
      </w:r>
      <w:r w:rsidRPr="00D23BBB">
        <w:rPr>
          <w:rFonts w:ascii="Arial" w:hAnsi="Arial" w:cs="Arial"/>
          <w:szCs w:val="22"/>
          <w:lang w:val="de-CH"/>
        </w:rPr>
        <w:tab/>
        <w:t xml:space="preserve">+  1 bis </w:t>
      </w:r>
      <w:r w:rsidR="00E052ED">
        <w:rPr>
          <w:rFonts w:ascii="Arial" w:hAnsi="Arial" w:cs="Arial"/>
          <w:szCs w:val="22"/>
          <w:lang w:val="de-CH"/>
        </w:rPr>
        <w:t>4</w:t>
      </w:r>
      <w:r w:rsidR="00E052ED" w:rsidRPr="00D23BBB">
        <w:rPr>
          <w:rFonts w:ascii="Arial" w:hAnsi="Arial" w:cs="Arial"/>
          <w:szCs w:val="22"/>
          <w:lang w:val="de-CH"/>
        </w:rPr>
        <w:t xml:space="preserve"> </w:t>
      </w:r>
      <w:r w:rsidRPr="00D23BBB">
        <w:rPr>
          <w:rFonts w:ascii="Arial" w:hAnsi="Arial" w:cs="Arial"/>
          <w:szCs w:val="22"/>
          <w:lang w:val="de-CH"/>
        </w:rPr>
        <w:t>T</w:t>
      </w:r>
      <w:r w:rsidRPr="00D23BBB">
        <w:rPr>
          <w:rFonts w:ascii="Arial" w:hAnsi="Arial" w:cs="Arial"/>
          <w:szCs w:val="22"/>
          <w:lang w:val="de-CH"/>
        </w:rPr>
        <w:t>a</w:t>
      </w:r>
      <w:r w:rsidRPr="00D23BBB">
        <w:rPr>
          <w:rFonts w:ascii="Arial" w:hAnsi="Arial" w:cs="Arial"/>
          <w:szCs w:val="22"/>
          <w:lang w:val="de-CH"/>
        </w:rPr>
        <w:t>rifzonen</w:t>
      </w:r>
    </w:p>
    <w:p w:rsidR="008005E1" w:rsidRPr="00D23BBB" w:rsidRDefault="008005E1" w:rsidP="0063645E">
      <w:pPr>
        <w:tabs>
          <w:tab w:val="left" w:pos="284"/>
          <w:tab w:val="right" w:pos="9045"/>
        </w:tabs>
        <w:spacing w:after="120"/>
        <w:ind w:left="284" w:hanging="284"/>
        <w:rPr>
          <w:rFonts w:ascii="Arial" w:hAnsi="Arial" w:cs="Arial"/>
          <w:szCs w:val="22"/>
          <w:lang w:val="de-CH"/>
        </w:rPr>
      </w:pPr>
    </w:p>
    <w:p w:rsidR="00A76CEB" w:rsidRPr="00D23BBB" w:rsidRDefault="00A76CEB">
      <w:pPr>
        <w:tabs>
          <w:tab w:val="left" w:pos="284"/>
          <w:tab w:val="right" w:pos="9045"/>
        </w:tabs>
        <w:ind w:left="568" w:hanging="284"/>
        <w:rPr>
          <w:rFonts w:ascii="Arial" w:hAnsi="Arial" w:cs="Arial"/>
          <w:szCs w:val="22"/>
          <w:lang w:val="de-CH"/>
        </w:rPr>
      </w:pPr>
      <w:bookmarkStart w:id="604" w:name="_Toc318817632"/>
      <w:r w:rsidRPr="00D23BBB">
        <w:rPr>
          <w:rFonts w:ascii="Arial" w:hAnsi="Arial" w:cs="Arial"/>
          <w:szCs w:val="22"/>
          <w:lang w:val="de-CH"/>
        </w:rPr>
        <w:t>-</w:t>
      </w:r>
      <w:r w:rsidRPr="00D23BBB">
        <w:rPr>
          <w:rFonts w:ascii="Arial" w:hAnsi="Arial" w:cs="Arial"/>
          <w:szCs w:val="22"/>
          <w:lang w:val="de-CH"/>
        </w:rPr>
        <w:tab/>
        <w:t>Abtrennung von nicht verschmutztem Abwasser durch Versickerung, Retentionsmas</w:t>
      </w:r>
      <w:r w:rsidRPr="00D23BBB">
        <w:rPr>
          <w:rFonts w:ascii="Arial" w:hAnsi="Arial" w:cs="Arial"/>
          <w:szCs w:val="22"/>
          <w:lang w:val="de-CH"/>
        </w:rPr>
        <w:t>s</w:t>
      </w:r>
      <w:r w:rsidRPr="00D23BBB">
        <w:rPr>
          <w:rFonts w:ascii="Arial" w:hAnsi="Arial" w:cs="Arial"/>
          <w:szCs w:val="22"/>
          <w:lang w:val="de-CH"/>
        </w:rPr>
        <w:t>nahmen, geringerem Versiegelungsgrad</w:t>
      </w:r>
      <w:r w:rsidR="00C376E5" w:rsidRPr="00D23BBB">
        <w:rPr>
          <w:rFonts w:ascii="Arial" w:hAnsi="Arial" w:cs="Arial"/>
          <w:szCs w:val="22"/>
          <w:lang w:val="de-CH"/>
        </w:rPr>
        <w:t>, unterdurchschnittlicher Bewohnbarkeit, ve</w:t>
      </w:r>
      <w:r w:rsidR="00C376E5" w:rsidRPr="00D23BBB">
        <w:rPr>
          <w:rFonts w:ascii="Arial" w:hAnsi="Arial" w:cs="Arial"/>
          <w:szCs w:val="22"/>
          <w:lang w:val="de-CH"/>
        </w:rPr>
        <w:t>r</w:t>
      </w:r>
      <w:r w:rsidR="00C376E5" w:rsidRPr="00D23BBB">
        <w:rPr>
          <w:rFonts w:ascii="Arial" w:hAnsi="Arial" w:cs="Arial"/>
          <w:szCs w:val="22"/>
          <w:lang w:val="de-CH"/>
        </w:rPr>
        <w:t>minderter Nutzung</w:t>
      </w:r>
      <w:bookmarkEnd w:id="604"/>
    </w:p>
    <w:p w:rsidR="00A76CEB" w:rsidRDefault="00A76CEB" w:rsidP="0063645E">
      <w:pPr>
        <w:tabs>
          <w:tab w:val="left" w:pos="284"/>
          <w:tab w:val="right" w:pos="9045"/>
        </w:tabs>
        <w:spacing w:after="120"/>
        <w:ind w:left="284" w:hanging="284"/>
        <w:rPr>
          <w:rFonts w:ascii="Arial" w:hAnsi="Arial" w:cs="Arial"/>
          <w:szCs w:val="22"/>
          <w:lang w:val="de-CH"/>
        </w:rPr>
      </w:pPr>
      <w:r w:rsidRPr="00D23BBB">
        <w:rPr>
          <w:rFonts w:ascii="Arial" w:hAnsi="Arial" w:cs="Arial"/>
          <w:szCs w:val="22"/>
          <w:lang w:val="de-CH"/>
        </w:rPr>
        <w:tab/>
      </w:r>
      <w:r w:rsidRPr="00D23BBB">
        <w:rPr>
          <w:rFonts w:ascii="Arial" w:hAnsi="Arial" w:cs="Arial"/>
          <w:szCs w:val="22"/>
          <w:lang w:val="de-CH"/>
        </w:rPr>
        <w:tab/>
      </w:r>
      <w:bookmarkStart w:id="605" w:name="_Toc251147597"/>
      <w:bookmarkStart w:id="606" w:name="_Toc251147729"/>
      <w:bookmarkStart w:id="607" w:name="_Toc318817633"/>
      <w:r w:rsidRPr="00D23BBB">
        <w:rPr>
          <w:rFonts w:ascii="Arial" w:hAnsi="Arial" w:cs="Arial"/>
          <w:szCs w:val="22"/>
          <w:lang w:val="de-CH"/>
        </w:rPr>
        <w:t xml:space="preserve">–  1 bis </w:t>
      </w:r>
      <w:r w:rsidR="00E052ED">
        <w:rPr>
          <w:rFonts w:ascii="Arial" w:hAnsi="Arial" w:cs="Arial"/>
          <w:szCs w:val="22"/>
          <w:lang w:val="de-CH"/>
        </w:rPr>
        <w:t>4</w:t>
      </w:r>
      <w:r w:rsidR="00E052ED" w:rsidRPr="00D23BBB">
        <w:rPr>
          <w:rFonts w:ascii="Arial" w:hAnsi="Arial" w:cs="Arial"/>
          <w:szCs w:val="22"/>
          <w:lang w:val="de-CH"/>
        </w:rPr>
        <w:t xml:space="preserve"> </w:t>
      </w:r>
      <w:r w:rsidRPr="00D23BBB">
        <w:rPr>
          <w:rFonts w:ascii="Arial" w:hAnsi="Arial" w:cs="Arial"/>
          <w:szCs w:val="22"/>
          <w:lang w:val="de-CH"/>
        </w:rPr>
        <w:t>Tarifzonen</w:t>
      </w:r>
      <w:bookmarkEnd w:id="605"/>
      <w:bookmarkEnd w:id="606"/>
      <w:bookmarkEnd w:id="607"/>
    </w:p>
    <w:p w:rsidR="008005E1" w:rsidRPr="00D23BBB" w:rsidRDefault="008005E1" w:rsidP="0063645E">
      <w:pPr>
        <w:tabs>
          <w:tab w:val="left" w:pos="284"/>
          <w:tab w:val="right" w:pos="9045"/>
        </w:tabs>
        <w:spacing w:after="120"/>
        <w:ind w:left="284" w:hanging="284"/>
        <w:rPr>
          <w:rFonts w:ascii="Arial" w:hAnsi="Arial" w:cs="Arial"/>
          <w:szCs w:val="22"/>
          <w:lang w:val="de-CH"/>
        </w:rPr>
      </w:pPr>
    </w:p>
    <w:p w:rsidR="00902799" w:rsidRPr="00D23BBB" w:rsidRDefault="00E052ED" w:rsidP="00B845DA">
      <w:pPr>
        <w:ind w:left="426" w:hanging="426"/>
        <w:jc w:val="both"/>
        <w:rPr>
          <w:rFonts w:ascii="Arial" w:hAnsi="Arial" w:cs="Arial"/>
          <w:szCs w:val="22"/>
          <w:lang w:val="de-CH"/>
        </w:rPr>
      </w:pPr>
      <w:bookmarkStart w:id="608" w:name="_Toc494878735"/>
      <w:bookmarkStart w:id="609" w:name="_Toc494878734"/>
      <w:bookmarkStart w:id="610" w:name="_Toc251147598"/>
      <w:bookmarkStart w:id="611" w:name="_Toc251147730"/>
      <w:bookmarkStart w:id="612" w:name="_Toc318817634"/>
      <w:r>
        <w:rPr>
          <w:rFonts w:ascii="Arial" w:hAnsi="Arial" w:cs="Arial"/>
          <w:szCs w:val="22"/>
          <w:lang w:val="de-CH"/>
        </w:rPr>
        <w:t>6</w:t>
      </w:r>
      <w:r w:rsidR="00902799" w:rsidRPr="00D23BBB">
        <w:rPr>
          <w:rFonts w:ascii="Arial" w:hAnsi="Arial" w:cs="Arial"/>
          <w:szCs w:val="22"/>
          <w:lang w:val="de-CH"/>
        </w:rPr>
        <w:tab/>
        <w:t>Für die Prüfung des Anschlussgesuchs und die Kontrolle und Abnahme des Hausa</w:t>
      </w:r>
      <w:r w:rsidR="00902799" w:rsidRPr="00D23BBB">
        <w:rPr>
          <w:rFonts w:ascii="Arial" w:hAnsi="Arial" w:cs="Arial"/>
          <w:szCs w:val="22"/>
          <w:lang w:val="de-CH"/>
        </w:rPr>
        <w:t>n</w:t>
      </w:r>
      <w:r w:rsidR="00902799" w:rsidRPr="00D23BBB">
        <w:rPr>
          <w:rFonts w:ascii="Arial" w:hAnsi="Arial" w:cs="Arial"/>
          <w:szCs w:val="22"/>
          <w:lang w:val="de-CH"/>
        </w:rPr>
        <w:t xml:space="preserve">schlusses erhebt die Gemeinde </w:t>
      </w:r>
      <w:r w:rsidR="005D1FF2" w:rsidRPr="00D23BBB">
        <w:rPr>
          <w:rFonts w:ascii="Arial" w:hAnsi="Arial" w:cs="Arial"/>
          <w:szCs w:val="22"/>
          <w:lang w:val="de-CH"/>
        </w:rPr>
        <w:t xml:space="preserve">zusätzlich </w:t>
      </w:r>
      <w:r w:rsidR="00902799" w:rsidRPr="00D23BBB">
        <w:rPr>
          <w:rFonts w:ascii="Arial" w:hAnsi="Arial" w:cs="Arial"/>
          <w:szCs w:val="22"/>
          <w:lang w:val="de-CH"/>
        </w:rPr>
        <w:t xml:space="preserve">eine </w:t>
      </w:r>
      <w:r w:rsidR="000251E4">
        <w:rPr>
          <w:rFonts w:ascii="Arial" w:hAnsi="Arial" w:cs="Arial"/>
          <w:szCs w:val="22"/>
          <w:lang w:val="de-CH"/>
        </w:rPr>
        <w:t>G</w:t>
      </w:r>
      <w:r w:rsidR="00902799" w:rsidRPr="00D23BBB">
        <w:rPr>
          <w:rFonts w:ascii="Arial" w:hAnsi="Arial" w:cs="Arial"/>
          <w:szCs w:val="22"/>
          <w:lang w:val="de-CH"/>
        </w:rPr>
        <w:t>ebühr.</w:t>
      </w:r>
      <w:bookmarkEnd w:id="610"/>
      <w:bookmarkEnd w:id="611"/>
      <w:bookmarkEnd w:id="612"/>
    </w:p>
    <w:p w:rsidR="00FC3446" w:rsidRPr="00D23BBB" w:rsidRDefault="00FC3446" w:rsidP="00A808B7">
      <w:pPr>
        <w:tabs>
          <w:tab w:val="left" w:pos="284"/>
          <w:tab w:val="right" w:pos="9045"/>
        </w:tabs>
        <w:ind w:left="284" w:hanging="284"/>
        <w:rPr>
          <w:rFonts w:ascii="Arial" w:hAnsi="Arial" w:cs="Arial"/>
          <w:szCs w:val="22"/>
          <w:lang w:val="de-CH"/>
        </w:rPr>
      </w:pPr>
    </w:p>
    <w:p w:rsidR="00065C5F" w:rsidRPr="00D23BBB" w:rsidRDefault="00065C5F" w:rsidP="00065C5F">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bookmarkStart w:id="613" w:name="_Toc101863365"/>
      <w:bookmarkStart w:id="614" w:name="_Toc101863547"/>
      <w:bookmarkStart w:id="615" w:name="_Toc251135285"/>
      <w:r w:rsidRPr="00D23BBB">
        <w:rPr>
          <w:rFonts w:ascii="Arial" w:hAnsi="Arial" w:cs="Arial"/>
          <w:color w:val="1F497D"/>
          <w:sz w:val="16"/>
          <w:szCs w:val="16"/>
          <w:lang w:val="de-CH"/>
        </w:rPr>
        <w:t xml:space="preserve">Abs. </w:t>
      </w:r>
      <w:r w:rsidR="005D68A9">
        <w:rPr>
          <w:rFonts w:ascii="Arial" w:hAnsi="Arial" w:cs="Arial"/>
          <w:color w:val="1F497D"/>
          <w:sz w:val="16"/>
          <w:szCs w:val="16"/>
          <w:lang w:val="de-CH"/>
        </w:rPr>
        <w:t>4</w:t>
      </w:r>
      <w:r w:rsidR="005D68A9" w:rsidRPr="00D23BBB">
        <w:rPr>
          <w:rFonts w:ascii="Arial" w:hAnsi="Arial" w:cs="Arial"/>
          <w:color w:val="1F497D"/>
          <w:sz w:val="16"/>
          <w:szCs w:val="16"/>
          <w:lang w:val="de-CH"/>
        </w:rPr>
        <w:t xml:space="preserve"> </w:t>
      </w:r>
      <w:r w:rsidRPr="00D23BBB">
        <w:rPr>
          <w:rFonts w:ascii="Arial" w:hAnsi="Arial" w:cs="Arial"/>
          <w:color w:val="1F497D"/>
          <w:sz w:val="16"/>
          <w:szCs w:val="16"/>
          <w:lang w:val="de-CH"/>
        </w:rPr>
        <w:t>bezweckt die Übertragung der Kosten privater Anlagen auf die privaten Grundeigentümer</w:t>
      </w:r>
      <w:r w:rsidR="00E54519" w:rsidRPr="00D23BBB">
        <w:rPr>
          <w:rFonts w:ascii="Arial" w:hAnsi="Arial" w:cs="Arial"/>
          <w:color w:val="1F497D"/>
          <w:sz w:val="16"/>
          <w:szCs w:val="16"/>
          <w:lang w:val="de-CH"/>
        </w:rPr>
        <w:t>innen und Grundeigentümer</w:t>
      </w:r>
      <w:r w:rsidRPr="00D23BBB">
        <w:rPr>
          <w:rFonts w:ascii="Arial" w:hAnsi="Arial" w:cs="Arial"/>
          <w:color w:val="1F497D"/>
          <w:sz w:val="16"/>
          <w:szCs w:val="16"/>
          <w:lang w:val="de-CH"/>
        </w:rPr>
        <w:t>. Di</w:t>
      </w:r>
      <w:r w:rsidRPr="00D23BBB">
        <w:rPr>
          <w:rFonts w:ascii="Arial" w:hAnsi="Arial" w:cs="Arial"/>
          <w:color w:val="1F497D"/>
          <w:sz w:val="16"/>
          <w:szCs w:val="16"/>
          <w:lang w:val="de-CH"/>
        </w:rPr>
        <w:t>e</w:t>
      </w:r>
      <w:r w:rsidRPr="00D23BBB">
        <w:rPr>
          <w:rFonts w:ascii="Arial" w:hAnsi="Arial" w:cs="Arial"/>
          <w:color w:val="1F497D"/>
          <w:sz w:val="16"/>
          <w:szCs w:val="16"/>
          <w:lang w:val="de-CH"/>
        </w:rPr>
        <w:t xml:space="preserve">ser Grundsatz wird mit Art. 21 </w:t>
      </w:r>
      <w:r w:rsidR="004B43E4">
        <w:rPr>
          <w:rFonts w:ascii="Arial" w:hAnsi="Arial" w:cs="Arial"/>
          <w:color w:val="1F497D"/>
          <w:sz w:val="16"/>
          <w:szCs w:val="16"/>
          <w:lang w:val="de-CH"/>
        </w:rPr>
        <w:t>und</w:t>
      </w:r>
      <w:r w:rsidRPr="00D23BBB">
        <w:rPr>
          <w:rFonts w:ascii="Arial" w:hAnsi="Arial" w:cs="Arial"/>
          <w:color w:val="1F497D"/>
          <w:sz w:val="16"/>
          <w:szCs w:val="16"/>
          <w:lang w:val="de-CH"/>
        </w:rPr>
        <w:t xml:space="preserve"> 23 Abs. 3 SER durchbrochen. Wenn also gestützt auf Art. 21 der Gemeinderat in der Vollzugsverordnung vorsieht, private Anlagen in den Unterhalt zu übernehmen, kann es sein, dass die Gemeinde anste</w:t>
      </w:r>
      <w:r w:rsidRPr="00D23BBB">
        <w:rPr>
          <w:rFonts w:ascii="Arial" w:hAnsi="Arial" w:cs="Arial"/>
          <w:color w:val="1F497D"/>
          <w:sz w:val="16"/>
          <w:szCs w:val="16"/>
          <w:lang w:val="de-CH"/>
        </w:rPr>
        <w:t>l</w:t>
      </w:r>
      <w:r w:rsidRPr="00D23BBB">
        <w:rPr>
          <w:rFonts w:ascii="Arial" w:hAnsi="Arial" w:cs="Arial"/>
          <w:color w:val="1F497D"/>
          <w:sz w:val="16"/>
          <w:szCs w:val="16"/>
          <w:lang w:val="de-CH"/>
        </w:rPr>
        <w:t>le der Privaten die Kosten</w:t>
      </w:r>
      <w:r w:rsidR="005D68A9">
        <w:rPr>
          <w:rFonts w:ascii="Arial" w:hAnsi="Arial" w:cs="Arial"/>
          <w:color w:val="1F497D"/>
          <w:sz w:val="16"/>
          <w:szCs w:val="16"/>
          <w:lang w:val="de-CH"/>
        </w:rPr>
        <w:t xml:space="preserve"> für den Unterhalt</w:t>
      </w:r>
      <w:r w:rsidRPr="00D23BBB">
        <w:rPr>
          <w:rFonts w:ascii="Arial" w:hAnsi="Arial" w:cs="Arial"/>
          <w:color w:val="1F497D"/>
          <w:sz w:val="16"/>
          <w:szCs w:val="16"/>
          <w:lang w:val="de-CH"/>
        </w:rPr>
        <w:t xml:space="preserve"> trägt. </w:t>
      </w:r>
      <w:r w:rsidR="00236322" w:rsidRPr="00D23BBB">
        <w:rPr>
          <w:rFonts w:ascii="Arial" w:hAnsi="Arial" w:cs="Arial"/>
          <w:color w:val="1F497D"/>
          <w:sz w:val="16"/>
          <w:szCs w:val="16"/>
          <w:lang w:val="de-CH"/>
        </w:rPr>
        <w:t>G</w:t>
      </w:r>
      <w:r w:rsidRPr="00D23BBB">
        <w:rPr>
          <w:rFonts w:ascii="Arial" w:hAnsi="Arial" w:cs="Arial"/>
          <w:color w:val="1F497D"/>
          <w:sz w:val="16"/>
          <w:szCs w:val="16"/>
          <w:lang w:val="de-CH"/>
        </w:rPr>
        <w:t xml:space="preserve">estützt auf Art. 23 Abs. 3 </w:t>
      </w:r>
      <w:r w:rsidR="00236322" w:rsidRPr="00D23BBB">
        <w:rPr>
          <w:rFonts w:ascii="Arial" w:hAnsi="Arial" w:cs="Arial"/>
          <w:color w:val="1F497D"/>
          <w:sz w:val="16"/>
          <w:szCs w:val="16"/>
          <w:lang w:val="de-CH"/>
        </w:rPr>
        <w:t xml:space="preserve">kann </w:t>
      </w:r>
      <w:r w:rsidRPr="00D23BBB">
        <w:rPr>
          <w:rFonts w:ascii="Arial" w:hAnsi="Arial" w:cs="Arial"/>
          <w:color w:val="1F497D"/>
          <w:sz w:val="16"/>
          <w:szCs w:val="16"/>
          <w:lang w:val="de-CH"/>
        </w:rPr>
        <w:t>die Gemeinde Förderbeiträge an die Erste</w:t>
      </w:r>
      <w:r w:rsidRPr="00D23BBB">
        <w:rPr>
          <w:rFonts w:ascii="Arial" w:hAnsi="Arial" w:cs="Arial"/>
          <w:color w:val="1F497D"/>
          <w:sz w:val="16"/>
          <w:szCs w:val="16"/>
          <w:lang w:val="de-CH"/>
        </w:rPr>
        <w:t>l</w:t>
      </w:r>
      <w:r w:rsidRPr="00D23BBB">
        <w:rPr>
          <w:rFonts w:ascii="Arial" w:hAnsi="Arial" w:cs="Arial"/>
          <w:color w:val="1F497D"/>
          <w:sz w:val="16"/>
          <w:szCs w:val="16"/>
          <w:lang w:val="de-CH"/>
        </w:rPr>
        <w:t>lung privater Anlagen ausserhalb der Bauz</w:t>
      </w:r>
      <w:r w:rsidRPr="00D23BBB">
        <w:rPr>
          <w:rFonts w:ascii="Arial" w:hAnsi="Arial" w:cs="Arial"/>
          <w:color w:val="1F497D"/>
          <w:sz w:val="16"/>
          <w:szCs w:val="16"/>
          <w:lang w:val="de-CH"/>
        </w:rPr>
        <w:t>o</w:t>
      </w:r>
      <w:r w:rsidRPr="00D23BBB">
        <w:rPr>
          <w:rFonts w:ascii="Arial" w:hAnsi="Arial" w:cs="Arial"/>
          <w:color w:val="1F497D"/>
          <w:sz w:val="16"/>
          <w:szCs w:val="16"/>
          <w:lang w:val="de-CH"/>
        </w:rPr>
        <w:t xml:space="preserve">nen </w:t>
      </w:r>
      <w:r w:rsidR="00236322" w:rsidRPr="00D23BBB">
        <w:rPr>
          <w:rFonts w:ascii="Arial" w:hAnsi="Arial" w:cs="Arial"/>
          <w:color w:val="1F497D"/>
          <w:sz w:val="16"/>
          <w:szCs w:val="16"/>
          <w:lang w:val="de-CH"/>
        </w:rPr>
        <w:t>sprechen</w:t>
      </w:r>
      <w:r w:rsidR="004B43E4">
        <w:rPr>
          <w:rFonts w:ascii="Arial" w:hAnsi="Arial" w:cs="Arial"/>
          <w:color w:val="1F497D"/>
          <w:sz w:val="16"/>
          <w:szCs w:val="16"/>
          <w:lang w:val="de-CH"/>
        </w:rPr>
        <w:t>,</w:t>
      </w:r>
      <w:r w:rsidR="00236322" w:rsidRPr="00D23BBB">
        <w:rPr>
          <w:rFonts w:ascii="Arial" w:hAnsi="Arial" w:cs="Arial"/>
          <w:color w:val="1F497D"/>
          <w:sz w:val="16"/>
          <w:szCs w:val="16"/>
          <w:lang w:val="de-CH"/>
        </w:rPr>
        <w:t xml:space="preserve"> um die Erschliessung dieser Grundstücke fördern zu können.</w:t>
      </w:r>
    </w:p>
    <w:p w:rsidR="00106880" w:rsidRPr="00D23BBB" w:rsidRDefault="00106880" w:rsidP="00123CD1">
      <w:pPr>
        <w:tabs>
          <w:tab w:val="left" w:pos="284"/>
          <w:tab w:val="right" w:pos="9045"/>
        </w:tabs>
        <w:ind w:left="284" w:hanging="284"/>
        <w:rPr>
          <w:rFonts w:ascii="Arial" w:hAnsi="Arial" w:cs="Arial"/>
          <w:lang w:val="de-CH"/>
        </w:rPr>
      </w:pPr>
    </w:p>
    <w:p w:rsidR="00F82BBE" w:rsidRPr="00D23BBB" w:rsidRDefault="00F82BBE" w:rsidP="00123CD1">
      <w:pPr>
        <w:tabs>
          <w:tab w:val="left" w:pos="284"/>
          <w:tab w:val="right" w:pos="9045"/>
        </w:tabs>
        <w:ind w:left="284" w:hanging="284"/>
        <w:rPr>
          <w:rFonts w:ascii="Arial" w:hAnsi="Arial" w:cs="Arial"/>
          <w:lang w:val="de-CH"/>
        </w:rPr>
      </w:pPr>
    </w:p>
    <w:p w:rsidR="00A76CEB" w:rsidRPr="00D23BBB" w:rsidRDefault="00902799" w:rsidP="00123CD1">
      <w:pPr>
        <w:pStyle w:val="berschrift2"/>
        <w:ind w:left="0" w:firstLine="0"/>
      </w:pPr>
      <w:bookmarkStart w:id="616" w:name="_Toc251147601"/>
      <w:bookmarkStart w:id="617" w:name="_Toc251147733"/>
      <w:bookmarkStart w:id="618" w:name="_Toc251153082"/>
      <w:bookmarkStart w:id="619" w:name="_Toc251153159"/>
      <w:bookmarkStart w:id="620" w:name="_Toc251153229"/>
      <w:bookmarkStart w:id="621" w:name="_Toc251153299"/>
      <w:bookmarkStart w:id="622" w:name="_Toc318817636"/>
      <w:bookmarkStart w:id="623" w:name="_Toc348362382"/>
      <w:bookmarkStart w:id="624" w:name="_Toc504983207"/>
      <w:r w:rsidRPr="00D23BBB">
        <w:t xml:space="preserve">Art. </w:t>
      </w:r>
      <w:r w:rsidR="00967D8B">
        <w:t>39</w:t>
      </w:r>
      <w:r w:rsidRPr="00D23BBB">
        <w:tab/>
      </w:r>
      <w:r w:rsidR="00A76CEB" w:rsidRPr="00D23BBB">
        <w:t>Tarifzonen</w:t>
      </w:r>
      <w:bookmarkEnd w:id="609"/>
      <w:bookmarkEnd w:id="613"/>
      <w:bookmarkEnd w:id="614"/>
      <w:bookmarkEnd w:id="615"/>
      <w:bookmarkEnd w:id="616"/>
      <w:bookmarkEnd w:id="617"/>
      <w:bookmarkEnd w:id="618"/>
      <w:bookmarkEnd w:id="619"/>
      <w:bookmarkEnd w:id="620"/>
      <w:bookmarkEnd w:id="621"/>
      <w:bookmarkEnd w:id="622"/>
      <w:bookmarkEnd w:id="623"/>
      <w:bookmarkEnd w:id="624"/>
    </w:p>
    <w:p w:rsidR="00A76CEB" w:rsidRPr="00D23BBB" w:rsidRDefault="00A76CEB">
      <w:pPr>
        <w:tabs>
          <w:tab w:val="left" w:pos="284"/>
          <w:tab w:val="right" w:pos="9045"/>
        </w:tabs>
        <w:ind w:left="284" w:hanging="284"/>
        <w:rPr>
          <w:rFonts w:ascii="Arial" w:hAnsi="Arial" w:cs="Arial"/>
          <w:lang w:val="de-CH"/>
        </w:rPr>
      </w:pPr>
    </w:p>
    <w:p w:rsidR="00A76CEB" w:rsidRPr="00D23BBB" w:rsidRDefault="00A76CEB" w:rsidP="00B845DA">
      <w:pPr>
        <w:ind w:left="426" w:hanging="426"/>
        <w:jc w:val="both"/>
        <w:rPr>
          <w:rFonts w:ascii="Arial" w:hAnsi="Arial" w:cs="Arial"/>
          <w:szCs w:val="22"/>
          <w:lang w:val="de-CH"/>
        </w:rPr>
      </w:pPr>
      <w:bookmarkStart w:id="625" w:name="_Toc251147602"/>
      <w:bookmarkStart w:id="626" w:name="_Toc251147734"/>
      <w:bookmarkStart w:id="627" w:name="_Toc318817637"/>
      <w:r w:rsidRPr="00D23BBB">
        <w:rPr>
          <w:rFonts w:ascii="Arial" w:hAnsi="Arial" w:cs="Arial"/>
          <w:szCs w:val="22"/>
          <w:lang w:val="de-CH"/>
        </w:rPr>
        <w:t>1</w:t>
      </w:r>
      <w:r w:rsidR="008005E1">
        <w:rPr>
          <w:rFonts w:ascii="Arial" w:hAnsi="Arial" w:cs="Arial"/>
          <w:szCs w:val="22"/>
          <w:lang w:val="de-CH"/>
        </w:rPr>
        <w:tab/>
      </w:r>
      <w:r w:rsidRPr="00D23BBB">
        <w:rPr>
          <w:rFonts w:ascii="Arial" w:hAnsi="Arial" w:cs="Arial"/>
          <w:szCs w:val="22"/>
          <w:lang w:val="de-CH"/>
        </w:rPr>
        <w:t>Für die Berechnung der Anschluss- und Betriebsgebühren werden alle an die öffentliche</w:t>
      </w:r>
      <w:r w:rsidR="00AF2F74">
        <w:rPr>
          <w:rFonts w:ascii="Arial" w:hAnsi="Arial" w:cs="Arial"/>
          <w:szCs w:val="22"/>
          <w:lang w:val="de-CH"/>
        </w:rPr>
        <w:t>n</w:t>
      </w:r>
      <w:r w:rsidRPr="00D23BBB">
        <w:rPr>
          <w:rFonts w:ascii="Arial" w:hAnsi="Arial" w:cs="Arial"/>
          <w:szCs w:val="22"/>
          <w:lang w:val="de-CH"/>
        </w:rPr>
        <w:t xml:space="preserve"> </w:t>
      </w:r>
      <w:r w:rsidR="00954120" w:rsidRPr="00D23BBB">
        <w:rPr>
          <w:rFonts w:ascii="Arial" w:hAnsi="Arial" w:cs="Arial"/>
          <w:szCs w:val="22"/>
          <w:lang w:val="de-CH"/>
        </w:rPr>
        <w:t>Abwasseranlage</w:t>
      </w:r>
      <w:r w:rsidR="007D0633" w:rsidRPr="00D23BBB">
        <w:rPr>
          <w:rFonts w:ascii="Arial" w:hAnsi="Arial" w:cs="Arial"/>
          <w:szCs w:val="22"/>
          <w:lang w:val="de-CH"/>
        </w:rPr>
        <w:t>n</w:t>
      </w:r>
      <w:r w:rsidR="00A808B7" w:rsidRPr="00D23BBB">
        <w:rPr>
          <w:rFonts w:ascii="Arial" w:hAnsi="Arial" w:cs="Arial"/>
          <w:szCs w:val="22"/>
          <w:lang w:val="de-CH"/>
        </w:rPr>
        <w:t xml:space="preserve"> </w:t>
      </w:r>
      <w:r w:rsidRPr="00D23BBB">
        <w:rPr>
          <w:rFonts w:ascii="Arial" w:hAnsi="Arial" w:cs="Arial"/>
          <w:szCs w:val="22"/>
          <w:lang w:val="de-CH"/>
        </w:rPr>
        <w:t>angeschlossenen Grundstücke</w:t>
      </w:r>
      <w:r w:rsidR="009F677D" w:rsidRPr="00D23BBB">
        <w:rPr>
          <w:rFonts w:ascii="Arial" w:hAnsi="Arial" w:cs="Arial"/>
          <w:szCs w:val="22"/>
          <w:lang w:val="de-CH"/>
        </w:rPr>
        <w:t xml:space="preserve"> oder Teilgrundstücke</w:t>
      </w:r>
      <w:r w:rsidRPr="00D23BBB">
        <w:rPr>
          <w:rFonts w:ascii="Arial" w:hAnsi="Arial" w:cs="Arial"/>
          <w:szCs w:val="22"/>
          <w:lang w:val="de-CH"/>
        </w:rPr>
        <w:t xml:space="preserve"> gemäss den nachfolgenden Kriterien in </w:t>
      </w:r>
      <w:r w:rsidR="00B84A27" w:rsidRPr="00D23BBB">
        <w:rPr>
          <w:rFonts w:ascii="Arial" w:hAnsi="Arial" w:cs="Arial"/>
          <w:szCs w:val="22"/>
          <w:lang w:val="de-CH"/>
        </w:rPr>
        <w:t>fünfzehn (</w:t>
      </w:r>
      <w:r w:rsidRPr="00D23BBB">
        <w:rPr>
          <w:rFonts w:ascii="Arial" w:hAnsi="Arial" w:cs="Arial"/>
          <w:szCs w:val="22"/>
          <w:lang w:val="de-CH"/>
        </w:rPr>
        <w:t>zehn</w:t>
      </w:r>
      <w:r w:rsidR="00B84A27" w:rsidRPr="00D23BBB">
        <w:rPr>
          <w:rFonts w:ascii="Arial" w:hAnsi="Arial" w:cs="Arial"/>
          <w:szCs w:val="22"/>
          <w:lang w:val="de-CH"/>
        </w:rPr>
        <w:t>)</w:t>
      </w:r>
      <w:r w:rsidRPr="00D23BBB">
        <w:rPr>
          <w:rFonts w:ascii="Arial" w:hAnsi="Arial" w:cs="Arial"/>
          <w:szCs w:val="22"/>
          <w:lang w:val="de-CH"/>
        </w:rPr>
        <w:t xml:space="preserve"> Tarifzonen eingeteilt, wobei alle Stockwerke mit Gewerbe- oder Wohnnutzung als Geschoss betrachtet werden:</w:t>
      </w:r>
      <w:r w:rsidR="00C376E5" w:rsidRPr="00D23BBB">
        <w:rPr>
          <w:rFonts w:ascii="Arial" w:hAnsi="Arial" w:cs="Arial"/>
          <w:szCs w:val="22"/>
          <w:lang w:val="de-CH"/>
        </w:rPr>
        <w:t xml:space="preserve"> Diese Zuteilung wird als Grundeinteilung verstanden und kann gemäss </w:t>
      </w:r>
      <w:r w:rsidR="002A7504" w:rsidRPr="00D23BBB">
        <w:rPr>
          <w:rFonts w:ascii="Arial" w:hAnsi="Arial" w:cs="Arial"/>
          <w:szCs w:val="22"/>
          <w:lang w:val="de-CH"/>
        </w:rPr>
        <w:t>Art.</w:t>
      </w:r>
      <w:r w:rsidR="00C376E5" w:rsidRPr="00D23BBB">
        <w:rPr>
          <w:rFonts w:ascii="Arial" w:hAnsi="Arial" w:cs="Arial"/>
          <w:szCs w:val="22"/>
          <w:lang w:val="de-CH"/>
        </w:rPr>
        <w:t xml:space="preserve"> </w:t>
      </w:r>
      <w:r w:rsidR="0018037A">
        <w:rPr>
          <w:rFonts w:ascii="Arial" w:hAnsi="Arial" w:cs="Arial"/>
          <w:szCs w:val="22"/>
          <w:lang w:val="de-CH"/>
        </w:rPr>
        <w:t>38</w:t>
      </w:r>
      <w:r w:rsidR="0018037A" w:rsidRPr="00D23BBB">
        <w:rPr>
          <w:rFonts w:ascii="Arial" w:hAnsi="Arial" w:cs="Arial"/>
          <w:szCs w:val="22"/>
          <w:lang w:val="de-CH"/>
        </w:rPr>
        <w:t xml:space="preserve"> </w:t>
      </w:r>
      <w:r w:rsidR="00C376E5" w:rsidRPr="00D23BBB">
        <w:rPr>
          <w:rFonts w:ascii="Arial" w:hAnsi="Arial" w:cs="Arial"/>
          <w:szCs w:val="22"/>
          <w:lang w:val="de-CH"/>
        </w:rPr>
        <w:t xml:space="preserve">Abs. </w:t>
      </w:r>
      <w:r w:rsidR="003E1DF9" w:rsidRPr="00D23BBB">
        <w:rPr>
          <w:rFonts w:ascii="Arial" w:hAnsi="Arial" w:cs="Arial"/>
          <w:szCs w:val="22"/>
          <w:lang w:val="de-CH"/>
        </w:rPr>
        <w:t>6</w:t>
      </w:r>
      <w:r w:rsidR="00C376E5" w:rsidRPr="00D23BBB">
        <w:rPr>
          <w:rFonts w:ascii="Arial" w:hAnsi="Arial" w:cs="Arial"/>
          <w:szCs w:val="22"/>
          <w:lang w:val="de-CH"/>
        </w:rPr>
        <w:t xml:space="preserve"> nach oben und nach unten (+ / -)</w:t>
      </w:r>
      <w:r w:rsidR="00E54519" w:rsidRPr="00D23BBB">
        <w:rPr>
          <w:rFonts w:ascii="Arial" w:hAnsi="Arial" w:cs="Arial"/>
          <w:szCs w:val="22"/>
          <w:lang w:val="de-CH"/>
        </w:rPr>
        <w:t xml:space="preserve"> </w:t>
      </w:r>
      <w:r w:rsidR="00C376E5" w:rsidRPr="00D23BBB">
        <w:rPr>
          <w:rFonts w:ascii="Arial" w:hAnsi="Arial" w:cs="Arial"/>
          <w:szCs w:val="22"/>
          <w:lang w:val="de-CH"/>
        </w:rPr>
        <w:t>ang</w:t>
      </w:r>
      <w:r w:rsidR="00C376E5" w:rsidRPr="00D23BBB">
        <w:rPr>
          <w:rFonts w:ascii="Arial" w:hAnsi="Arial" w:cs="Arial"/>
          <w:szCs w:val="22"/>
          <w:lang w:val="de-CH"/>
        </w:rPr>
        <w:t>e</w:t>
      </w:r>
      <w:r w:rsidR="00C376E5" w:rsidRPr="00D23BBB">
        <w:rPr>
          <w:rFonts w:ascii="Arial" w:hAnsi="Arial" w:cs="Arial"/>
          <w:szCs w:val="22"/>
          <w:lang w:val="de-CH"/>
        </w:rPr>
        <w:t>passt werden.</w:t>
      </w:r>
      <w:bookmarkEnd w:id="625"/>
      <w:bookmarkEnd w:id="626"/>
      <w:bookmarkEnd w:id="627"/>
      <w:r w:rsidR="004A7436" w:rsidRPr="00D23BBB">
        <w:rPr>
          <w:rFonts w:ascii="Arial" w:hAnsi="Arial" w:cs="Arial"/>
          <w:szCs w:val="22"/>
          <w:lang w:val="de-CH"/>
        </w:rPr>
        <w:t xml:space="preserve"> </w:t>
      </w:r>
    </w:p>
    <w:p w:rsidR="00A76CEB" w:rsidRPr="00D23BBB" w:rsidRDefault="00A76CEB">
      <w:pPr>
        <w:ind w:left="284" w:hanging="284"/>
        <w:rPr>
          <w:rFonts w:ascii="Arial" w:hAnsi="Arial" w:cs="Arial"/>
          <w:lang w:val="de-CH"/>
        </w:rPr>
      </w:pPr>
    </w:p>
    <w:tbl>
      <w:tblPr>
        <w:tblW w:w="90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3"/>
        <w:gridCol w:w="3572"/>
        <w:gridCol w:w="2665"/>
        <w:gridCol w:w="1134"/>
      </w:tblGrid>
      <w:tr w:rsidR="009F677D" w:rsidRPr="00D23BBB" w:rsidTr="000F5F54">
        <w:trPr>
          <w:cantSplit/>
          <w:trHeight w:val="418"/>
          <w:tblHeader/>
        </w:trPr>
        <w:tc>
          <w:tcPr>
            <w:tcW w:w="1673" w:type="dxa"/>
            <w:shd w:val="clear" w:color="auto" w:fill="D9D9D9"/>
            <w:tcMar>
              <w:left w:w="57" w:type="dxa"/>
              <w:right w:w="57" w:type="dxa"/>
            </w:tcMar>
            <w:vAlign w:val="center"/>
          </w:tcPr>
          <w:p w:rsidR="009F677D" w:rsidRPr="00D23BBB" w:rsidRDefault="009F677D" w:rsidP="000F5F54">
            <w:pPr>
              <w:pStyle w:val="R-Standard"/>
              <w:rPr>
                <w:rFonts w:cs="Arial"/>
                <w:b/>
                <w:sz w:val="20"/>
              </w:rPr>
            </w:pPr>
            <w:bookmarkStart w:id="628" w:name="_Toc251147603"/>
            <w:bookmarkStart w:id="629" w:name="_Toc251147735"/>
            <w:r w:rsidRPr="00D23BBB">
              <w:rPr>
                <w:rFonts w:cs="Arial"/>
                <w:b/>
                <w:sz w:val="20"/>
              </w:rPr>
              <w:t>Tarifz</w:t>
            </w:r>
            <w:r w:rsidRPr="00D23BBB">
              <w:rPr>
                <w:rFonts w:cs="Arial"/>
                <w:b/>
                <w:sz w:val="20"/>
              </w:rPr>
              <w:t>o</w:t>
            </w:r>
            <w:r w:rsidRPr="00D23BBB">
              <w:rPr>
                <w:rFonts w:cs="Arial"/>
                <w:b/>
                <w:sz w:val="20"/>
              </w:rPr>
              <w:t>nen-Grundeinte</w:t>
            </w:r>
            <w:r w:rsidRPr="00D23BBB">
              <w:rPr>
                <w:rFonts w:cs="Arial"/>
                <w:b/>
                <w:sz w:val="20"/>
              </w:rPr>
              <w:t>i</w:t>
            </w:r>
            <w:r w:rsidRPr="00D23BBB">
              <w:rPr>
                <w:rFonts w:cs="Arial"/>
                <w:b/>
                <w:sz w:val="20"/>
              </w:rPr>
              <w:t>lung</w:t>
            </w:r>
          </w:p>
        </w:tc>
        <w:tc>
          <w:tcPr>
            <w:tcW w:w="3572" w:type="dxa"/>
            <w:shd w:val="clear" w:color="auto" w:fill="D9D9D9"/>
            <w:vAlign w:val="center"/>
          </w:tcPr>
          <w:p w:rsidR="009F677D" w:rsidRPr="00D23BBB" w:rsidRDefault="009F677D" w:rsidP="000F5F54">
            <w:pPr>
              <w:pStyle w:val="R-Standard"/>
              <w:rPr>
                <w:rFonts w:cs="Arial"/>
                <w:b/>
                <w:sz w:val="20"/>
              </w:rPr>
            </w:pPr>
            <w:r w:rsidRPr="00D23BBB">
              <w:rPr>
                <w:rFonts w:cs="Arial"/>
                <w:b/>
                <w:sz w:val="20"/>
              </w:rPr>
              <w:t>Erläuterung</w:t>
            </w:r>
          </w:p>
        </w:tc>
        <w:tc>
          <w:tcPr>
            <w:tcW w:w="2665" w:type="dxa"/>
            <w:shd w:val="clear" w:color="auto" w:fill="D9D9D9"/>
            <w:vAlign w:val="center"/>
          </w:tcPr>
          <w:p w:rsidR="009F677D" w:rsidRPr="00D23BBB" w:rsidRDefault="009F677D" w:rsidP="000F5F54">
            <w:pPr>
              <w:pStyle w:val="R-Standard"/>
              <w:rPr>
                <w:rFonts w:cs="Arial"/>
                <w:b/>
                <w:sz w:val="20"/>
              </w:rPr>
            </w:pPr>
            <w:r w:rsidRPr="00D23BBB">
              <w:rPr>
                <w:rFonts w:cs="Arial"/>
                <w:b/>
                <w:sz w:val="20"/>
              </w:rPr>
              <w:t>Versiegelungsgrad</w:t>
            </w:r>
          </w:p>
        </w:tc>
        <w:tc>
          <w:tcPr>
            <w:tcW w:w="1134" w:type="dxa"/>
            <w:shd w:val="clear" w:color="auto" w:fill="D9D9D9"/>
            <w:vAlign w:val="center"/>
          </w:tcPr>
          <w:p w:rsidR="009F677D" w:rsidRPr="00D23BBB" w:rsidRDefault="009F677D" w:rsidP="000F5F54">
            <w:pPr>
              <w:pStyle w:val="R-Standard"/>
              <w:jc w:val="center"/>
              <w:rPr>
                <w:rFonts w:cs="Arial"/>
                <w:b/>
                <w:sz w:val="20"/>
              </w:rPr>
            </w:pPr>
            <w:r w:rsidRPr="00D23BBB">
              <w:rPr>
                <w:rFonts w:cs="Arial"/>
                <w:b/>
                <w:sz w:val="20"/>
              </w:rPr>
              <w:t>Gewic</w:t>
            </w:r>
            <w:r w:rsidRPr="00D23BBB">
              <w:rPr>
                <w:rFonts w:cs="Arial"/>
                <w:b/>
                <w:sz w:val="20"/>
              </w:rPr>
              <w:t>h</w:t>
            </w:r>
            <w:r w:rsidRPr="00D23BBB">
              <w:rPr>
                <w:rFonts w:cs="Arial"/>
                <w:b/>
                <w:sz w:val="20"/>
              </w:rPr>
              <w:t>tung</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1</w:t>
            </w:r>
          </w:p>
        </w:tc>
        <w:tc>
          <w:tcPr>
            <w:tcW w:w="3572" w:type="dxa"/>
            <w:vAlign w:val="center"/>
          </w:tcPr>
          <w:p w:rsidR="009F677D" w:rsidRPr="00D23BBB" w:rsidRDefault="009F677D" w:rsidP="000F5F54">
            <w:pPr>
              <w:pStyle w:val="R-Standard"/>
              <w:spacing w:before="20" w:after="20"/>
              <w:rPr>
                <w:rFonts w:cs="Arial"/>
              </w:rPr>
            </w:pPr>
            <w:r w:rsidRPr="00D23BBB">
              <w:rPr>
                <w:rFonts w:cs="Arial"/>
              </w:rPr>
              <w:t>Sport- und Freizeitflächen, Grünzonen, Friedhofflächen etc., Schmutzwasseranfall g</w:t>
            </w:r>
            <w:r w:rsidRPr="00D23BBB">
              <w:rPr>
                <w:rFonts w:cs="Arial"/>
              </w:rPr>
              <w:t>e</w:t>
            </w:r>
            <w:r w:rsidRPr="00D23BBB">
              <w:rPr>
                <w:rFonts w:cs="Arial"/>
              </w:rPr>
              <w:t>ring</w:t>
            </w:r>
          </w:p>
        </w:tc>
        <w:tc>
          <w:tcPr>
            <w:tcW w:w="2665" w:type="dxa"/>
            <w:vAlign w:val="center"/>
          </w:tcPr>
          <w:p w:rsidR="009F677D" w:rsidRPr="00D23BBB" w:rsidRDefault="009F677D" w:rsidP="000F5F54">
            <w:pPr>
              <w:pStyle w:val="R-Standard"/>
              <w:spacing w:before="20" w:after="20"/>
              <w:rPr>
                <w:rFonts w:cs="Arial"/>
              </w:rPr>
            </w:pP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0,7</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2</w:t>
            </w:r>
          </w:p>
        </w:tc>
        <w:tc>
          <w:tcPr>
            <w:tcW w:w="3572" w:type="dxa"/>
            <w:vAlign w:val="center"/>
          </w:tcPr>
          <w:p w:rsidR="009F677D" w:rsidRPr="00D23BBB" w:rsidRDefault="009F677D" w:rsidP="000F5F54">
            <w:pPr>
              <w:pStyle w:val="R-Standard"/>
              <w:spacing w:before="20" w:after="20"/>
              <w:rPr>
                <w:rFonts w:cs="Arial"/>
              </w:rPr>
            </w:pPr>
            <w:r w:rsidRPr="00D23BBB">
              <w:rPr>
                <w:rFonts w:cs="Arial"/>
              </w:rPr>
              <w:t>Grundstücke mit Ökonomieg</w:t>
            </w:r>
            <w:r w:rsidRPr="00D23BBB">
              <w:rPr>
                <w:rFonts w:cs="Arial"/>
              </w:rPr>
              <w:t>e</w:t>
            </w:r>
            <w:r w:rsidRPr="00D23BBB">
              <w:rPr>
                <w:rFonts w:cs="Arial"/>
              </w:rPr>
              <w:t>bäuden und Kleinbauten (Schopf, G</w:t>
            </w:r>
            <w:r w:rsidRPr="00D23BBB">
              <w:rPr>
                <w:rFonts w:cs="Arial"/>
              </w:rPr>
              <w:t>a</w:t>
            </w:r>
            <w:r w:rsidRPr="00D23BBB">
              <w:rPr>
                <w:rFonts w:cs="Arial"/>
              </w:rPr>
              <w:t>ragen usw.)</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Versiegelung</w:t>
            </w:r>
            <w:r w:rsidRPr="00D23BBB">
              <w:rPr>
                <w:rFonts w:cs="Arial"/>
              </w:rPr>
              <w:t>s</w:t>
            </w:r>
            <w:r w:rsidRPr="00D23BBB">
              <w:rPr>
                <w:rFonts w:cs="Arial"/>
              </w:rPr>
              <w:t>grad 25 %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0,9</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3</w:t>
            </w:r>
          </w:p>
        </w:tc>
        <w:tc>
          <w:tcPr>
            <w:tcW w:w="3572" w:type="dxa"/>
            <w:vAlign w:val="center"/>
          </w:tcPr>
          <w:p w:rsidR="009F677D" w:rsidRPr="00D23BBB" w:rsidRDefault="009F677D" w:rsidP="000F5F54">
            <w:pPr>
              <w:pStyle w:val="R-Standard"/>
              <w:spacing w:before="20" w:after="20"/>
              <w:rPr>
                <w:rFonts w:cs="Arial"/>
              </w:rPr>
            </w:pPr>
            <w:r w:rsidRPr="00D23BBB">
              <w:rPr>
                <w:rFonts w:cs="Arial"/>
              </w:rPr>
              <w:t>Grundstücke mit ein- bis zweig</w:t>
            </w:r>
            <w:r w:rsidRPr="00D23BBB">
              <w:rPr>
                <w:rFonts w:cs="Arial"/>
              </w:rPr>
              <w:t>e</w:t>
            </w:r>
            <w:r w:rsidRPr="00D23BBB">
              <w:rPr>
                <w:rFonts w:cs="Arial"/>
              </w:rPr>
              <w:t xml:space="preserve">schossigen Wohnbauten </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Versiegelung</w:t>
            </w:r>
            <w:r w:rsidRPr="00D23BBB">
              <w:rPr>
                <w:rFonts w:cs="Arial"/>
              </w:rPr>
              <w:t>s</w:t>
            </w:r>
            <w:r w:rsidRPr="00D23BBB">
              <w:rPr>
                <w:rFonts w:cs="Arial"/>
              </w:rPr>
              <w:t>grad 30 %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1,2</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4</w:t>
            </w:r>
          </w:p>
        </w:tc>
        <w:tc>
          <w:tcPr>
            <w:tcW w:w="3572" w:type="dxa"/>
            <w:vAlign w:val="center"/>
          </w:tcPr>
          <w:p w:rsidR="009F677D" w:rsidRPr="00D23BBB" w:rsidRDefault="009F677D" w:rsidP="000F5F54">
            <w:pPr>
              <w:pStyle w:val="R-Standard"/>
              <w:spacing w:before="20" w:after="20"/>
              <w:rPr>
                <w:rFonts w:cs="Arial"/>
              </w:rPr>
            </w:pPr>
            <w:r w:rsidRPr="00D23BBB">
              <w:rPr>
                <w:rFonts w:cs="Arial"/>
              </w:rPr>
              <w:t>Grundstücke mit zweigeschoss</w:t>
            </w:r>
            <w:r w:rsidRPr="00D23BBB">
              <w:rPr>
                <w:rFonts w:cs="Arial"/>
              </w:rPr>
              <w:t>i</w:t>
            </w:r>
            <w:r w:rsidRPr="00D23BBB">
              <w:rPr>
                <w:rFonts w:cs="Arial"/>
              </w:rPr>
              <w:t>gen Wohnbauten und teilweiser Wohnnutzung auf einem dritten Geschoss</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Versiegelung</w:t>
            </w:r>
            <w:r w:rsidRPr="00D23BBB">
              <w:rPr>
                <w:rFonts w:cs="Arial"/>
              </w:rPr>
              <w:t>s</w:t>
            </w:r>
            <w:r w:rsidRPr="00D23BBB">
              <w:rPr>
                <w:rFonts w:cs="Arial"/>
              </w:rPr>
              <w:t>grad 30 %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1,6</w:t>
            </w:r>
          </w:p>
        </w:tc>
      </w:tr>
      <w:tr w:rsidR="009A1EC3" w:rsidRPr="00D23BBB" w:rsidTr="000F5F54">
        <w:trPr>
          <w:cantSplit/>
        </w:trPr>
        <w:tc>
          <w:tcPr>
            <w:tcW w:w="1673" w:type="dxa"/>
            <w:vMerge w:val="restart"/>
            <w:tcMar>
              <w:left w:w="57" w:type="dxa"/>
              <w:right w:w="57" w:type="dxa"/>
            </w:tcMar>
            <w:vAlign w:val="center"/>
          </w:tcPr>
          <w:p w:rsidR="009A1EC3" w:rsidRPr="00D23BBB" w:rsidRDefault="009A1EC3" w:rsidP="000F5F54">
            <w:pPr>
              <w:pStyle w:val="R-Standard"/>
              <w:spacing w:before="20" w:after="20"/>
              <w:jc w:val="center"/>
              <w:rPr>
                <w:rFonts w:cs="Arial"/>
                <w:b/>
              </w:rPr>
            </w:pPr>
            <w:r w:rsidRPr="00D23BBB">
              <w:rPr>
                <w:rFonts w:cs="Arial"/>
                <w:b/>
              </w:rPr>
              <w:t>5</w:t>
            </w:r>
          </w:p>
        </w:tc>
        <w:tc>
          <w:tcPr>
            <w:tcW w:w="3572" w:type="dxa"/>
            <w:vAlign w:val="center"/>
          </w:tcPr>
          <w:p w:rsidR="009A1EC3" w:rsidRPr="00D23BBB" w:rsidRDefault="009A1EC3" w:rsidP="000F5F54">
            <w:pPr>
              <w:pStyle w:val="R-Standard"/>
              <w:spacing w:before="20" w:after="20"/>
              <w:rPr>
                <w:rFonts w:cs="Arial"/>
              </w:rPr>
            </w:pPr>
            <w:r w:rsidRPr="00D23BBB">
              <w:rPr>
                <w:rFonts w:cs="Arial"/>
              </w:rPr>
              <w:t>1. Grundstücke mit dreigescho</w:t>
            </w:r>
            <w:r w:rsidRPr="00D23BBB">
              <w:rPr>
                <w:rFonts w:cs="Arial"/>
              </w:rPr>
              <w:t>s</w:t>
            </w:r>
            <w:r w:rsidRPr="00D23BBB">
              <w:rPr>
                <w:rFonts w:cs="Arial"/>
              </w:rPr>
              <w:t xml:space="preserve">sigen </w:t>
            </w:r>
            <w:r w:rsidRPr="00D23BBB">
              <w:rPr>
                <w:rFonts w:cs="Arial"/>
                <w:color w:val="auto"/>
              </w:rPr>
              <w:t>Wohnbauten</w:t>
            </w:r>
          </w:p>
        </w:tc>
        <w:tc>
          <w:tcPr>
            <w:tcW w:w="2665" w:type="dxa"/>
            <w:vMerge w:val="restart"/>
            <w:vAlign w:val="center"/>
          </w:tcPr>
          <w:p w:rsidR="009A1EC3" w:rsidRPr="00D23BBB" w:rsidRDefault="009A1EC3" w:rsidP="004105B9">
            <w:pPr>
              <w:pStyle w:val="R-Standard"/>
              <w:spacing w:before="20" w:after="20"/>
              <w:rPr>
                <w:rFonts w:cs="Arial"/>
              </w:rPr>
            </w:pPr>
            <w:r w:rsidRPr="00D23BBB">
              <w:rPr>
                <w:rFonts w:cs="Arial"/>
              </w:rPr>
              <w:t xml:space="preserve">Mittlerer </w:t>
            </w:r>
            <w:r w:rsidRPr="00D23BBB">
              <w:rPr>
                <w:rFonts w:cs="Arial"/>
              </w:rPr>
              <w:br/>
              <w:t>Versiegelung</w:t>
            </w:r>
            <w:r w:rsidRPr="00D23BBB">
              <w:rPr>
                <w:rFonts w:cs="Arial"/>
              </w:rPr>
              <w:t>s</w:t>
            </w:r>
            <w:r w:rsidRPr="00D23BBB">
              <w:rPr>
                <w:rFonts w:cs="Arial"/>
              </w:rPr>
              <w:t>grad 35 %</w:t>
            </w:r>
          </w:p>
        </w:tc>
        <w:tc>
          <w:tcPr>
            <w:tcW w:w="1134" w:type="dxa"/>
            <w:vMerge w:val="restart"/>
            <w:vAlign w:val="center"/>
          </w:tcPr>
          <w:p w:rsidR="009A1EC3" w:rsidRPr="00D23BBB" w:rsidRDefault="009A1EC3" w:rsidP="000F5F54">
            <w:pPr>
              <w:pStyle w:val="R-Standard"/>
              <w:spacing w:before="20" w:after="20"/>
              <w:jc w:val="center"/>
              <w:rPr>
                <w:rFonts w:cs="Arial"/>
              </w:rPr>
            </w:pPr>
            <w:r w:rsidRPr="00D23BBB">
              <w:rPr>
                <w:rFonts w:cs="Arial"/>
              </w:rPr>
              <w:t>2,0</w:t>
            </w:r>
          </w:p>
        </w:tc>
      </w:tr>
      <w:tr w:rsidR="009A1EC3" w:rsidRPr="00D23BBB" w:rsidTr="000F5F54">
        <w:trPr>
          <w:cantSplit/>
        </w:trPr>
        <w:tc>
          <w:tcPr>
            <w:tcW w:w="1673" w:type="dxa"/>
            <w:vMerge/>
            <w:tcMar>
              <w:left w:w="57" w:type="dxa"/>
              <w:right w:w="57" w:type="dxa"/>
            </w:tcMar>
            <w:vAlign w:val="center"/>
          </w:tcPr>
          <w:p w:rsidR="009A1EC3" w:rsidRPr="00D23BBB" w:rsidRDefault="009A1EC3" w:rsidP="000F5F54">
            <w:pPr>
              <w:pStyle w:val="R-Standard"/>
              <w:spacing w:before="20" w:after="20"/>
              <w:jc w:val="center"/>
              <w:rPr>
                <w:rFonts w:cs="Arial"/>
                <w:b/>
              </w:rPr>
            </w:pPr>
          </w:p>
        </w:tc>
        <w:tc>
          <w:tcPr>
            <w:tcW w:w="3572" w:type="dxa"/>
            <w:vAlign w:val="center"/>
          </w:tcPr>
          <w:p w:rsidR="009A1EC3" w:rsidRPr="00D23BBB" w:rsidRDefault="009A1EC3" w:rsidP="000F5F54">
            <w:pPr>
              <w:pStyle w:val="R-Standard"/>
              <w:spacing w:before="20" w:after="20"/>
              <w:rPr>
                <w:rFonts w:cs="Arial"/>
              </w:rPr>
            </w:pPr>
            <w:r w:rsidRPr="00D23BBB">
              <w:rPr>
                <w:rFonts w:cs="Arial"/>
              </w:rPr>
              <w:t>2. Grundstücke mit Gewerbeba</w:t>
            </w:r>
            <w:r w:rsidRPr="00D23BBB">
              <w:rPr>
                <w:rFonts w:cs="Arial"/>
              </w:rPr>
              <w:t>u</w:t>
            </w:r>
            <w:r w:rsidRPr="00D23BBB">
              <w:rPr>
                <w:rFonts w:cs="Arial"/>
              </w:rPr>
              <w:t>ten auf maximal drei Geschossen</w:t>
            </w:r>
          </w:p>
        </w:tc>
        <w:tc>
          <w:tcPr>
            <w:tcW w:w="2665" w:type="dxa"/>
            <w:vMerge/>
            <w:vAlign w:val="center"/>
          </w:tcPr>
          <w:p w:rsidR="009A1EC3" w:rsidRPr="00D23BBB" w:rsidRDefault="009A1EC3" w:rsidP="000F5F54">
            <w:pPr>
              <w:pStyle w:val="R-Standard"/>
              <w:spacing w:before="20" w:after="20"/>
              <w:rPr>
                <w:rFonts w:cs="Arial"/>
              </w:rPr>
            </w:pPr>
          </w:p>
        </w:tc>
        <w:tc>
          <w:tcPr>
            <w:tcW w:w="1134" w:type="dxa"/>
            <w:vMerge/>
            <w:vAlign w:val="center"/>
          </w:tcPr>
          <w:p w:rsidR="009A1EC3" w:rsidRPr="00D23BBB" w:rsidRDefault="009A1EC3" w:rsidP="000F5F54">
            <w:pPr>
              <w:pStyle w:val="R-Standard"/>
              <w:spacing w:before="20" w:after="20"/>
              <w:jc w:val="center"/>
              <w:rPr>
                <w:rFonts w:cs="Arial"/>
              </w:rPr>
            </w:pPr>
          </w:p>
        </w:tc>
      </w:tr>
      <w:tr w:rsidR="009A1EC3" w:rsidRPr="00D23BBB" w:rsidTr="000F5F54">
        <w:trPr>
          <w:cantSplit/>
        </w:trPr>
        <w:tc>
          <w:tcPr>
            <w:tcW w:w="1673" w:type="dxa"/>
            <w:vMerge/>
            <w:tcMar>
              <w:left w:w="57" w:type="dxa"/>
              <w:right w:w="57" w:type="dxa"/>
            </w:tcMar>
            <w:vAlign w:val="center"/>
          </w:tcPr>
          <w:p w:rsidR="009A1EC3" w:rsidRPr="00D23BBB" w:rsidRDefault="009A1EC3" w:rsidP="000F5F54">
            <w:pPr>
              <w:pStyle w:val="R-Standard"/>
              <w:spacing w:before="20" w:after="20"/>
              <w:jc w:val="center"/>
              <w:rPr>
                <w:rFonts w:cs="Arial"/>
                <w:b/>
              </w:rPr>
            </w:pPr>
          </w:p>
        </w:tc>
        <w:tc>
          <w:tcPr>
            <w:tcW w:w="3572" w:type="dxa"/>
            <w:vAlign w:val="center"/>
          </w:tcPr>
          <w:p w:rsidR="009A1EC3" w:rsidRPr="00D23BBB" w:rsidRDefault="009A1EC3" w:rsidP="000F5F54">
            <w:pPr>
              <w:pStyle w:val="R-Standard"/>
              <w:spacing w:before="20" w:after="20"/>
              <w:rPr>
                <w:rFonts w:cs="Arial"/>
                <w:color w:val="auto"/>
              </w:rPr>
            </w:pPr>
            <w:r>
              <w:rPr>
                <w:rFonts w:cs="Arial"/>
                <w:color w:val="auto"/>
              </w:rPr>
              <w:t>3. Schulhäuser und Sportanlagen</w:t>
            </w:r>
          </w:p>
        </w:tc>
        <w:tc>
          <w:tcPr>
            <w:tcW w:w="2665" w:type="dxa"/>
            <w:vMerge/>
            <w:vAlign w:val="center"/>
          </w:tcPr>
          <w:p w:rsidR="009A1EC3" w:rsidRPr="00D23BBB" w:rsidRDefault="009A1EC3" w:rsidP="000F5F54">
            <w:pPr>
              <w:pStyle w:val="R-Standard"/>
              <w:spacing w:before="20" w:after="20"/>
              <w:rPr>
                <w:rFonts w:cs="Arial"/>
              </w:rPr>
            </w:pPr>
          </w:p>
        </w:tc>
        <w:tc>
          <w:tcPr>
            <w:tcW w:w="1134" w:type="dxa"/>
            <w:vMerge/>
            <w:vAlign w:val="center"/>
          </w:tcPr>
          <w:p w:rsidR="009A1EC3" w:rsidRPr="00D23BBB" w:rsidRDefault="009A1EC3" w:rsidP="000F5F54">
            <w:pPr>
              <w:pStyle w:val="R-Standard"/>
              <w:spacing w:before="20" w:after="20"/>
              <w:jc w:val="center"/>
              <w:rPr>
                <w:rFonts w:cs="Arial"/>
              </w:rPr>
            </w:pP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6</w:t>
            </w:r>
          </w:p>
        </w:tc>
        <w:tc>
          <w:tcPr>
            <w:tcW w:w="3572" w:type="dxa"/>
            <w:vAlign w:val="center"/>
          </w:tcPr>
          <w:p w:rsidR="009F677D" w:rsidRPr="00D23BBB" w:rsidRDefault="009F677D" w:rsidP="000F5F54">
            <w:pPr>
              <w:pStyle w:val="R-Standard"/>
              <w:spacing w:before="20" w:after="20"/>
              <w:rPr>
                <w:rFonts w:cs="Arial"/>
                <w:color w:val="auto"/>
              </w:rPr>
            </w:pPr>
            <w:r w:rsidRPr="00D23BBB">
              <w:rPr>
                <w:rFonts w:cs="Arial"/>
                <w:color w:val="auto"/>
              </w:rPr>
              <w:t>Grundstücke mit dreigeschoss</w:t>
            </w:r>
            <w:r w:rsidRPr="00D23BBB">
              <w:rPr>
                <w:rFonts w:cs="Arial"/>
                <w:color w:val="auto"/>
              </w:rPr>
              <w:t>i</w:t>
            </w:r>
            <w:r w:rsidRPr="00D23BBB">
              <w:rPr>
                <w:rFonts w:cs="Arial"/>
                <w:color w:val="auto"/>
              </w:rPr>
              <w:t>gen Wohn- und/oder Gewerb</w:t>
            </w:r>
            <w:r w:rsidRPr="00D23BBB">
              <w:rPr>
                <w:rFonts w:cs="Arial"/>
                <w:color w:val="auto"/>
              </w:rPr>
              <w:t>e</w:t>
            </w:r>
            <w:r w:rsidRPr="00D23BBB">
              <w:rPr>
                <w:rFonts w:cs="Arial"/>
                <w:color w:val="auto"/>
              </w:rPr>
              <w:t>bauten und teilweiser Nu</w:t>
            </w:r>
            <w:r w:rsidRPr="00D23BBB">
              <w:rPr>
                <w:rFonts w:cs="Arial"/>
                <w:color w:val="auto"/>
              </w:rPr>
              <w:t>t</w:t>
            </w:r>
            <w:r w:rsidRPr="00D23BBB">
              <w:rPr>
                <w:rFonts w:cs="Arial"/>
                <w:color w:val="auto"/>
              </w:rPr>
              <w:t>zung auf einem vierten G</w:t>
            </w:r>
            <w:r w:rsidRPr="00D23BBB">
              <w:rPr>
                <w:rFonts w:cs="Arial"/>
                <w:color w:val="auto"/>
              </w:rPr>
              <w:t>e</w:t>
            </w:r>
            <w:r w:rsidRPr="00D23BBB">
              <w:rPr>
                <w:rFonts w:cs="Arial"/>
                <w:color w:val="auto"/>
              </w:rPr>
              <w:t>schoss</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w:t>
            </w:r>
            <w:r w:rsidRPr="00D23BBB">
              <w:rPr>
                <w:rFonts w:cs="Arial"/>
              </w:rPr>
              <w:t>e</w:t>
            </w:r>
            <w:r w:rsidRPr="00D23BBB">
              <w:rPr>
                <w:rFonts w:cs="Arial"/>
              </w:rPr>
              <w:t>gelungsgrad 40 %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2,5</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7</w:t>
            </w:r>
          </w:p>
        </w:tc>
        <w:tc>
          <w:tcPr>
            <w:tcW w:w="3572" w:type="dxa"/>
            <w:vAlign w:val="center"/>
          </w:tcPr>
          <w:p w:rsidR="009F677D" w:rsidRPr="00D23BBB" w:rsidRDefault="009F677D" w:rsidP="000F5F54">
            <w:pPr>
              <w:pStyle w:val="R-Standard"/>
              <w:spacing w:before="20" w:after="20"/>
              <w:rPr>
                <w:rFonts w:cs="Arial"/>
                <w:color w:val="auto"/>
              </w:rPr>
            </w:pPr>
            <w:r w:rsidRPr="00D23BBB">
              <w:rPr>
                <w:rFonts w:cs="Arial"/>
                <w:color w:val="auto"/>
              </w:rPr>
              <w:t>Grundstücke mit viergeschoss</w:t>
            </w:r>
            <w:r w:rsidRPr="00D23BBB">
              <w:rPr>
                <w:rFonts w:cs="Arial"/>
                <w:color w:val="auto"/>
              </w:rPr>
              <w:t>i</w:t>
            </w:r>
            <w:r w:rsidRPr="00D23BBB">
              <w:rPr>
                <w:rFonts w:cs="Arial"/>
                <w:color w:val="auto"/>
              </w:rPr>
              <w:t>gen Wohn- und/oder Gewerb</w:t>
            </w:r>
            <w:r w:rsidRPr="00D23BBB">
              <w:rPr>
                <w:rFonts w:cs="Arial"/>
                <w:color w:val="auto"/>
              </w:rPr>
              <w:t>e</w:t>
            </w:r>
            <w:r w:rsidRPr="00D23BBB">
              <w:rPr>
                <w:rFonts w:cs="Arial"/>
                <w:color w:val="auto"/>
              </w:rPr>
              <w:t xml:space="preserve">bauten </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Versieg</w:t>
            </w:r>
            <w:r w:rsidRPr="00D23BBB">
              <w:rPr>
                <w:rFonts w:cs="Arial"/>
              </w:rPr>
              <w:t>e</w:t>
            </w:r>
            <w:r w:rsidRPr="00D23BBB">
              <w:rPr>
                <w:rFonts w:cs="Arial"/>
              </w:rPr>
              <w:t>lungsgrad 50 %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3,0</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lastRenderedPageBreak/>
              <w:t>8</w:t>
            </w:r>
          </w:p>
        </w:tc>
        <w:tc>
          <w:tcPr>
            <w:tcW w:w="3572" w:type="dxa"/>
            <w:vAlign w:val="center"/>
          </w:tcPr>
          <w:p w:rsidR="009F677D" w:rsidRPr="00D23BBB" w:rsidRDefault="009F677D" w:rsidP="000F5F54">
            <w:pPr>
              <w:pStyle w:val="R-Standard"/>
              <w:spacing w:before="20" w:after="20"/>
              <w:rPr>
                <w:rFonts w:cs="Arial"/>
              </w:rPr>
            </w:pPr>
            <w:r w:rsidRPr="00D23BBB">
              <w:rPr>
                <w:rFonts w:cs="Arial"/>
                <w:color w:val="auto"/>
              </w:rPr>
              <w:t>Grundstücke mit fünfgeschoss</w:t>
            </w:r>
            <w:r w:rsidRPr="00D23BBB">
              <w:rPr>
                <w:rFonts w:cs="Arial"/>
                <w:color w:val="auto"/>
              </w:rPr>
              <w:t>i</w:t>
            </w:r>
            <w:r w:rsidRPr="00D23BBB">
              <w:rPr>
                <w:rFonts w:cs="Arial"/>
                <w:color w:val="auto"/>
              </w:rPr>
              <w:t>gen Wohn- und/oder Gewerb</w:t>
            </w:r>
            <w:r w:rsidRPr="00D23BBB">
              <w:rPr>
                <w:rFonts w:cs="Arial"/>
                <w:color w:val="auto"/>
              </w:rPr>
              <w:t>e</w:t>
            </w:r>
            <w:r w:rsidRPr="00D23BBB">
              <w:rPr>
                <w:rFonts w:cs="Arial"/>
                <w:color w:val="auto"/>
              </w:rPr>
              <w:t>bauten</w:t>
            </w:r>
          </w:p>
        </w:tc>
        <w:tc>
          <w:tcPr>
            <w:tcW w:w="2665" w:type="dxa"/>
            <w:vAlign w:val="center"/>
          </w:tcPr>
          <w:p w:rsidR="009F677D" w:rsidRPr="00D23BBB" w:rsidRDefault="009F677D" w:rsidP="000F5F54">
            <w:pPr>
              <w:pStyle w:val="R-Standard"/>
              <w:spacing w:before="20" w:after="20"/>
              <w:rPr>
                <w:rFonts w:cs="Arial"/>
              </w:rPr>
            </w:pPr>
            <w:r w:rsidRPr="00D23BBB">
              <w:rPr>
                <w:rFonts w:cs="Arial"/>
              </w:rPr>
              <w:t xml:space="preserve">Mittlerer </w:t>
            </w:r>
            <w:r w:rsidRPr="00D23BBB">
              <w:rPr>
                <w:rFonts w:cs="Arial"/>
              </w:rPr>
              <w:br/>
              <w:t>Versi</w:t>
            </w:r>
            <w:r w:rsidRPr="00D23BBB">
              <w:rPr>
                <w:rFonts w:cs="Arial"/>
              </w:rPr>
              <w:t>e</w:t>
            </w:r>
            <w:r w:rsidRPr="00D23BBB">
              <w:rPr>
                <w:rFonts w:cs="Arial"/>
              </w:rPr>
              <w:t>gelungsgrad 60 %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3,6</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9</w:t>
            </w:r>
          </w:p>
        </w:tc>
        <w:tc>
          <w:tcPr>
            <w:tcW w:w="3572" w:type="dxa"/>
            <w:vAlign w:val="center"/>
          </w:tcPr>
          <w:p w:rsidR="009F677D" w:rsidRPr="00D23BBB" w:rsidRDefault="009F677D" w:rsidP="000F5F54">
            <w:pPr>
              <w:pStyle w:val="R-Standard"/>
              <w:spacing w:before="20" w:after="20"/>
              <w:rPr>
                <w:rFonts w:cs="Arial"/>
                <w:color w:val="auto"/>
              </w:rPr>
            </w:pPr>
            <w:r w:rsidRPr="00D23BBB">
              <w:rPr>
                <w:rFonts w:cs="Arial"/>
                <w:color w:val="auto"/>
              </w:rPr>
              <w:t>Grundstück</w:t>
            </w:r>
            <w:r w:rsidR="001D470B">
              <w:rPr>
                <w:rFonts w:cs="Arial"/>
                <w:color w:val="auto"/>
              </w:rPr>
              <w:t>e</w:t>
            </w:r>
            <w:r w:rsidRPr="00D23BBB">
              <w:rPr>
                <w:rFonts w:cs="Arial"/>
                <w:color w:val="auto"/>
              </w:rPr>
              <w:t xml:space="preserve"> mit sechs- und si</w:t>
            </w:r>
            <w:r w:rsidRPr="00D23BBB">
              <w:rPr>
                <w:rFonts w:cs="Arial"/>
                <w:color w:val="auto"/>
              </w:rPr>
              <w:t>e</w:t>
            </w:r>
            <w:r w:rsidRPr="00D23BBB">
              <w:rPr>
                <w:rFonts w:cs="Arial"/>
                <w:color w:val="auto"/>
              </w:rPr>
              <w:t>bengeschossigen Wohn- und/oder Gewerb</w:t>
            </w:r>
            <w:r w:rsidRPr="00D23BBB">
              <w:rPr>
                <w:rFonts w:cs="Arial"/>
                <w:color w:val="auto"/>
              </w:rPr>
              <w:t>e</w:t>
            </w:r>
            <w:r w:rsidRPr="00D23BBB">
              <w:rPr>
                <w:rFonts w:cs="Arial"/>
                <w:color w:val="auto"/>
              </w:rPr>
              <w:t>bauten</w:t>
            </w:r>
          </w:p>
        </w:tc>
        <w:tc>
          <w:tcPr>
            <w:tcW w:w="2665" w:type="dxa"/>
            <w:vAlign w:val="center"/>
          </w:tcPr>
          <w:p w:rsidR="009F677D" w:rsidRPr="00D23BBB" w:rsidRDefault="009F677D" w:rsidP="000F5F54">
            <w:pPr>
              <w:pStyle w:val="R-Standard"/>
              <w:spacing w:before="20" w:after="20"/>
              <w:rPr>
                <w:rFonts w:cs="Arial"/>
                <w:color w:val="auto"/>
              </w:rPr>
            </w:pPr>
            <w:r w:rsidRPr="00D23BBB">
              <w:rPr>
                <w:rFonts w:cs="Arial"/>
                <w:color w:val="auto"/>
              </w:rPr>
              <w:t xml:space="preserve">Mittlerer </w:t>
            </w:r>
            <w:r w:rsidRPr="00D23BBB">
              <w:rPr>
                <w:rFonts w:cs="Arial"/>
                <w:color w:val="auto"/>
              </w:rPr>
              <w:br/>
              <w:t>Versiegelungsgrad 60 %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4,3</w:t>
            </w:r>
          </w:p>
        </w:tc>
      </w:tr>
      <w:tr w:rsidR="009F677D" w:rsidRPr="00D23BBB" w:rsidTr="000F5F54">
        <w:trPr>
          <w:cantSplit/>
        </w:trPr>
        <w:tc>
          <w:tcPr>
            <w:tcW w:w="1673" w:type="dxa"/>
            <w:vMerge w:val="restart"/>
            <w:tcMar>
              <w:left w:w="57" w:type="dxa"/>
              <w:right w:w="57" w:type="dxa"/>
            </w:tcMar>
            <w:vAlign w:val="center"/>
          </w:tcPr>
          <w:p w:rsidR="009F677D" w:rsidRPr="00D23BBB" w:rsidRDefault="009F677D" w:rsidP="000F5F54">
            <w:pPr>
              <w:pStyle w:val="R-Standard"/>
              <w:spacing w:before="20" w:after="20"/>
              <w:jc w:val="center"/>
              <w:rPr>
                <w:rFonts w:cs="Arial"/>
                <w:b/>
              </w:rPr>
            </w:pPr>
            <w:r w:rsidRPr="00D23BBB">
              <w:rPr>
                <w:rFonts w:cs="Arial"/>
                <w:b/>
              </w:rPr>
              <w:t>10</w:t>
            </w:r>
          </w:p>
        </w:tc>
        <w:tc>
          <w:tcPr>
            <w:tcW w:w="3572" w:type="dxa"/>
            <w:vAlign w:val="center"/>
          </w:tcPr>
          <w:p w:rsidR="009F677D" w:rsidRPr="00D23BBB" w:rsidRDefault="009F677D" w:rsidP="000F5F54">
            <w:pPr>
              <w:pStyle w:val="R-Standard"/>
              <w:spacing w:before="20" w:after="20"/>
              <w:rPr>
                <w:rFonts w:cs="Arial"/>
                <w:color w:val="auto"/>
              </w:rPr>
            </w:pPr>
            <w:r w:rsidRPr="00D23BBB">
              <w:rPr>
                <w:rFonts w:cs="Arial"/>
                <w:color w:val="auto"/>
              </w:rPr>
              <w:t>1. Grundstücke mit acht- und neungeschossigen Wohn- und/oder Gewerbebauten</w:t>
            </w:r>
          </w:p>
        </w:tc>
        <w:tc>
          <w:tcPr>
            <w:tcW w:w="2665" w:type="dxa"/>
            <w:vAlign w:val="center"/>
          </w:tcPr>
          <w:p w:rsidR="009F677D" w:rsidRPr="00D23BBB" w:rsidRDefault="009F677D" w:rsidP="000F5F54">
            <w:pPr>
              <w:pStyle w:val="R-Standard"/>
              <w:spacing w:before="20" w:after="20"/>
              <w:rPr>
                <w:rFonts w:cs="Arial"/>
                <w:color w:val="auto"/>
              </w:rPr>
            </w:pPr>
            <w:r w:rsidRPr="00D23BBB">
              <w:rPr>
                <w:rFonts w:cs="Arial"/>
                <w:color w:val="auto"/>
              </w:rPr>
              <w:t xml:space="preserve">Mittlerer </w:t>
            </w:r>
            <w:r w:rsidRPr="00D23BBB">
              <w:rPr>
                <w:rFonts w:cs="Arial"/>
                <w:color w:val="auto"/>
              </w:rPr>
              <w:br/>
              <w:t>Versiegelungsgrad 60 %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5,0</w:t>
            </w:r>
          </w:p>
        </w:tc>
      </w:tr>
      <w:tr w:rsidR="009F677D" w:rsidRPr="00D23BBB" w:rsidTr="000F5F54">
        <w:trPr>
          <w:cantSplit/>
        </w:trPr>
        <w:tc>
          <w:tcPr>
            <w:tcW w:w="1673" w:type="dxa"/>
            <w:vMerge/>
            <w:tcMar>
              <w:left w:w="57" w:type="dxa"/>
              <w:right w:w="57" w:type="dxa"/>
            </w:tcMar>
            <w:vAlign w:val="center"/>
          </w:tcPr>
          <w:p w:rsidR="009F677D" w:rsidRPr="00D23BBB" w:rsidRDefault="009F677D" w:rsidP="000F5F54">
            <w:pPr>
              <w:pStyle w:val="R-Standard"/>
              <w:spacing w:before="20" w:after="20"/>
              <w:jc w:val="center"/>
              <w:rPr>
                <w:rFonts w:cs="Arial"/>
                <w:b/>
              </w:rPr>
            </w:pPr>
          </w:p>
        </w:tc>
        <w:tc>
          <w:tcPr>
            <w:tcW w:w="3572" w:type="dxa"/>
            <w:vAlign w:val="center"/>
          </w:tcPr>
          <w:p w:rsidR="009F677D" w:rsidRPr="00D23BBB" w:rsidRDefault="009F677D" w:rsidP="000F5F54">
            <w:pPr>
              <w:pStyle w:val="R-Standard"/>
              <w:spacing w:before="20" w:after="20"/>
              <w:rPr>
                <w:rFonts w:cs="Arial"/>
                <w:color w:val="auto"/>
              </w:rPr>
            </w:pPr>
            <w:r w:rsidRPr="00D23BBB">
              <w:rPr>
                <w:rFonts w:cs="Arial"/>
                <w:color w:val="auto"/>
              </w:rPr>
              <w:t>2. Strassen, Wege, Plätze</w:t>
            </w:r>
          </w:p>
        </w:tc>
        <w:tc>
          <w:tcPr>
            <w:tcW w:w="2665" w:type="dxa"/>
            <w:vAlign w:val="center"/>
          </w:tcPr>
          <w:p w:rsidR="009F677D" w:rsidRPr="00D23BBB" w:rsidRDefault="009F677D" w:rsidP="000F5F54">
            <w:pPr>
              <w:pStyle w:val="R-Standard"/>
              <w:spacing w:before="20" w:after="20"/>
              <w:rPr>
                <w:rFonts w:cs="Arial"/>
                <w:color w:val="auto"/>
              </w:rPr>
            </w:pPr>
            <w:r w:rsidRPr="00D23BBB">
              <w:rPr>
                <w:rFonts w:cs="Arial"/>
                <w:color w:val="auto"/>
              </w:rPr>
              <w:t>Versieg</w:t>
            </w:r>
            <w:r w:rsidRPr="00D23BBB">
              <w:rPr>
                <w:rFonts w:cs="Arial"/>
                <w:color w:val="auto"/>
              </w:rPr>
              <w:t>e</w:t>
            </w:r>
            <w:r w:rsidRPr="00D23BBB">
              <w:rPr>
                <w:rFonts w:cs="Arial"/>
                <w:color w:val="auto"/>
              </w:rPr>
              <w:t xml:space="preserve">lungsgrad </w:t>
            </w:r>
            <w:r w:rsidRPr="00D23BBB">
              <w:rPr>
                <w:rFonts w:cs="Arial"/>
                <w:color w:val="auto"/>
              </w:rPr>
              <w:br/>
              <w:t>bis 100 %</w:t>
            </w:r>
          </w:p>
        </w:tc>
        <w:tc>
          <w:tcPr>
            <w:tcW w:w="1134" w:type="dxa"/>
            <w:vAlign w:val="center"/>
          </w:tcPr>
          <w:p w:rsidR="009F677D" w:rsidRPr="00D23BBB" w:rsidRDefault="009F677D" w:rsidP="000F5F54">
            <w:pPr>
              <w:pStyle w:val="R-Standard"/>
              <w:spacing w:before="20" w:after="20"/>
              <w:jc w:val="center"/>
              <w:rPr>
                <w:rFonts w:cs="Arial"/>
              </w:rPr>
            </w:pPr>
            <w:r w:rsidRPr="00D23BBB">
              <w:rPr>
                <w:rFonts w:cs="Arial"/>
              </w:rPr>
              <w:t>5,0</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color w:val="auto"/>
                <w:szCs w:val="22"/>
              </w:rPr>
            </w:pPr>
            <w:r w:rsidRPr="00D23BBB">
              <w:rPr>
                <w:rFonts w:cs="Arial"/>
                <w:b/>
                <w:color w:val="auto"/>
                <w:szCs w:val="22"/>
              </w:rPr>
              <w:t>11</w:t>
            </w:r>
          </w:p>
        </w:tc>
        <w:tc>
          <w:tcPr>
            <w:tcW w:w="3572"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Grundstücke mit zehn- und elfg</w:t>
            </w:r>
            <w:r w:rsidRPr="00D23BBB">
              <w:rPr>
                <w:rFonts w:cs="Arial"/>
                <w:color w:val="auto"/>
                <w:szCs w:val="22"/>
              </w:rPr>
              <w:t>e</w:t>
            </w:r>
            <w:r w:rsidRPr="00D23BBB">
              <w:rPr>
                <w:rFonts w:cs="Arial"/>
                <w:color w:val="auto"/>
                <w:szCs w:val="22"/>
              </w:rPr>
              <w:t>schossigen Wohn- und/oder G</w:t>
            </w:r>
            <w:r w:rsidRPr="00D23BBB">
              <w:rPr>
                <w:rFonts w:cs="Arial"/>
                <w:color w:val="auto"/>
                <w:szCs w:val="22"/>
              </w:rPr>
              <w:t>e</w:t>
            </w:r>
            <w:r w:rsidRPr="00D23BBB">
              <w:rPr>
                <w:rFonts w:cs="Arial"/>
                <w:color w:val="auto"/>
                <w:szCs w:val="22"/>
              </w:rPr>
              <w:t>werbebauten</w:t>
            </w:r>
          </w:p>
        </w:tc>
        <w:tc>
          <w:tcPr>
            <w:tcW w:w="2665"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 xml:space="preserve">Mittlerer </w:t>
            </w:r>
            <w:r w:rsidRPr="00D23BBB">
              <w:rPr>
                <w:rFonts w:cs="Arial"/>
                <w:color w:val="auto"/>
                <w:szCs w:val="22"/>
              </w:rPr>
              <w:br/>
              <w:t>Versieg</w:t>
            </w:r>
            <w:r w:rsidRPr="00D23BBB">
              <w:rPr>
                <w:rFonts w:cs="Arial"/>
                <w:color w:val="auto"/>
                <w:szCs w:val="22"/>
              </w:rPr>
              <w:t>e</w:t>
            </w:r>
            <w:r w:rsidRPr="00D23BBB">
              <w:rPr>
                <w:rFonts w:cs="Arial"/>
                <w:color w:val="auto"/>
                <w:szCs w:val="22"/>
              </w:rPr>
              <w:t>lungsgrad 60 %</w:t>
            </w:r>
          </w:p>
        </w:tc>
        <w:tc>
          <w:tcPr>
            <w:tcW w:w="1134" w:type="dxa"/>
            <w:vAlign w:val="center"/>
          </w:tcPr>
          <w:p w:rsidR="009F677D" w:rsidRPr="00D23BBB" w:rsidRDefault="009F677D" w:rsidP="000F5F54">
            <w:pPr>
              <w:pStyle w:val="R-Standard"/>
              <w:keepNext/>
              <w:spacing w:before="20" w:after="20"/>
              <w:jc w:val="center"/>
              <w:rPr>
                <w:rFonts w:cs="Arial"/>
                <w:color w:val="auto"/>
                <w:szCs w:val="22"/>
              </w:rPr>
            </w:pPr>
            <w:r w:rsidRPr="00D23BBB">
              <w:rPr>
                <w:rFonts w:cs="Arial"/>
                <w:color w:val="auto"/>
                <w:szCs w:val="22"/>
              </w:rPr>
              <w:t>5.7</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color w:val="auto"/>
                <w:szCs w:val="22"/>
              </w:rPr>
            </w:pPr>
            <w:r w:rsidRPr="00D23BBB">
              <w:rPr>
                <w:rFonts w:cs="Arial"/>
                <w:b/>
                <w:color w:val="auto"/>
                <w:szCs w:val="22"/>
              </w:rPr>
              <w:t>12</w:t>
            </w:r>
          </w:p>
        </w:tc>
        <w:tc>
          <w:tcPr>
            <w:tcW w:w="3572"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Grundstücke mit zwölf- und dre</w:t>
            </w:r>
            <w:r w:rsidRPr="00D23BBB">
              <w:rPr>
                <w:rFonts w:cs="Arial"/>
                <w:color w:val="auto"/>
                <w:szCs w:val="22"/>
              </w:rPr>
              <w:t>i</w:t>
            </w:r>
            <w:r w:rsidRPr="00D23BBB">
              <w:rPr>
                <w:rFonts w:cs="Arial"/>
                <w:color w:val="auto"/>
                <w:szCs w:val="22"/>
              </w:rPr>
              <w:t>zehngeschossigen Wohn- und/oder Gewerb</w:t>
            </w:r>
            <w:r w:rsidRPr="00D23BBB">
              <w:rPr>
                <w:rFonts w:cs="Arial"/>
                <w:color w:val="auto"/>
                <w:szCs w:val="22"/>
              </w:rPr>
              <w:t>e</w:t>
            </w:r>
            <w:r w:rsidRPr="00D23BBB">
              <w:rPr>
                <w:rFonts w:cs="Arial"/>
                <w:color w:val="auto"/>
                <w:szCs w:val="22"/>
              </w:rPr>
              <w:t>bauten</w:t>
            </w:r>
          </w:p>
        </w:tc>
        <w:tc>
          <w:tcPr>
            <w:tcW w:w="2665"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 xml:space="preserve">Mittlerer </w:t>
            </w:r>
            <w:r w:rsidRPr="00D23BBB">
              <w:rPr>
                <w:rFonts w:cs="Arial"/>
                <w:color w:val="auto"/>
                <w:szCs w:val="22"/>
              </w:rPr>
              <w:br/>
              <w:t>Versieg</w:t>
            </w:r>
            <w:r w:rsidRPr="00D23BBB">
              <w:rPr>
                <w:rFonts w:cs="Arial"/>
                <w:color w:val="auto"/>
                <w:szCs w:val="22"/>
              </w:rPr>
              <w:t>e</w:t>
            </w:r>
            <w:r w:rsidRPr="00D23BBB">
              <w:rPr>
                <w:rFonts w:cs="Arial"/>
                <w:color w:val="auto"/>
                <w:szCs w:val="22"/>
              </w:rPr>
              <w:t>lungsgrad 60 %</w:t>
            </w:r>
          </w:p>
        </w:tc>
        <w:tc>
          <w:tcPr>
            <w:tcW w:w="1134" w:type="dxa"/>
            <w:vAlign w:val="center"/>
          </w:tcPr>
          <w:p w:rsidR="009F677D" w:rsidRPr="00D23BBB" w:rsidRDefault="009F677D" w:rsidP="000F5F54">
            <w:pPr>
              <w:pStyle w:val="R-Standard"/>
              <w:keepNext/>
              <w:spacing w:before="20" w:after="20"/>
              <w:jc w:val="center"/>
              <w:rPr>
                <w:rFonts w:cs="Arial"/>
                <w:color w:val="auto"/>
                <w:szCs w:val="22"/>
              </w:rPr>
            </w:pPr>
            <w:r w:rsidRPr="00D23BBB">
              <w:rPr>
                <w:rFonts w:cs="Arial"/>
                <w:color w:val="auto"/>
                <w:szCs w:val="22"/>
              </w:rPr>
              <w:t>6.4</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color w:val="auto"/>
                <w:szCs w:val="22"/>
              </w:rPr>
            </w:pPr>
            <w:r w:rsidRPr="00D23BBB">
              <w:rPr>
                <w:rFonts w:cs="Arial"/>
                <w:b/>
                <w:color w:val="auto"/>
                <w:szCs w:val="22"/>
              </w:rPr>
              <w:t>13</w:t>
            </w:r>
          </w:p>
        </w:tc>
        <w:tc>
          <w:tcPr>
            <w:tcW w:w="3572"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Grundstücke mit vierzehn- und fünfzehngeschossigen Wohn- und/oder Gewerb</w:t>
            </w:r>
            <w:r w:rsidRPr="00D23BBB">
              <w:rPr>
                <w:rFonts w:cs="Arial"/>
                <w:color w:val="auto"/>
                <w:szCs w:val="22"/>
              </w:rPr>
              <w:t>e</w:t>
            </w:r>
            <w:r w:rsidRPr="00D23BBB">
              <w:rPr>
                <w:rFonts w:cs="Arial"/>
                <w:color w:val="auto"/>
                <w:szCs w:val="22"/>
              </w:rPr>
              <w:t>bauten</w:t>
            </w:r>
          </w:p>
        </w:tc>
        <w:tc>
          <w:tcPr>
            <w:tcW w:w="2665"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 xml:space="preserve">Mittlerer </w:t>
            </w:r>
            <w:r w:rsidRPr="00D23BBB">
              <w:rPr>
                <w:rFonts w:cs="Arial"/>
                <w:color w:val="auto"/>
                <w:szCs w:val="22"/>
              </w:rPr>
              <w:br/>
              <w:t>Versieg</w:t>
            </w:r>
            <w:r w:rsidRPr="00D23BBB">
              <w:rPr>
                <w:rFonts w:cs="Arial"/>
                <w:color w:val="auto"/>
                <w:szCs w:val="22"/>
              </w:rPr>
              <w:t>e</w:t>
            </w:r>
            <w:r w:rsidRPr="00D23BBB">
              <w:rPr>
                <w:rFonts w:cs="Arial"/>
                <w:color w:val="auto"/>
                <w:szCs w:val="22"/>
              </w:rPr>
              <w:t>lungsgrad 60 %</w:t>
            </w:r>
          </w:p>
        </w:tc>
        <w:tc>
          <w:tcPr>
            <w:tcW w:w="1134" w:type="dxa"/>
            <w:vAlign w:val="center"/>
          </w:tcPr>
          <w:p w:rsidR="009F677D" w:rsidRPr="00D23BBB" w:rsidRDefault="009F677D" w:rsidP="000F5F54">
            <w:pPr>
              <w:pStyle w:val="R-Standard"/>
              <w:keepNext/>
              <w:spacing w:before="20" w:after="20"/>
              <w:jc w:val="center"/>
              <w:rPr>
                <w:rFonts w:cs="Arial"/>
                <w:color w:val="auto"/>
                <w:szCs w:val="22"/>
              </w:rPr>
            </w:pPr>
            <w:r w:rsidRPr="00D23BBB">
              <w:rPr>
                <w:rFonts w:cs="Arial"/>
                <w:color w:val="auto"/>
                <w:szCs w:val="22"/>
              </w:rPr>
              <w:t>7.1</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color w:val="auto"/>
                <w:szCs w:val="22"/>
              </w:rPr>
            </w:pPr>
            <w:r w:rsidRPr="00D23BBB">
              <w:rPr>
                <w:rFonts w:cs="Arial"/>
                <w:b/>
                <w:color w:val="auto"/>
                <w:szCs w:val="22"/>
              </w:rPr>
              <w:t>14</w:t>
            </w:r>
          </w:p>
        </w:tc>
        <w:tc>
          <w:tcPr>
            <w:tcW w:w="3572"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Grundstücke mit sechzehn- und mehrgeschossigen Wohn- und/oder Gewerbeba</w:t>
            </w:r>
            <w:r w:rsidRPr="00D23BBB">
              <w:rPr>
                <w:rFonts w:cs="Arial"/>
                <w:color w:val="auto"/>
                <w:szCs w:val="22"/>
              </w:rPr>
              <w:t>u</w:t>
            </w:r>
            <w:r w:rsidRPr="00D23BBB">
              <w:rPr>
                <w:rFonts w:cs="Arial"/>
                <w:color w:val="auto"/>
                <w:szCs w:val="22"/>
              </w:rPr>
              <w:t>ten</w:t>
            </w:r>
          </w:p>
        </w:tc>
        <w:tc>
          <w:tcPr>
            <w:tcW w:w="2665" w:type="dxa"/>
            <w:vAlign w:val="center"/>
          </w:tcPr>
          <w:p w:rsidR="009F677D" w:rsidRPr="00D23BBB" w:rsidRDefault="009F677D" w:rsidP="000F5F54">
            <w:pPr>
              <w:pStyle w:val="R-Standard"/>
              <w:keepNext/>
              <w:spacing w:before="20" w:after="20"/>
              <w:rPr>
                <w:rFonts w:cs="Arial"/>
                <w:color w:val="auto"/>
                <w:szCs w:val="22"/>
              </w:rPr>
            </w:pPr>
            <w:r w:rsidRPr="00D23BBB">
              <w:rPr>
                <w:rFonts w:cs="Arial"/>
                <w:color w:val="auto"/>
                <w:szCs w:val="22"/>
              </w:rPr>
              <w:t xml:space="preserve">Mittlerer </w:t>
            </w:r>
            <w:r w:rsidRPr="00D23BBB">
              <w:rPr>
                <w:rFonts w:cs="Arial"/>
                <w:color w:val="auto"/>
                <w:szCs w:val="22"/>
              </w:rPr>
              <w:br/>
              <w:t>Versieg</w:t>
            </w:r>
            <w:r w:rsidRPr="00D23BBB">
              <w:rPr>
                <w:rFonts w:cs="Arial"/>
                <w:color w:val="auto"/>
                <w:szCs w:val="22"/>
              </w:rPr>
              <w:t>e</w:t>
            </w:r>
            <w:r w:rsidRPr="00D23BBB">
              <w:rPr>
                <w:rFonts w:cs="Arial"/>
                <w:color w:val="auto"/>
                <w:szCs w:val="22"/>
              </w:rPr>
              <w:t>lungsgrad 60 %</w:t>
            </w:r>
          </w:p>
        </w:tc>
        <w:tc>
          <w:tcPr>
            <w:tcW w:w="1134" w:type="dxa"/>
            <w:vAlign w:val="center"/>
          </w:tcPr>
          <w:p w:rsidR="009F677D" w:rsidRPr="00D23BBB" w:rsidRDefault="009F677D" w:rsidP="000F5F54">
            <w:pPr>
              <w:pStyle w:val="R-Standard"/>
              <w:keepNext/>
              <w:spacing w:before="20" w:after="20"/>
              <w:jc w:val="center"/>
              <w:rPr>
                <w:rFonts w:cs="Arial"/>
                <w:color w:val="auto"/>
                <w:szCs w:val="22"/>
              </w:rPr>
            </w:pPr>
            <w:r w:rsidRPr="00D23BBB">
              <w:rPr>
                <w:rFonts w:cs="Arial"/>
                <w:color w:val="auto"/>
                <w:szCs w:val="22"/>
              </w:rPr>
              <w:t>7.8</w:t>
            </w:r>
          </w:p>
        </w:tc>
      </w:tr>
      <w:tr w:rsidR="009F677D" w:rsidRPr="00D23BBB" w:rsidTr="000F5F54">
        <w:trPr>
          <w:cantSplit/>
        </w:trPr>
        <w:tc>
          <w:tcPr>
            <w:tcW w:w="1673" w:type="dxa"/>
            <w:tcMar>
              <w:left w:w="57" w:type="dxa"/>
              <w:right w:w="57" w:type="dxa"/>
            </w:tcMar>
            <w:vAlign w:val="center"/>
          </w:tcPr>
          <w:p w:rsidR="009F677D" w:rsidRPr="00D23BBB" w:rsidRDefault="009F677D" w:rsidP="000F5F54">
            <w:pPr>
              <w:pStyle w:val="R-Standard"/>
              <w:spacing w:before="20" w:after="20"/>
              <w:jc w:val="center"/>
              <w:rPr>
                <w:rFonts w:cs="Arial"/>
                <w:b/>
                <w:color w:val="auto"/>
              </w:rPr>
            </w:pPr>
            <w:r w:rsidRPr="00D23BBB">
              <w:rPr>
                <w:rFonts w:cs="Arial"/>
                <w:b/>
                <w:color w:val="auto"/>
              </w:rPr>
              <w:t>15</w:t>
            </w:r>
          </w:p>
        </w:tc>
        <w:tc>
          <w:tcPr>
            <w:tcW w:w="3572" w:type="dxa"/>
            <w:vAlign w:val="center"/>
          </w:tcPr>
          <w:p w:rsidR="009F677D" w:rsidRPr="00D23BBB" w:rsidRDefault="009F677D" w:rsidP="000F5F54">
            <w:pPr>
              <w:pStyle w:val="R-Standard"/>
              <w:spacing w:before="20" w:after="20"/>
              <w:rPr>
                <w:rFonts w:cs="Arial"/>
                <w:color w:val="auto"/>
              </w:rPr>
            </w:pPr>
          </w:p>
        </w:tc>
        <w:tc>
          <w:tcPr>
            <w:tcW w:w="2665" w:type="dxa"/>
            <w:vAlign w:val="center"/>
          </w:tcPr>
          <w:p w:rsidR="009F677D" w:rsidRPr="00D23BBB" w:rsidRDefault="009F677D" w:rsidP="000F5F54">
            <w:pPr>
              <w:pStyle w:val="R-Standard"/>
              <w:spacing w:before="20" w:after="20"/>
              <w:rPr>
                <w:rFonts w:cs="Arial"/>
                <w:color w:val="auto"/>
              </w:rPr>
            </w:pPr>
          </w:p>
        </w:tc>
        <w:tc>
          <w:tcPr>
            <w:tcW w:w="1134" w:type="dxa"/>
            <w:vAlign w:val="center"/>
          </w:tcPr>
          <w:p w:rsidR="009F677D" w:rsidRPr="00D23BBB" w:rsidRDefault="009F677D" w:rsidP="000F5F54">
            <w:pPr>
              <w:pStyle w:val="R-Standard"/>
              <w:keepNext/>
              <w:spacing w:before="20" w:after="20"/>
              <w:jc w:val="center"/>
              <w:rPr>
                <w:rFonts w:cs="Arial"/>
                <w:color w:val="auto"/>
              </w:rPr>
            </w:pPr>
            <w:r w:rsidRPr="00D23BBB">
              <w:rPr>
                <w:rFonts w:cs="Arial"/>
                <w:color w:val="auto"/>
              </w:rPr>
              <w:t>8.5</w:t>
            </w:r>
          </w:p>
        </w:tc>
      </w:tr>
    </w:tbl>
    <w:p w:rsidR="009F677D" w:rsidRPr="00D23BBB" w:rsidRDefault="009F677D" w:rsidP="00223CF4">
      <w:pPr>
        <w:tabs>
          <w:tab w:val="left" w:pos="284"/>
          <w:tab w:val="right" w:pos="9045"/>
        </w:tabs>
        <w:ind w:left="284" w:hanging="284"/>
        <w:rPr>
          <w:rFonts w:ascii="Arial" w:hAnsi="Arial" w:cs="Arial"/>
          <w:lang w:val="de-CH"/>
        </w:rPr>
      </w:pPr>
    </w:p>
    <w:bookmarkEnd w:id="628"/>
    <w:bookmarkEnd w:id="629"/>
    <w:p w:rsidR="00FC3446" w:rsidRPr="00AC09C9" w:rsidRDefault="00FC3446" w:rsidP="00FC3446">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Bei kleineren</w:t>
      </w:r>
      <w:r w:rsidR="00B84A27" w:rsidRPr="00AC09C9">
        <w:rPr>
          <w:rFonts w:ascii="Arial" w:hAnsi="Arial" w:cs="Arial"/>
          <w:color w:val="1F497D"/>
          <w:sz w:val="16"/>
          <w:szCs w:val="18"/>
          <w:lang w:val="de-CH"/>
        </w:rPr>
        <w:t xml:space="preserve"> und mittleren</w:t>
      </w:r>
      <w:r w:rsidRPr="00AC09C9">
        <w:rPr>
          <w:rFonts w:ascii="Arial" w:hAnsi="Arial" w:cs="Arial"/>
          <w:color w:val="1F497D"/>
          <w:sz w:val="16"/>
          <w:szCs w:val="18"/>
          <w:lang w:val="de-CH"/>
        </w:rPr>
        <w:t xml:space="preserve"> Gemeinden werden in der Regel keine Gebäude mit mehr als 6 Stockwerken gebaut. Darum </w:t>
      </w:r>
      <w:r w:rsidR="00B84A27" w:rsidRPr="00AC09C9">
        <w:rPr>
          <w:rFonts w:ascii="Arial" w:hAnsi="Arial" w:cs="Arial"/>
          <w:color w:val="1F497D"/>
          <w:sz w:val="16"/>
          <w:szCs w:val="18"/>
          <w:lang w:val="de-CH"/>
        </w:rPr>
        <w:t>wird empfohlen</w:t>
      </w:r>
      <w:r w:rsidRPr="00AC09C9">
        <w:rPr>
          <w:rFonts w:ascii="Arial" w:hAnsi="Arial" w:cs="Arial"/>
          <w:color w:val="1F497D"/>
          <w:sz w:val="16"/>
          <w:szCs w:val="18"/>
          <w:lang w:val="de-CH"/>
        </w:rPr>
        <w:t>, die Zahl der Tarifzonen auf 10 zu beschränken. Hingegen bei Agglomerationsgemeinden oder grö</w:t>
      </w:r>
      <w:r w:rsidRPr="00AC09C9">
        <w:rPr>
          <w:rFonts w:ascii="Arial" w:hAnsi="Arial" w:cs="Arial"/>
          <w:color w:val="1F497D"/>
          <w:sz w:val="16"/>
          <w:szCs w:val="18"/>
          <w:lang w:val="de-CH"/>
        </w:rPr>
        <w:t>s</w:t>
      </w:r>
      <w:r w:rsidRPr="00AC09C9">
        <w:rPr>
          <w:rFonts w:ascii="Arial" w:hAnsi="Arial" w:cs="Arial"/>
          <w:color w:val="1F497D"/>
          <w:sz w:val="16"/>
          <w:szCs w:val="18"/>
          <w:lang w:val="de-CH"/>
        </w:rPr>
        <w:t>seren Zentrumsgemeinden ist es empfehlenswert</w:t>
      </w:r>
      <w:r w:rsidR="001D470B" w:rsidRPr="00AC09C9">
        <w:rPr>
          <w:rFonts w:ascii="Arial" w:hAnsi="Arial" w:cs="Arial"/>
          <w:color w:val="1F497D"/>
          <w:sz w:val="16"/>
          <w:szCs w:val="18"/>
          <w:lang w:val="de-CH"/>
        </w:rPr>
        <w:t>,</w:t>
      </w:r>
      <w:r w:rsidRPr="00AC09C9">
        <w:rPr>
          <w:rFonts w:ascii="Arial" w:hAnsi="Arial" w:cs="Arial"/>
          <w:color w:val="1F497D"/>
          <w:sz w:val="16"/>
          <w:szCs w:val="18"/>
          <w:lang w:val="de-CH"/>
        </w:rPr>
        <w:t xml:space="preserve"> die Zahl der Tarifzonen </w:t>
      </w:r>
      <w:r w:rsidR="005D1FF2" w:rsidRPr="00AC09C9">
        <w:rPr>
          <w:rFonts w:ascii="Arial" w:hAnsi="Arial" w:cs="Arial"/>
          <w:color w:val="1F497D"/>
          <w:sz w:val="16"/>
          <w:szCs w:val="18"/>
          <w:lang w:val="de-CH"/>
        </w:rPr>
        <w:t>bei</w:t>
      </w:r>
      <w:r w:rsidRPr="00AC09C9">
        <w:rPr>
          <w:rFonts w:ascii="Arial" w:hAnsi="Arial" w:cs="Arial"/>
          <w:color w:val="1F497D"/>
          <w:sz w:val="16"/>
          <w:szCs w:val="18"/>
          <w:lang w:val="de-CH"/>
        </w:rPr>
        <w:t xml:space="preserve"> 15 zu </w:t>
      </w:r>
      <w:r w:rsidR="005D1FF2" w:rsidRPr="00AC09C9">
        <w:rPr>
          <w:rFonts w:ascii="Arial" w:hAnsi="Arial" w:cs="Arial"/>
          <w:color w:val="1F497D"/>
          <w:sz w:val="16"/>
          <w:szCs w:val="18"/>
          <w:lang w:val="de-CH"/>
        </w:rPr>
        <w:t>belassen</w:t>
      </w:r>
      <w:r w:rsidRPr="00AC09C9">
        <w:rPr>
          <w:rFonts w:ascii="Arial" w:hAnsi="Arial" w:cs="Arial"/>
          <w:color w:val="1F497D"/>
          <w:sz w:val="16"/>
          <w:szCs w:val="18"/>
          <w:lang w:val="de-CH"/>
        </w:rPr>
        <w:t>.</w:t>
      </w:r>
    </w:p>
    <w:p w:rsidR="00A808B7" w:rsidRPr="00D23BBB" w:rsidRDefault="00A808B7">
      <w:pPr>
        <w:ind w:left="284" w:hanging="284"/>
        <w:rPr>
          <w:rFonts w:ascii="Arial" w:hAnsi="Arial" w:cs="Arial"/>
          <w:lang w:val="de-CH"/>
        </w:rPr>
      </w:pPr>
    </w:p>
    <w:p w:rsidR="00A76CEB" w:rsidRPr="00D23BBB" w:rsidRDefault="00A76CEB">
      <w:pPr>
        <w:tabs>
          <w:tab w:val="left" w:pos="284"/>
          <w:tab w:val="right" w:pos="9045"/>
        </w:tabs>
        <w:ind w:left="284" w:hanging="284"/>
        <w:rPr>
          <w:rFonts w:ascii="Arial" w:hAnsi="Arial" w:cs="Arial"/>
          <w:lang w:val="de-CH"/>
        </w:rPr>
      </w:pPr>
    </w:p>
    <w:p w:rsidR="00A76CEB" w:rsidRPr="00D23BBB" w:rsidRDefault="00A76CEB" w:rsidP="00AB5A9D">
      <w:pPr>
        <w:pStyle w:val="berschrift2"/>
      </w:pPr>
      <w:bookmarkStart w:id="630" w:name="_Toc101863366"/>
      <w:bookmarkStart w:id="631" w:name="_Toc101863548"/>
      <w:bookmarkStart w:id="632" w:name="_Toc251135286"/>
      <w:bookmarkStart w:id="633" w:name="_Toc251147630"/>
      <w:bookmarkStart w:id="634" w:name="_Toc251147762"/>
      <w:bookmarkStart w:id="635" w:name="_Toc251153083"/>
      <w:bookmarkStart w:id="636" w:name="_Toc251153160"/>
      <w:bookmarkStart w:id="637" w:name="_Toc251153230"/>
      <w:bookmarkStart w:id="638" w:name="_Toc251153300"/>
      <w:bookmarkStart w:id="639" w:name="_Toc318817661"/>
      <w:bookmarkStart w:id="640" w:name="_Toc348362383"/>
      <w:bookmarkStart w:id="641" w:name="_Toc504983208"/>
      <w:r w:rsidRPr="00D23BBB">
        <w:t xml:space="preserve">Art. </w:t>
      </w:r>
      <w:r w:rsidR="00967D8B">
        <w:t>40</w:t>
      </w:r>
      <w:r w:rsidR="00902799" w:rsidRPr="00D23BBB">
        <w:tab/>
      </w:r>
      <w:r w:rsidRPr="00D23BBB">
        <w:t xml:space="preserve">Zuordnung der Tarifzonen, </w:t>
      </w:r>
      <w:r w:rsidR="00C376E5" w:rsidRPr="00D23BBB">
        <w:t>Tarifzoneneinteilung</w:t>
      </w:r>
      <w:bookmarkEnd w:id="630"/>
      <w:bookmarkEnd w:id="631"/>
      <w:bookmarkEnd w:id="632"/>
      <w:bookmarkEnd w:id="633"/>
      <w:bookmarkEnd w:id="634"/>
      <w:bookmarkEnd w:id="635"/>
      <w:bookmarkEnd w:id="636"/>
      <w:bookmarkEnd w:id="637"/>
      <w:bookmarkEnd w:id="638"/>
      <w:bookmarkEnd w:id="639"/>
      <w:bookmarkEnd w:id="640"/>
      <w:bookmarkEnd w:id="641"/>
      <w:r w:rsidR="00A808B7" w:rsidRPr="00D23BBB">
        <w:t xml:space="preserve"> </w:t>
      </w:r>
      <w:bookmarkEnd w:id="608"/>
    </w:p>
    <w:p w:rsidR="00A76CEB" w:rsidRPr="00D23BBB" w:rsidRDefault="00A76CEB">
      <w:pPr>
        <w:tabs>
          <w:tab w:val="left" w:pos="284"/>
          <w:tab w:val="right" w:pos="9045"/>
        </w:tabs>
        <w:ind w:left="284" w:hanging="284"/>
        <w:rPr>
          <w:rFonts w:ascii="Arial" w:hAnsi="Arial" w:cs="Arial"/>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1</w:t>
      </w:r>
      <w:r w:rsidR="00902799" w:rsidRPr="00D23BBB">
        <w:rPr>
          <w:rFonts w:ascii="Arial" w:hAnsi="Arial" w:cs="Arial"/>
          <w:szCs w:val="22"/>
          <w:lang w:val="de-CH"/>
        </w:rPr>
        <w:tab/>
      </w:r>
      <w:r w:rsidR="004A05A6" w:rsidRPr="00D23BBB">
        <w:rPr>
          <w:rFonts w:ascii="Arial" w:hAnsi="Arial" w:cs="Arial"/>
          <w:szCs w:val="22"/>
          <w:lang w:val="de-CH"/>
        </w:rPr>
        <w:t>Die Gemeinde</w:t>
      </w:r>
      <w:r w:rsidR="00A808B7" w:rsidRPr="00D23BBB">
        <w:rPr>
          <w:rFonts w:ascii="Arial" w:hAnsi="Arial" w:cs="Arial"/>
          <w:szCs w:val="22"/>
          <w:lang w:val="de-CH"/>
        </w:rPr>
        <w:t xml:space="preserve"> </w:t>
      </w:r>
      <w:r w:rsidRPr="00D23BBB">
        <w:rPr>
          <w:rFonts w:ascii="Arial" w:hAnsi="Arial" w:cs="Arial"/>
          <w:szCs w:val="22"/>
          <w:lang w:val="de-CH"/>
        </w:rPr>
        <w:t xml:space="preserve">erstellt </w:t>
      </w:r>
      <w:r w:rsidR="00943299" w:rsidRPr="00D23BBB">
        <w:rPr>
          <w:rFonts w:ascii="Arial" w:hAnsi="Arial" w:cs="Arial"/>
          <w:szCs w:val="22"/>
          <w:lang w:val="de-CH"/>
        </w:rPr>
        <w:t>die</w:t>
      </w:r>
      <w:r w:rsidR="00F82BBE" w:rsidRPr="00D23BBB">
        <w:rPr>
          <w:rFonts w:ascii="Arial" w:hAnsi="Arial" w:cs="Arial"/>
          <w:szCs w:val="22"/>
          <w:lang w:val="de-CH"/>
        </w:rPr>
        <w:t xml:space="preserve"> Tarifzonen</w:t>
      </w:r>
      <w:r w:rsidR="00943299" w:rsidRPr="00D23BBB">
        <w:rPr>
          <w:rFonts w:ascii="Arial" w:hAnsi="Arial" w:cs="Arial"/>
          <w:szCs w:val="22"/>
          <w:lang w:val="de-CH"/>
        </w:rPr>
        <w:t>einteilung</w:t>
      </w:r>
      <w:r w:rsidRPr="00D23BBB">
        <w:rPr>
          <w:rFonts w:ascii="Arial" w:hAnsi="Arial" w:cs="Arial"/>
          <w:szCs w:val="22"/>
          <w:lang w:val="de-CH"/>
        </w:rPr>
        <w:t>.</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Jedes an die Abwasseranlage</w:t>
      </w:r>
      <w:r w:rsidR="001D470B">
        <w:rPr>
          <w:rFonts w:ascii="Arial" w:hAnsi="Arial" w:cs="Arial"/>
          <w:szCs w:val="22"/>
          <w:lang w:val="de-CH"/>
        </w:rPr>
        <w:t>n</w:t>
      </w:r>
      <w:r w:rsidRPr="00D23BBB">
        <w:rPr>
          <w:rFonts w:ascii="Arial" w:hAnsi="Arial" w:cs="Arial"/>
          <w:szCs w:val="22"/>
          <w:lang w:val="de-CH"/>
        </w:rPr>
        <w:t xml:space="preserve"> angeschlossene oder </w:t>
      </w:r>
      <w:r w:rsidR="002F0C68">
        <w:rPr>
          <w:rFonts w:ascii="Arial" w:hAnsi="Arial" w:cs="Arial"/>
          <w:szCs w:val="22"/>
          <w:lang w:val="de-CH"/>
        </w:rPr>
        <w:t>von den Anlagen mitprofitierende</w:t>
      </w:r>
      <w:r w:rsidR="002F0C68" w:rsidRPr="00D23BBB">
        <w:rPr>
          <w:rFonts w:ascii="Arial" w:hAnsi="Arial" w:cs="Arial"/>
          <w:szCs w:val="22"/>
          <w:lang w:val="de-CH"/>
        </w:rPr>
        <w:t xml:space="preserve"> </w:t>
      </w:r>
      <w:r w:rsidRPr="00D23BBB">
        <w:rPr>
          <w:rFonts w:ascii="Arial" w:hAnsi="Arial" w:cs="Arial"/>
          <w:szCs w:val="22"/>
          <w:lang w:val="de-CH"/>
        </w:rPr>
        <w:t xml:space="preserve">Grundstück </w:t>
      </w:r>
      <w:r w:rsidR="00CE7C63" w:rsidRPr="00D23BBB">
        <w:rPr>
          <w:rFonts w:ascii="Arial" w:hAnsi="Arial" w:cs="Arial"/>
          <w:szCs w:val="22"/>
          <w:lang w:val="de-CH"/>
        </w:rPr>
        <w:t>oder Teilgrundstück</w:t>
      </w:r>
      <w:r w:rsidR="00902799" w:rsidRPr="00D23BBB">
        <w:rPr>
          <w:rFonts w:ascii="Arial" w:hAnsi="Arial" w:cs="Arial"/>
          <w:szCs w:val="22"/>
          <w:lang w:val="de-CH"/>
        </w:rPr>
        <w:t xml:space="preserve"> wird </w:t>
      </w:r>
      <w:r w:rsidR="004A05A6" w:rsidRPr="00D23BBB">
        <w:rPr>
          <w:rFonts w:ascii="Arial" w:hAnsi="Arial" w:cs="Arial"/>
          <w:szCs w:val="22"/>
          <w:lang w:val="de-CH"/>
        </w:rPr>
        <w:t>von der Gemeinde</w:t>
      </w:r>
      <w:r w:rsidR="00A808B7" w:rsidRPr="00D23BBB">
        <w:rPr>
          <w:rFonts w:ascii="Arial" w:hAnsi="Arial" w:cs="Arial"/>
          <w:szCs w:val="22"/>
          <w:lang w:val="de-CH"/>
        </w:rPr>
        <w:t xml:space="preserve"> </w:t>
      </w:r>
      <w:r w:rsidRPr="00D23BBB">
        <w:rPr>
          <w:rFonts w:ascii="Arial" w:hAnsi="Arial" w:cs="Arial"/>
          <w:szCs w:val="22"/>
          <w:lang w:val="de-CH"/>
        </w:rPr>
        <w:t>nach den Krit</w:t>
      </w:r>
      <w:r w:rsidRPr="00D23BBB">
        <w:rPr>
          <w:rFonts w:ascii="Arial" w:hAnsi="Arial" w:cs="Arial"/>
          <w:szCs w:val="22"/>
          <w:lang w:val="de-CH"/>
        </w:rPr>
        <w:t>e</w:t>
      </w:r>
      <w:r w:rsidRPr="00D23BBB">
        <w:rPr>
          <w:rFonts w:ascii="Arial" w:hAnsi="Arial" w:cs="Arial"/>
          <w:szCs w:val="22"/>
          <w:lang w:val="de-CH"/>
        </w:rPr>
        <w:t xml:space="preserve">rien gemäss Art. </w:t>
      </w:r>
      <w:r w:rsidR="0018037A">
        <w:rPr>
          <w:rFonts w:ascii="Arial" w:hAnsi="Arial" w:cs="Arial"/>
          <w:szCs w:val="22"/>
          <w:lang w:val="de-CH"/>
        </w:rPr>
        <w:t xml:space="preserve">39 </w:t>
      </w:r>
      <w:r w:rsidR="000251E4">
        <w:rPr>
          <w:rFonts w:ascii="Arial" w:hAnsi="Arial" w:cs="Arial"/>
          <w:szCs w:val="22"/>
          <w:lang w:val="de-CH"/>
        </w:rPr>
        <w:t xml:space="preserve">und </w:t>
      </w:r>
      <w:r w:rsidR="0018037A">
        <w:rPr>
          <w:rFonts w:ascii="Arial" w:hAnsi="Arial" w:cs="Arial"/>
          <w:szCs w:val="22"/>
          <w:lang w:val="de-CH"/>
        </w:rPr>
        <w:t>38</w:t>
      </w:r>
      <w:r w:rsidR="0018037A" w:rsidRPr="00D23BBB">
        <w:rPr>
          <w:rFonts w:ascii="Arial" w:hAnsi="Arial" w:cs="Arial"/>
          <w:szCs w:val="22"/>
          <w:lang w:val="de-CH"/>
        </w:rPr>
        <w:t xml:space="preserve"> </w:t>
      </w:r>
      <w:r w:rsidRPr="00D23BBB">
        <w:rPr>
          <w:rFonts w:ascii="Arial" w:hAnsi="Arial" w:cs="Arial"/>
          <w:szCs w:val="22"/>
          <w:lang w:val="de-CH"/>
        </w:rPr>
        <w:t xml:space="preserve">Abs. </w:t>
      </w:r>
      <w:r w:rsidR="003E1DF9" w:rsidRPr="00D23BBB">
        <w:rPr>
          <w:rFonts w:ascii="Arial" w:hAnsi="Arial" w:cs="Arial"/>
          <w:szCs w:val="22"/>
          <w:lang w:val="de-CH"/>
        </w:rPr>
        <w:t>6</w:t>
      </w:r>
      <w:r w:rsidRPr="00D23BBB">
        <w:rPr>
          <w:rFonts w:ascii="Arial" w:hAnsi="Arial" w:cs="Arial"/>
          <w:szCs w:val="22"/>
          <w:lang w:val="de-CH"/>
        </w:rPr>
        <w:t xml:space="preserve"> einer T</w:t>
      </w:r>
      <w:r w:rsidRPr="00D23BBB">
        <w:rPr>
          <w:rFonts w:ascii="Arial" w:hAnsi="Arial" w:cs="Arial"/>
          <w:szCs w:val="22"/>
          <w:lang w:val="de-CH"/>
        </w:rPr>
        <w:t>a</w:t>
      </w:r>
      <w:r w:rsidRPr="00D23BBB">
        <w:rPr>
          <w:rFonts w:ascii="Arial" w:hAnsi="Arial" w:cs="Arial"/>
          <w:szCs w:val="22"/>
          <w:lang w:val="de-CH"/>
        </w:rPr>
        <w:t>rifzone zugewiesen.</w:t>
      </w:r>
      <w:r w:rsidR="009A1EC3">
        <w:rPr>
          <w:rFonts w:ascii="Arial" w:hAnsi="Arial" w:cs="Arial"/>
          <w:szCs w:val="22"/>
          <w:lang w:val="de-CH"/>
        </w:rPr>
        <w:t xml:space="preserve"> </w:t>
      </w:r>
      <w:r w:rsidR="009A1EC3" w:rsidRPr="009A1EC3">
        <w:rPr>
          <w:rFonts w:ascii="Arial" w:hAnsi="Arial" w:cs="Arial"/>
          <w:szCs w:val="22"/>
          <w:lang w:val="de-CH"/>
        </w:rPr>
        <w:t>Als mitprofitierend gelten Flächen, welche für die Erhebung von Betriebsgebühren zwar einer Tarifzone zugeteilt worden sind, für welche jedoch nach früherem Berechnungs-System keine Anschlussgebühren erhoben wurden.</w:t>
      </w:r>
    </w:p>
    <w:p w:rsidR="00A76CEB" w:rsidRPr="00D23BBB" w:rsidRDefault="00A76CEB" w:rsidP="00B845DA">
      <w:pPr>
        <w:ind w:left="426" w:hanging="426"/>
        <w:jc w:val="both"/>
        <w:rPr>
          <w:rFonts w:ascii="Arial" w:hAnsi="Arial" w:cs="Arial"/>
          <w:szCs w:val="22"/>
          <w:lang w:val="de-CH"/>
        </w:rPr>
      </w:pPr>
    </w:p>
    <w:p w:rsidR="00A76CEB" w:rsidRPr="00D23BBB" w:rsidRDefault="00A808B7" w:rsidP="00B845DA">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A76CEB" w:rsidRPr="00D23BBB">
        <w:rPr>
          <w:rFonts w:ascii="Arial" w:hAnsi="Arial" w:cs="Arial"/>
          <w:szCs w:val="22"/>
          <w:lang w:val="de-CH"/>
        </w:rPr>
        <w:t xml:space="preserve">Werden </w:t>
      </w:r>
      <w:r w:rsidR="004105B9">
        <w:rPr>
          <w:rFonts w:ascii="Arial" w:hAnsi="Arial" w:cs="Arial"/>
          <w:szCs w:val="22"/>
          <w:lang w:val="de-CH"/>
        </w:rPr>
        <w:t xml:space="preserve">bauliche oder </w:t>
      </w:r>
      <w:proofErr w:type="spellStart"/>
      <w:r w:rsidR="004105B9">
        <w:rPr>
          <w:rFonts w:ascii="Arial" w:hAnsi="Arial" w:cs="Arial"/>
          <w:szCs w:val="22"/>
          <w:lang w:val="de-CH"/>
        </w:rPr>
        <w:t>grundbuchliche</w:t>
      </w:r>
      <w:proofErr w:type="spellEnd"/>
      <w:r w:rsidR="004105B9">
        <w:rPr>
          <w:rFonts w:ascii="Arial" w:hAnsi="Arial" w:cs="Arial"/>
          <w:szCs w:val="22"/>
          <w:lang w:val="de-CH"/>
        </w:rPr>
        <w:t xml:space="preserve"> Veränderungen am Grundstück vorgenommen</w:t>
      </w:r>
      <w:r w:rsidR="00411F58">
        <w:rPr>
          <w:rFonts w:ascii="Arial" w:hAnsi="Arial" w:cs="Arial"/>
          <w:szCs w:val="22"/>
          <w:lang w:val="de-CH"/>
        </w:rPr>
        <w:t xml:space="preserve"> oder wird ein Grundstück </w:t>
      </w:r>
      <w:proofErr w:type="spellStart"/>
      <w:r w:rsidR="00411F58">
        <w:rPr>
          <w:rFonts w:ascii="Arial" w:hAnsi="Arial" w:cs="Arial"/>
          <w:szCs w:val="22"/>
          <w:lang w:val="de-CH"/>
        </w:rPr>
        <w:t>umgenutzt</w:t>
      </w:r>
      <w:proofErr w:type="spellEnd"/>
      <w:r w:rsidR="00A76CEB" w:rsidRPr="00D23BBB">
        <w:rPr>
          <w:rFonts w:ascii="Arial" w:hAnsi="Arial" w:cs="Arial"/>
          <w:szCs w:val="22"/>
          <w:lang w:val="de-CH"/>
        </w:rPr>
        <w:t xml:space="preserve">, überprüft </w:t>
      </w:r>
      <w:r w:rsidR="004A05A6" w:rsidRPr="00D23BBB">
        <w:rPr>
          <w:rFonts w:ascii="Arial" w:hAnsi="Arial" w:cs="Arial"/>
          <w:szCs w:val="22"/>
          <w:lang w:val="de-CH"/>
        </w:rPr>
        <w:t>die Gemeinde</w:t>
      </w:r>
      <w:r w:rsidR="00C376E5" w:rsidRPr="00D23BBB">
        <w:rPr>
          <w:rFonts w:ascii="Arial" w:hAnsi="Arial" w:cs="Arial"/>
          <w:szCs w:val="22"/>
          <w:lang w:val="de-CH"/>
        </w:rPr>
        <w:t xml:space="preserve"> </w:t>
      </w:r>
      <w:r w:rsidR="00A76CEB" w:rsidRPr="00D23BBB">
        <w:rPr>
          <w:rFonts w:ascii="Arial" w:hAnsi="Arial" w:cs="Arial"/>
          <w:szCs w:val="22"/>
          <w:lang w:val="de-CH"/>
        </w:rPr>
        <w:t xml:space="preserve">die Tarifzonenzuteilung </w:t>
      </w:r>
      <w:r w:rsidR="00423E53" w:rsidRPr="00D23BBB">
        <w:rPr>
          <w:rFonts w:ascii="Arial" w:hAnsi="Arial" w:cs="Arial"/>
          <w:szCs w:val="22"/>
          <w:lang w:val="de-CH"/>
        </w:rPr>
        <w:t xml:space="preserve">bzw. die </w:t>
      </w:r>
      <w:r w:rsidR="00207DDD" w:rsidRPr="00D23BBB">
        <w:rPr>
          <w:rFonts w:ascii="Arial" w:hAnsi="Arial" w:cs="Arial"/>
          <w:szCs w:val="22"/>
          <w:lang w:val="de-CH"/>
        </w:rPr>
        <w:t>tarifzonen</w:t>
      </w:r>
      <w:r w:rsidR="00423E53" w:rsidRPr="00D23BBB">
        <w:rPr>
          <w:rFonts w:ascii="Arial" w:hAnsi="Arial" w:cs="Arial"/>
          <w:szCs w:val="22"/>
          <w:lang w:val="de-CH"/>
        </w:rPr>
        <w:t>gewichtete Fläche</w:t>
      </w:r>
      <w:r w:rsidR="00902799" w:rsidRPr="00D23BBB">
        <w:rPr>
          <w:rFonts w:ascii="Arial" w:hAnsi="Arial" w:cs="Arial"/>
          <w:szCs w:val="22"/>
          <w:lang w:val="de-CH"/>
        </w:rPr>
        <w:t xml:space="preserve"> </w:t>
      </w:r>
      <w:r w:rsidR="00A76CEB" w:rsidRPr="00D23BBB">
        <w:rPr>
          <w:rFonts w:ascii="Arial" w:hAnsi="Arial" w:cs="Arial"/>
          <w:szCs w:val="22"/>
          <w:lang w:val="de-CH"/>
        </w:rPr>
        <w:t>des betreffenden Grundstücks und nimmt alle</w:t>
      </w:r>
      <w:r w:rsidR="00A76CEB" w:rsidRPr="00D23BBB">
        <w:rPr>
          <w:rFonts w:ascii="Arial" w:hAnsi="Arial" w:cs="Arial"/>
          <w:szCs w:val="22"/>
          <w:lang w:val="de-CH"/>
        </w:rPr>
        <w:t>n</w:t>
      </w:r>
      <w:r w:rsidR="00A76CEB" w:rsidRPr="00D23BBB">
        <w:rPr>
          <w:rFonts w:ascii="Arial" w:hAnsi="Arial" w:cs="Arial"/>
          <w:szCs w:val="22"/>
          <w:lang w:val="de-CH"/>
        </w:rPr>
        <w:t>falls eine Neuzuteilung vor.</w:t>
      </w:r>
    </w:p>
    <w:p w:rsidR="00A76CEB" w:rsidRPr="00D23BBB" w:rsidRDefault="00A76CEB" w:rsidP="00B845DA">
      <w:pPr>
        <w:ind w:left="426" w:hanging="426"/>
        <w:jc w:val="both"/>
        <w:rPr>
          <w:rFonts w:ascii="Arial" w:hAnsi="Arial" w:cs="Arial"/>
          <w:szCs w:val="22"/>
          <w:lang w:val="de-CH"/>
        </w:rPr>
      </w:pPr>
    </w:p>
    <w:p w:rsidR="007D0633" w:rsidRPr="00AC09C9" w:rsidRDefault="007D0633" w:rsidP="007D0633">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Dieser Absatz regelt den Umgang mit Grundstücksveränderungen, welche nach der erstmaligen Tarifzonenei</w:t>
      </w:r>
      <w:r w:rsidRPr="00AC09C9">
        <w:rPr>
          <w:rFonts w:ascii="Arial" w:hAnsi="Arial" w:cs="Arial"/>
          <w:color w:val="1F497D"/>
          <w:sz w:val="16"/>
          <w:szCs w:val="18"/>
          <w:lang w:val="de-CH"/>
        </w:rPr>
        <w:t>n</w:t>
      </w:r>
      <w:r w:rsidRPr="00AC09C9">
        <w:rPr>
          <w:rFonts w:ascii="Arial" w:hAnsi="Arial" w:cs="Arial"/>
          <w:color w:val="1F497D"/>
          <w:sz w:val="16"/>
          <w:szCs w:val="18"/>
          <w:lang w:val="de-CH"/>
        </w:rPr>
        <w:t xml:space="preserve">teilung geschehen können. Hierbei ist es möglich, dass die Nutzung eines Grundstücks intensiviert wird (z.B. Einbau zusätzlicher Wohneinheiten, zusätzliche Versiegelung usw.). Diese </w:t>
      </w:r>
      <w:r w:rsidR="00C362C4" w:rsidRPr="00AC09C9">
        <w:rPr>
          <w:rFonts w:ascii="Arial" w:hAnsi="Arial" w:cs="Arial"/>
          <w:color w:val="1F497D"/>
          <w:sz w:val="16"/>
          <w:szCs w:val="18"/>
          <w:lang w:val="de-CH"/>
        </w:rPr>
        <w:t>i</w:t>
      </w:r>
      <w:r w:rsidRPr="00AC09C9">
        <w:rPr>
          <w:rFonts w:ascii="Arial" w:hAnsi="Arial" w:cs="Arial"/>
          <w:color w:val="1F497D"/>
          <w:sz w:val="16"/>
          <w:szCs w:val="18"/>
          <w:lang w:val="de-CH"/>
        </w:rPr>
        <w:t xml:space="preserve">ntensivere Nutzung führt zu einer Erhöhung der Tarifzoneneinteilung und damit zu </w:t>
      </w:r>
      <w:r w:rsidR="005D1FF2" w:rsidRPr="00AC09C9">
        <w:rPr>
          <w:rFonts w:ascii="Arial" w:hAnsi="Arial" w:cs="Arial"/>
          <w:color w:val="1F497D"/>
          <w:sz w:val="16"/>
          <w:szCs w:val="18"/>
          <w:lang w:val="de-CH"/>
        </w:rPr>
        <w:t>der</w:t>
      </w:r>
      <w:r w:rsidRPr="00AC09C9">
        <w:rPr>
          <w:rFonts w:ascii="Arial" w:hAnsi="Arial" w:cs="Arial"/>
          <w:color w:val="1F497D"/>
          <w:sz w:val="16"/>
          <w:szCs w:val="18"/>
          <w:lang w:val="de-CH"/>
        </w:rPr>
        <w:t xml:space="preserve"> Fälligkeit von Anschlussgebühren für die Differenz der ne</w:t>
      </w:r>
      <w:r w:rsidRPr="00AC09C9">
        <w:rPr>
          <w:rFonts w:ascii="Arial" w:hAnsi="Arial" w:cs="Arial"/>
          <w:color w:val="1F497D"/>
          <w:sz w:val="16"/>
          <w:szCs w:val="18"/>
          <w:lang w:val="de-CH"/>
        </w:rPr>
        <w:t>u</w:t>
      </w:r>
      <w:r w:rsidRPr="00AC09C9">
        <w:rPr>
          <w:rFonts w:ascii="Arial" w:hAnsi="Arial" w:cs="Arial"/>
          <w:color w:val="1F497D"/>
          <w:sz w:val="16"/>
          <w:szCs w:val="18"/>
          <w:lang w:val="de-CH"/>
        </w:rPr>
        <w:t>en zur alten Tarifzone</w:t>
      </w:r>
      <w:r w:rsidRPr="00AC09C9">
        <w:rPr>
          <w:rFonts w:ascii="Arial" w:hAnsi="Arial" w:cs="Arial"/>
          <w:color w:val="1F497D"/>
          <w:sz w:val="16"/>
          <w:szCs w:val="18"/>
          <w:lang w:val="de-CH"/>
        </w:rPr>
        <w:t>n</w:t>
      </w:r>
      <w:r w:rsidRPr="00AC09C9">
        <w:rPr>
          <w:rFonts w:ascii="Arial" w:hAnsi="Arial" w:cs="Arial"/>
          <w:color w:val="1F497D"/>
          <w:sz w:val="16"/>
          <w:szCs w:val="18"/>
          <w:lang w:val="de-CH"/>
        </w:rPr>
        <w:t>einteilung.</w:t>
      </w:r>
    </w:p>
    <w:p w:rsidR="007D0633" w:rsidRPr="00D23BBB" w:rsidRDefault="007D0633" w:rsidP="00B845DA">
      <w:pPr>
        <w:ind w:left="426" w:hanging="426"/>
        <w:jc w:val="both"/>
        <w:rPr>
          <w:rFonts w:ascii="Arial" w:hAnsi="Arial" w:cs="Arial"/>
          <w:szCs w:val="22"/>
          <w:lang w:val="de-CH"/>
        </w:rPr>
      </w:pPr>
    </w:p>
    <w:p w:rsidR="009A1EC3" w:rsidRDefault="00A808B7" w:rsidP="00B845DA">
      <w:pPr>
        <w:ind w:left="426" w:hanging="426"/>
        <w:jc w:val="both"/>
        <w:rPr>
          <w:rFonts w:ascii="Arial" w:hAnsi="Arial" w:cs="Arial"/>
          <w:szCs w:val="22"/>
          <w:lang w:val="de-CH"/>
        </w:rPr>
      </w:pPr>
      <w:r w:rsidRPr="00D23BBB">
        <w:rPr>
          <w:rFonts w:ascii="Arial" w:hAnsi="Arial" w:cs="Arial"/>
          <w:szCs w:val="22"/>
          <w:lang w:val="de-CH"/>
        </w:rPr>
        <w:lastRenderedPageBreak/>
        <w:t>4</w:t>
      </w:r>
      <w:r w:rsidRPr="00D23BBB">
        <w:rPr>
          <w:rFonts w:ascii="Arial" w:hAnsi="Arial" w:cs="Arial"/>
          <w:szCs w:val="22"/>
          <w:lang w:val="de-CH"/>
        </w:rPr>
        <w:tab/>
      </w:r>
      <w:r w:rsidR="009A1EC3">
        <w:rPr>
          <w:rFonts w:ascii="Arial" w:hAnsi="Arial" w:cs="Arial"/>
          <w:szCs w:val="22"/>
          <w:lang w:val="de-CH"/>
        </w:rPr>
        <w:t>In Ergänzung zu Abs. 3 kann die Gemeinde eine periodische Überprüfung und eine allfällige Neuzuteilung vornehmen</w:t>
      </w:r>
      <w:r w:rsidR="00B16087">
        <w:rPr>
          <w:rFonts w:ascii="Arial" w:hAnsi="Arial" w:cs="Arial"/>
          <w:szCs w:val="22"/>
          <w:lang w:val="de-CH"/>
        </w:rPr>
        <w:t>.</w:t>
      </w:r>
    </w:p>
    <w:p w:rsidR="009A1EC3" w:rsidRDefault="009A1EC3" w:rsidP="00B845DA">
      <w:pPr>
        <w:ind w:left="426" w:hanging="426"/>
        <w:jc w:val="both"/>
        <w:rPr>
          <w:rFonts w:ascii="Arial" w:hAnsi="Arial" w:cs="Arial"/>
          <w:szCs w:val="22"/>
          <w:lang w:val="de-CH"/>
        </w:rPr>
      </w:pPr>
    </w:p>
    <w:p w:rsidR="00A76CEB" w:rsidRPr="005B75B8" w:rsidRDefault="009A1EC3" w:rsidP="00B845DA">
      <w:pPr>
        <w:ind w:left="426" w:hanging="426"/>
        <w:jc w:val="both"/>
        <w:rPr>
          <w:rFonts w:ascii="Arial" w:hAnsi="Arial" w:cs="Arial"/>
          <w:szCs w:val="22"/>
          <w:lang w:val="de-CH"/>
        </w:rPr>
      </w:pPr>
      <w:r w:rsidRPr="005B75B8">
        <w:rPr>
          <w:rFonts w:ascii="Arial" w:hAnsi="Arial" w:cs="Arial"/>
          <w:szCs w:val="22"/>
          <w:lang w:val="de-CH"/>
        </w:rPr>
        <w:t>5</w:t>
      </w:r>
      <w:r w:rsidRPr="005B75B8">
        <w:rPr>
          <w:rFonts w:ascii="Arial" w:hAnsi="Arial" w:cs="Arial"/>
          <w:szCs w:val="22"/>
          <w:lang w:val="de-CH"/>
        </w:rPr>
        <w:tab/>
      </w:r>
      <w:r w:rsidR="00AF2F74" w:rsidRPr="005B75B8">
        <w:rPr>
          <w:rFonts w:ascii="Arial" w:hAnsi="Arial" w:cs="Arial"/>
          <w:szCs w:val="22"/>
          <w:lang w:val="de-CH"/>
        </w:rPr>
        <w:t xml:space="preserve">Sowohl bei </w:t>
      </w:r>
      <w:r w:rsidR="00A06061" w:rsidRPr="005B75B8">
        <w:rPr>
          <w:rFonts w:ascii="Arial" w:hAnsi="Arial" w:cs="Arial"/>
          <w:szCs w:val="22"/>
          <w:lang w:val="de-CH"/>
        </w:rPr>
        <w:t xml:space="preserve">der Einführung </w:t>
      </w:r>
      <w:r w:rsidR="00AF2F74" w:rsidRPr="005B75B8">
        <w:rPr>
          <w:rFonts w:ascii="Arial" w:hAnsi="Arial" w:cs="Arial"/>
          <w:szCs w:val="22"/>
          <w:lang w:val="de-CH"/>
        </w:rPr>
        <w:t xml:space="preserve">als auch bei einer Anpassung </w:t>
      </w:r>
      <w:r w:rsidR="00A06061" w:rsidRPr="005B75B8">
        <w:rPr>
          <w:rFonts w:ascii="Arial" w:hAnsi="Arial" w:cs="Arial"/>
          <w:szCs w:val="22"/>
          <w:lang w:val="de-CH"/>
        </w:rPr>
        <w:t>des Tarifzonenmodells</w:t>
      </w:r>
      <w:r w:rsidR="008D661E" w:rsidRPr="005B75B8">
        <w:rPr>
          <w:rFonts w:ascii="Arial" w:hAnsi="Arial" w:cs="Arial"/>
          <w:szCs w:val="22"/>
          <w:lang w:val="de-CH"/>
        </w:rPr>
        <w:t xml:space="preserve"> </w:t>
      </w:r>
      <w:r w:rsidR="00A06061" w:rsidRPr="005B75B8">
        <w:rPr>
          <w:rFonts w:ascii="Arial" w:hAnsi="Arial" w:cs="Arial"/>
          <w:szCs w:val="22"/>
          <w:lang w:val="de-CH"/>
        </w:rPr>
        <w:t>macht d</w:t>
      </w:r>
      <w:r w:rsidR="004A05A6" w:rsidRPr="005B75B8">
        <w:rPr>
          <w:rFonts w:ascii="Arial" w:hAnsi="Arial" w:cs="Arial"/>
          <w:szCs w:val="22"/>
          <w:lang w:val="de-CH"/>
        </w:rPr>
        <w:t>ie Gemeinde</w:t>
      </w:r>
      <w:r w:rsidR="00902799" w:rsidRPr="005B75B8">
        <w:rPr>
          <w:rFonts w:ascii="Arial" w:hAnsi="Arial" w:cs="Arial"/>
          <w:szCs w:val="22"/>
          <w:lang w:val="de-CH"/>
        </w:rPr>
        <w:t xml:space="preserve"> </w:t>
      </w:r>
      <w:r w:rsidR="000B10DB" w:rsidRPr="005B75B8">
        <w:rPr>
          <w:rFonts w:ascii="Arial" w:hAnsi="Arial" w:cs="Arial"/>
          <w:szCs w:val="22"/>
          <w:lang w:val="de-CH"/>
        </w:rPr>
        <w:t xml:space="preserve">die </w:t>
      </w:r>
      <w:r w:rsidR="00902799" w:rsidRPr="005B75B8">
        <w:rPr>
          <w:rFonts w:ascii="Arial" w:hAnsi="Arial" w:cs="Arial"/>
          <w:szCs w:val="22"/>
          <w:lang w:val="de-CH"/>
        </w:rPr>
        <w:t>Tarifzonen</w:t>
      </w:r>
      <w:r w:rsidR="000B10DB" w:rsidRPr="005B75B8">
        <w:rPr>
          <w:rFonts w:ascii="Arial" w:hAnsi="Arial" w:cs="Arial"/>
          <w:szCs w:val="22"/>
          <w:lang w:val="de-CH"/>
        </w:rPr>
        <w:t>einteilung</w:t>
      </w:r>
      <w:r w:rsidR="00E54519" w:rsidRPr="005B75B8">
        <w:rPr>
          <w:rFonts w:ascii="Arial" w:hAnsi="Arial" w:cs="Arial"/>
          <w:szCs w:val="22"/>
          <w:lang w:val="de-CH"/>
        </w:rPr>
        <w:t xml:space="preserve"> </w:t>
      </w:r>
      <w:r w:rsidR="00A76CEB" w:rsidRPr="005B75B8">
        <w:rPr>
          <w:rFonts w:ascii="Arial" w:hAnsi="Arial" w:cs="Arial"/>
          <w:szCs w:val="22"/>
          <w:lang w:val="de-CH"/>
        </w:rPr>
        <w:t xml:space="preserve">öffentlich bekannt und legt </w:t>
      </w:r>
      <w:r w:rsidR="00902799" w:rsidRPr="005B75B8">
        <w:rPr>
          <w:rFonts w:ascii="Arial" w:hAnsi="Arial" w:cs="Arial"/>
          <w:szCs w:val="22"/>
          <w:lang w:val="de-CH"/>
        </w:rPr>
        <w:t>diese</w:t>
      </w:r>
      <w:r w:rsidR="00E54519" w:rsidRPr="005B75B8">
        <w:rPr>
          <w:rFonts w:ascii="Arial" w:hAnsi="Arial" w:cs="Arial"/>
          <w:szCs w:val="22"/>
          <w:lang w:val="de-CH"/>
        </w:rPr>
        <w:t xml:space="preserve"> </w:t>
      </w:r>
      <w:r w:rsidR="00A76CEB" w:rsidRPr="005B75B8">
        <w:rPr>
          <w:rFonts w:ascii="Arial" w:hAnsi="Arial" w:cs="Arial"/>
          <w:szCs w:val="22"/>
          <w:lang w:val="de-CH"/>
        </w:rPr>
        <w:t>während 30 T</w:t>
      </w:r>
      <w:r w:rsidR="00A76CEB" w:rsidRPr="005B75B8">
        <w:rPr>
          <w:rFonts w:ascii="Arial" w:hAnsi="Arial" w:cs="Arial"/>
          <w:szCs w:val="22"/>
          <w:lang w:val="de-CH"/>
        </w:rPr>
        <w:t>a</w:t>
      </w:r>
      <w:r w:rsidR="00A76CEB" w:rsidRPr="005B75B8">
        <w:rPr>
          <w:rFonts w:ascii="Arial" w:hAnsi="Arial" w:cs="Arial"/>
          <w:szCs w:val="22"/>
          <w:lang w:val="de-CH"/>
        </w:rPr>
        <w:t>gen zur Einsichtnahme auf.</w:t>
      </w:r>
    </w:p>
    <w:p w:rsidR="00A76CEB" w:rsidRPr="005B75B8" w:rsidRDefault="00A76CEB" w:rsidP="00B845DA">
      <w:pPr>
        <w:ind w:left="426" w:hanging="426"/>
        <w:jc w:val="both"/>
        <w:rPr>
          <w:rFonts w:ascii="Arial" w:hAnsi="Arial" w:cs="Arial"/>
          <w:szCs w:val="22"/>
          <w:lang w:val="de-CH"/>
        </w:rPr>
      </w:pPr>
    </w:p>
    <w:p w:rsidR="00AF2F74" w:rsidRPr="00AC09C9" w:rsidRDefault="00AF2F74" w:rsidP="00AF2F74">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5B75B8">
        <w:rPr>
          <w:rFonts w:ascii="Arial" w:hAnsi="Arial" w:cs="Arial"/>
          <w:color w:val="1F497D"/>
          <w:sz w:val="16"/>
          <w:szCs w:val="18"/>
          <w:lang w:val="de-CH"/>
        </w:rPr>
        <w:t>Nicht nur bei der erstmaligen Einführung des Tarifzonenm</w:t>
      </w:r>
      <w:r w:rsidRPr="005B75B8">
        <w:rPr>
          <w:rFonts w:ascii="Arial" w:hAnsi="Arial" w:cs="Arial"/>
          <w:color w:val="1F497D"/>
          <w:sz w:val="16"/>
          <w:szCs w:val="18"/>
          <w:lang w:val="de-CH"/>
        </w:rPr>
        <w:t>o</w:t>
      </w:r>
      <w:r w:rsidRPr="005B75B8">
        <w:rPr>
          <w:rFonts w:ascii="Arial" w:hAnsi="Arial" w:cs="Arial"/>
          <w:color w:val="1F497D"/>
          <w:sz w:val="16"/>
          <w:szCs w:val="18"/>
          <w:lang w:val="de-CH"/>
        </w:rPr>
        <w:t>dells ist die Tarifzonenei</w:t>
      </w:r>
      <w:r w:rsidRPr="005B75B8">
        <w:rPr>
          <w:rFonts w:ascii="Arial" w:hAnsi="Arial" w:cs="Arial"/>
          <w:color w:val="1F497D"/>
          <w:sz w:val="16"/>
          <w:szCs w:val="18"/>
          <w:lang w:val="de-CH"/>
        </w:rPr>
        <w:t>n</w:t>
      </w:r>
      <w:r w:rsidRPr="005B75B8">
        <w:rPr>
          <w:rFonts w:ascii="Arial" w:hAnsi="Arial" w:cs="Arial"/>
          <w:color w:val="1F497D"/>
          <w:sz w:val="16"/>
          <w:szCs w:val="18"/>
          <w:lang w:val="de-CH"/>
        </w:rPr>
        <w:t xml:space="preserve">teilung öffentlich </w:t>
      </w:r>
      <w:r w:rsidR="00167148" w:rsidRPr="005B75B8">
        <w:rPr>
          <w:rFonts w:ascii="Arial" w:hAnsi="Arial" w:cs="Arial"/>
          <w:color w:val="1F497D"/>
          <w:sz w:val="16"/>
          <w:szCs w:val="18"/>
          <w:lang w:val="de-CH"/>
        </w:rPr>
        <w:t>bekannt zu machen</w:t>
      </w:r>
      <w:r w:rsidRPr="005B75B8">
        <w:rPr>
          <w:rFonts w:ascii="Arial" w:hAnsi="Arial" w:cs="Arial"/>
          <w:color w:val="1F497D"/>
          <w:sz w:val="16"/>
          <w:szCs w:val="18"/>
          <w:lang w:val="de-CH"/>
        </w:rPr>
        <w:t xml:space="preserve">, sondern auch bei jeder Änderung des Modells und </w:t>
      </w:r>
      <w:r w:rsidR="00D85C7D" w:rsidRPr="005B75B8">
        <w:rPr>
          <w:rFonts w:ascii="Arial" w:hAnsi="Arial" w:cs="Arial"/>
          <w:color w:val="1F497D"/>
          <w:sz w:val="16"/>
          <w:szCs w:val="18"/>
          <w:lang w:val="de-CH"/>
        </w:rPr>
        <w:t xml:space="preserve">einer </w:t>
      </w:r>
      <w:r w:rsidRPr="005B75B8">
        <w:rPr>
          <w:rFonts w:ascii="Arial" w:hAnsi="Arial" w:cs="Arial"/>
          <w:color w:val="1F497D"/>
          <w:sz w:val="16"/>
          <w:szCs w:val="18"/>
          <w:lang w:val="de-CH"/>
        </w:rPr>
        <w:t>entsprechenden Anpassung der T</w:t>
      </w:r>
      <w:r w:rsidRPr="005B75B8">
        <w:rPr>
          <w:rFonts w:ascii="Arial" w:hAnsi="Arial" w:cs="Arial"/>
          <w:color w:val="1F497D"/>
          <w:sz w:val="16"/>
          <w:szCs w:val="18"/>
          <w:lang w:val="de-CH"/>
        </w:rPr>
        <w:t>a</w:t>
      </w:r>
      <w:r w:rsidRPr="005B75B8">
        <w:rPr>
          <w:rFonts w:ascii="Arial" w:hAnsi="Arial" w:cs="Arial"/>
          <w:color w:val="1F497D"/>
          <w:sz w:val="16"/>
          <w:szCs w:val="18"/>
          <w:lang w:val="de-CH"/>
        </w:rPr>
        <w:t xml:space="preserve">rifzoneneinteilung. </w:t>
      </w:r>
      <w:r w:rsidR="00D85C7D" w:rsidRPr="005B75B8">
        <w:rPr>
          <w:rFonts w:ascii="Arial" w:hAnsi="Arial" w:cs="Arial"/>
          <w:color w:val="1F497D"/>
          <w:sz w:val="16"/>
          <w:szCs w:val="18"/>
          <w:lang w:val="de-CH"/>
        </w:rPr>
        <w:t>Bauliche Änderungen bzw. Änderungen im Einzelfall</w:t>
      </w:r>
      <w:r w:rsidRPr="005B75B8">
        <w:rPr>
          <w:rFonts w:ascii="Arial" w:hAnsi="Arial" w:cs="Arial"/>
          <w:color w:val="1F497D"/>
          <w:sz w:val="16"/>
          <w:szCs w:val="18"/>
          <w:lang w:val="de-CH"/>
        </w:rPr>
        <w:t xml:space="preserve">, die zu </w:t>
      </w:r>
      <w:r w:rsidR="00D85C7D" w:rsidRPr="005B75B8">
        <w:rPr>
          <w:rFonts w:ascii="Arial" w:hAnsi="Arial" w:cs="Arial"/>
          <w:color w:val="1F497D"/>
          <w:sz w:val="16"/>
          <w:szCs w:val="18"/>
          <w:lang w:val="de-CH"/>
        </w:rPr>
        <w:t xml:space="preserve">einer </w:t>
      </w:r>
      <w:r w:rsidRPr="005B75B8">
        <w:rPr>
          <w:rFonts w:ascii="Arial" w:hAnsi="Arial" w:cs="Arial"/>
          <w:color w:val="1F497D"/>
          <w:sz w:val="16"/>
          <w:szCs w:val="18"/>
          <w:lang w:val="de-CH"/>
        </w:rPr>
        <w:t>Änderun</w:t>
      </w:r>
      <w:r w:rsidR="00D85C7D" w:rsidRPr="005B75B8">
        <w:rPr>
          <w:rFonts w:ascii="Arial" w:hAnsi="Arial" w:cs="Arial"/>
          <w:color w:val="1F497D"/>
          <w:sz w:val="16"/>
          <w:szCs w:val="18"/>
          <w:lang w:val="de-CH"/>
        </w:rPr>
        <w:t>g der Tarifzoneneinteilung führen, fallen nicht unter diesen Absatz</w:t>
      </w:r>
      <w:r w:rsidRPr="00AC09C9">
        <w:rPr>
          <w:rFonts w:ascii="Arial" w:hAnsi="Arial" w:cs="Arial"/>
          <w:color w:val="1F497D"/>
          <w:sz w:val="16"/>
          <w:szCs w:val="18"/>
          <w:lang w:val="de-CH"/>
        </w:rPr>
        <w:t xml:space="preserve"> (</w:t>
      </w:r>
      <w:r w:rsidR="00D85C7D" w:rsidRPr="00AC09C9">
        <w:rPr>
          <w:rFonts w:ascii="Arial" w:hAnsi="Arial" w:cs="Arial"/>
          <w:color w:val="1F497D"/>
          <w:sz w:val="16"/>
          <w:szCs w:val="18"/>
          <w:lang w:val="de-CH"/>
        </w:rPr>
        <w:t>sondern unter</w:t>
      </w:r>
      <w:r w:rsidRPr="00AC09C9">
        <w:rPr>
          <w:rFonts w:ascii="Arial" w:hAnsi="Arial" w:cs="Arial"/>
          <w:color w:val="1F497D"/>
          <w:sz w:val="16"/>
          <w:szCs w:val="18"/>
          <w:lang w:val="de-CH"/>
        </w:rPr>
        <w:t xml:space="preserve"> Abs. 3)</w:t>
      </w:r>
      <w:r w:rsidR="00D85C7D" w:rsidRPr="00AC09C9">
        <w:rPr>
          <w:rFonts w:ascii="Arial" w:hAnsi="Arial" w:cs="Arial"/>
          <w:color w:val="1F497D"/>
          <w:sz w:val="16"/>
          <w:szCs w:val="18"/>
          <w:lang w:val="de-CH"/>
        </w:rPr>
        <w:t>.</w:t>
      </w:r>
      <w:r w:rsidR="00B16087">
        <w:rPr>
          <w:rFonts w:ascii="Arial" w:hAnsi="Arial" w:cs="Arial"/>
          <w:color w:val="1F497D"/>
          <w:sz w:val="16"/>
          <w:szCs w:val="18"/>
          <w:lang w:val="de-CH"/>
        </w:rPr>
        <w:t xml:space="preserve"> </w:t>
      </w:r>
      <w:r w:rsidR="00B16087" w:rsidRPr="00B16087">
        <w:rPr>
          <w:rFonts w:ascii="Arial" w:hAnsi="Arial" w:cs="Arial"/>
          <w:color w:val="1F497D"/>
          <w:sz w:val="16"/>
          <w:szCs w:val="18"/>
          <w:lang w:val="de-CH"/>
        </w:rPr>
        <w:t xml:space="preserve">Die Art und Weise der Bekanntmachung </w:t>
      </w:r>
      <w:r w:rsidR="00B16087">
        <w:rPr>
          <w:rFonts w:ascii="Arial" w:hAnsi="Arial" w:cs="Arial"/>
          <w:color w:val="1F497D"/>
          <w:sz w:val="16"/>
          <w:szCs w:val="18"/>
          <w:lang w:val="de-CH"/>
        </w:rPr>
        <w:t>bestimmt die</w:t>
      </w:r>
      <w:r w:rsidR="00B16087" w:rsidRPr="00B16087">
        <w:rPr>
          <w:rFonts w:ascii="Arial" w:hAnsi="Arial" w:cs="Arial"/>
          <w:color w:val="1F497D"/>
          <w:sz w:val="16"/>
          <w:szCs w:val="18"/>
          <w:lang w:val="de-CH"/>
        </w:rPr>
        <w:t xml:space="preserve"> Gemeinde</w:t>
      </w:r>
      <w:r w:rsidR="005E07E7">
        <w:rPr>
          <w:rFonts w:ascii="Arial" w:hAnsi="Arial" w:cs="Arial"/>
          <w:color w:val="1F497D"/>
          <w:sz w:val="16"/>
          <w:szCs w:val="18"/>
          <w:lang w:val="de-CH"/>
        </w:rPr>
        <w:t>.</w:t>
      </w:r>
    </w:p>
    <w:p w:rsidR="00AF2F74" w:rsidRPr="00D23BBB" w:rsidRDefault="00AF2F74" w:rsidP="00B845DA">
      <w:pPr>
        <w:ind w:left="426" w:hanging="426"/>
        <w:jc w:val="both"/>
        <w:rPr>
          <w:rFonts w:ascii="Arial" w:hAnsi="Arial" w:cs="Arial"/>
          <w:szCs w:val="22"/>
          <w:lang w:val="de-CH"/>
        </w:rPr>
      </w:pPr>
    </w:p>
    <w:p w:rsidR="00A76CEB" w:rsidRPr="00D23BBB" w:rsidRDefault="00F96EFB" w:rsidP="00B845DA">
      <w:pPr>
        <w:ind w:left="426" w:hanging="426"/>
        <w:jc w:val="both"/>
        <w:rPr>
          <w:rFonts w:ascii="Arial" w:hAnsi="Arial" w:cs="Arial"/>
          <w:szCs w:val="22"/>
          <w:lang w:val="de-CH"/>
        </w:rPr>
      </w:pPr>
      <w:r>
        <w:rPr>
          <w:rFonts w:ascii="Arial" w:hAnsi="Arial" w:cs="Arial"/>
          <w:szCs w:val="22"/>
          <w:lang w:val="de-CH"/>
        </w:rPr>
        <w:t>6</w:t>
      </w:r>
      <w:r w:rsidR="00A808B7" w:rsidRPr="00D23BBB">
        <w:rPr>
          <w:rFonts w:ascii="Arial" w:hAnsi="Arial" w:cs="Arial"/>
          <w:szCs w:val="22"/>
          <w:lang w:val="de-CH"/>
        </w:rPr>
        <w:tab/>
      </w:r>
      <w:r w:rsidR="00A76CEB" w:rsidRPr="00D23BBB">
        <w:rPr>
          <w:rFonts w:ascii="Arial" w:hAnsi="Arial" w:cs="Arial"/>
          <w:szCs w:val="22"/>
          <w:lang w:val="de-CH"/>
        </w:rPr>
        <w:t xml:space="preserve">Die </w:t>
      </w:r>
      <w:r w:rsidR="000B16D0" w:rsidRPr="00D23BBB">
        <w:rPr>
          <w:rFonts w:ascii="Arial" w:hAnsi="Arial" w:cs="Arial"/>
          <w:szCs w:val="22"/>
          <w:lang w:val="de-CH"/>
        </w:rPr>
        <w:t xml:space="preserve">Grundeigentümerinnen und </w:t>
      </w:r>
      <w:r w:rsidR="00A76CEB" w:rsidRPr="00D23BBB">
        <w:rPr>
          <w:rFonts w:ascii="Arial" w:hAnsi="Arial" w:cs="Arial"/>
          <w:szCs w:val="22"/>
          <w:lang w:val="de-CH"/>
        </w:rPr>
        <w:t xml:space="preserve">Grundeigentümer </w:t>
      </w:r>
      <w:r w:rsidR="000B16D0" w:rsidRPr="00D23BBB">
        <w:rPr>
          <w:rFonts w:ascii="Arial" w:hAnsi="Arial" w:cs="Arial"/>
          <w:szCs w:val="22"/>
          <w:lang w:val="de-CH"/>
        </w:rPr>
        <w:t xml:space="preserve">bzw. Baurechtsnehmerinnen und </w:t>
      </w:r>
      <w:r w:rsidR="00A76CEB" w:rsidRPr="00D23BBB">
        <w:rPr>
          <w:rFonts w:ascii="Arial" w:hAnsi="Arial" w:cs="Arial"/>
          <w:szCs w:val="22"/>
          <w:lang w:val="de-CH"/>
        </w:rPr>
        <w:t>Baurechtsnehmer können gegen die Zuteilung ihrer Grundstücke innert der Aufl</w:t>
      </w:r>
      <w:r w:rsidR="00A76CEB" w:rsidRPr="00D23BBB">
        <w:rPr>
          <w:rFonts w:ascii="Arial" w:hAnsi="Arial" w:cs="Arial"/>
          <w:szCs w:val="22"/>
          <w:lang w:val="de-CH"/>
        </w:rPr>
        <w:t>a</w:t>
      </w:r>
      <w:r w:rsidR="00A76CEB" w:rsidRPr="00D23BBB">
        <w:rPr>
          <w:rFonts w:ascii="Arial" w:hAnsi="Arial" w:cs="Arial"/>
          <w:szCs w:val="22"/>
          <w:lang w:val="de-CH"/>
        </w:rPr>
        <w:t xml:space="preserve">gefrist </w:t>
      </w:r>
      <w:r w:rsidR="004A05A6" w:rsidRPr="00D23BBB">
        <w:rPr>
          <w:rFonts w:ascii="Arial" w:hAnsi="Arial" w:cs="Arial"/>
          <w:szCs w:val="22"/>
          <w:lang w:val="de-CH"/>
        </w:rPr>
        <w:t>bei der Gemeinde</w:t>
      </w:r>
      <w:r w:rsidR="00A808B7" w:rsidRPr="00D23BBB">
        <w:rPr>
          <w:rFonts w:ascii="Arial" w:hAnsi="Arial" w:cs="Arial"/>
          <w:szCs w:val="22"/>
          <w:lang w:val="de-CH"/>
        </w:rPr>
        <w:t xml:space="preserve"> </w:t>
      </w:r>
      <w:r w:rsidR="00A76CEB" w:rsidRPr="00D23BBB">
        <w:rPr>
          <w:rFonts w:ascii="Arial" w:hAnsi="Arial" w:cs="Arial"/>
          <w:szCs w:val="22"/>
          <w:lang w:val="de-CH"/>
        </w:rPr>
        <w:t xml:space="preserve">Einsprache erheben.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entscheidet über die Einspr</w:t>
      </w:r>
      <w:r w:rsidR="00A76CEB" w:rsidRPr="00D23BBB">
        <w:rPr>
          <w:rFonts w:ascii="Arial" w:hAnsi="Arial" w:cs="Arial"/>
          <w:szCs w:val="22"/>
          <w:lang w:val="de-CH"/>
        </w:rPr>
        <w:t>a</w:t>
      </w:r>
      <w:r w:rsidR="00A76CEB" w:rsidRPr="00D23BBB">
        <w:rPr>
          <w:rFonts w:ascii="Arial" w:hAnsi="Arial" w:cs="Arial"/>
          <w:szCs w:val="22"/>
          <w:lang w:val="de-CH"/>
        </w:rPr>
        <w:t>chen.</w:t>
      </w:r>
    </w:p>
    <w:p w:rsidR="00A76CEB" w:rsidRPr="00D23BBB" w:rsidRDefault="00A76CEB">
      <w:pPr>
        <w:tabs>
          <w:tab w:val="left" w:pos="284"/>
          <w:tab w:val="right" w:pos="9045"/>
        </w:tabs>
        <w:ind w:left="284" w:hanging="284"/>
        <w:rPr>
          <w:rFonts w:ascii="Arial" w:hAnsi="Arial" w:cs="Arial"/>
          <w:szCs w:val="22"/>
          <w:lang w:val="de-CH"/>
        </w:rPr>
      </w:pPr>
      <w:bookmarkStart w:id="642" w:name="_Toc494878736"/>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A76CEB" w:rsidP="00AB5A9D">
      <w:pPr>
        <w:pStyle w:val="berschrift2"/>
      </w:pPr>
      <w:bookmarkStart w:id="643" w:name="_Toc101863367"/>
      <w:bookmarkStart w:id="644" w:name="_Toc101863549"/>
      <w:bookmarkStart w:id="645" w:name="_Toc251135287"/>
      <w:bookmarkStart w:id="646" w:name="_Toc251147631"/>
      <w:bookmarkStart w:id="647" w:name="_Toc251147763"/>
      <w:bookmarkStart w:id="648" w:name="_Toc251153084"/>
      <w:bookmarkStart w:id="649" w:name="_Toc251153161"/>
      <w:bookmarkStart w:id="650" w:name="_Toc251153231"/>
      <w:bookmarkStart w:id="651" w:name="_Toc251153301"/>
      <w:bookmarkStart w:id="652" w:name="_Toc318817662"/>
      <w:bookmarkStart w:id="653" w:name="_Toc348362384"/>
      <w:bookmarkStart w:id="654" w:name="_Toc504983209"/>
      <w:r w:rsidRPr="00D23BBB">
        <w:t xml:space="preserve">Art. </w:t>
      </w:r>
      <w:r w:rsidR="00902799" w:rsidRPr="00D23BBB">
        <w:t>4</w:t>
      </w:r>
      <w:r w:rsidR="00967D8B">
        <w:t>1</w:t>
      </w:r>
      <w:r w:rsidR="00902799" w:rsidRPr="00D23BBB">
        <w:tab/>
      </w:r>
      <w:r w:rsidRPr="00D23BBB">
        <w:t>Anschlussgebühr</w:t>
      </w:r>
      <w:r w:rsidR="00C376E5" w:rsidRPr="00D23BBB">
        <w:t>;</w:t>
      </w:r>
      <w:r w:rsidR="00E54519" w:rsidRPr="00D23BBB">
        <w:t xml:space="preserve"> </w:t>
      </w:r>
      <w:r w:rsidR="00C376E5" w:rsidRPr="00D23BBB">
        <w:t>1.</w:t>
      </w:r>
      <w:r w:rsidRPr="00D23BBB">
        <w:t xml:space="preserve"> Grundsätze</w:t>
      </w:r>
      <w:bookmarkEnd w:id="642"/>
      <w:bookmarkEnd w:id="643"/>
      <w:bookmarkEnd w:id="644"/>
      <w:bookmarkEnd w:id="645"/>
      <w:bookmarkEnd w:id="646"/>
      <w:bookmarkEnd w:id="647"/>
      <w:bookmarkEnd w:id="648"/>
      <w:bookmarkEnd w:id="649"/>
      <w:bookmarkEnd w:id="650"/>
      <w:bookmarkEnd w:id="651"/>
      <w:bookmarkEnd w:id="652"/>
      <w:bookmarkEnd w:id="653"/>
      <w:bookmarkEnd w:id="654"/>
    </w:p>
    <w:p w:rsidR="00A76CEB" w:rsidRPr="00D23BBB" w:rsidRDefault="00A76CEB">
      <w:pPr>
        <w:tabs>
          <w:tab w:val="left" w:pos="284"/>
          <w:tab w:val="right" w:pos="9045"/>
        </w:tabs>
        <w:ind w:left="284" w:hanging="284"/>
        <w:rPr>
          <w:rFonts w:ascii="Arial" w:hAnsi="Arial" w:cs="Arial"/>
          <w:lang w:val="de-CH"/>
        </w:rPr>
      </w:pPr>
    </w:p>
    <w:p w:rsidR="00A76CEB" w:rsidRPr="00D23BBB" w:rsidRDefault="00A808B7" w:rsidP="00B845DA">
      <w:pPr>
        <w:ind w:left="426" w:hanging="426"/>
        <w:jc w:val="both"/>
        <w:rPr>
          <w:rFonts w:ascii="Arial" w:hAnsi="Arial" w:cs="Arial"/>
          <w:szCs w:val="22"/>
          <w:lang w:val="de-CH"/>
        </w:rPr>
      </w:pPr>
      <w:r w:rsidRPr="00D23BBB">
        <w:rPr>
          <w:rFonts w:ascii="Arial" w:hAnsi="Arial" w:cs="Arial"/>
          <w:szCs w:val="22"/>
          <w:lang w:val="de-CH"/>
        </w:rPr>
        <w:t>1</w:t>
      </w:r>
      <w:r w:rsidR="00A76CEB" w:rsidRPr="00D23BBB">
        <w:rPr>
          <w:rFonts w:ascii="Arial" w:hAnsi="Arial" w:cs="Arial"/>
          <w:szCs w:val="22"/>
          <w:lang w:val="de-CH"/>
        </w:rPr>
        <w:tab/>
        <w:t>Die Anschlussgebühr dient zur Deckung der Kosten für Erstellung und Erwe</w:t>
      </w:r>
      <w:r w:rsidR="00A76CEB" w:rsidRPr="00D23BBB">
        <w:rPr>
          <w:rFonts w:ascii="Arial" w:hAnsi="Arial" w:cs="Arial"/>
          <w:szCs w:val="22"/>
          <w:lang w:val="de-CH"/>
        </w:rPr>
        <w:t>i</w:t>
      </w:r>
      <w:r w:rsidR="00A76CEB" w:rsidRPr="00D23BBB">
        <w:rPr>
          <w:rFonts w:ascii="Arial" w:hAnsi="Arial" w:cs="Arial"/>
          <w:szCs w:val="22"/>
          <w:lang w:val="de-CH"/>
        </w:rPr>
        <w:t>terung der öffentlichen Abwasseranlagen</w:t>
      </w:r>
      <w:r w:rsidR="00C73DEF">
        <w:rPr>
          <w:rFonts w:ascii="Arial" w:hAnsi="Arial" w:cs="Arial"/>
          <w:szCs w:val="22"/>
          <w:lang w:val="de-CH"/>
        </w:rPr>
        <w:t>. Sie</w:t>
      </w:r>
      <w:r w:rsidR="00A76CEB" w:rsidRPr="00D23BBB">
        <w:rPr>
          <w:rFonts w:ascii="Arial" w:hAnsi="Arial" w:cs="Arial"/>
          <w:szCs w:val="22"/>
          <w:lang w:val="de-CH"/>
        </w:rPr>
        <w:t xml:space="preserve"> wird für den Anschluss </w:t>
      </w:r>
      <w:r w:rsidR="00C73DEF">
        <w:rPr>
          <w:rFonts w:ascii="Arial" w:hAnsi="Arial" w:cs="Arial"/>
          <w:szCs w:val="22"/>
          <w:lang w:val="de-CH"/>
        </w:rPr>
        <w:t>eines Grundstücks an die ö</w:t>
      </w:r>
      <w:r w:rsidR="00C73DEF">
        <w:rPr>
          <w:rFonts w:ascii="Arial" w:hAnsi="Arial" w:cs="Arial"/>
          <w:szCs w:val="22"/>
          <w:lang w:val="de-CH"/>
        </w:rPr>
        <w:t>f</w:t>
      </w:r>
      <w:r w:rsidR="00C73DEF">
        <w:rPr>
          <w:rFonts w:ascii="Arial" w:hAnsi="Arial" w:cs="Arial"/>
          <w:szCs w:val="22"/>
          <w:lang w:val="de-CH"/>
        </w:rPr>
        <w:t>fentlichen Abwasseranlagen aufgrund dessen</w:t>
      </w:r>
      <w:r w:rsidR="00A76CEB" w:rsidRPr="00D23BBB">
        <w:rPr>
          <w:rFonts w:ascii="Arial" w:hAnsi="Arial" w:cs="Arial"/>
          <w:szCs w:val="22"/>
          <w:lang w:val="de-CH"/>
        </w:rPr>
        <w:t xml:space="preserve"> Zuteilung zu einer Tarifzone gemäss Art</w:t>
      </w:r>
      <w:r w:rsidR="0018037A" w:rsidRPr="00D23BBB">
        <w:rPr>
          <w:rFonts w:ascii="Arial" w:hAnsi="Arial" w:cs="Arial"/>
          <w:szCs w:val="22"/>
          <w:lang w:val="de-CH"/>
        </w:rPr>
        <w:t>.</w:t>
      </w:r>
      <w:r w:rsidR="0018037A">
        <w:rPr>
          <w:rFonts w:ascii="Arial" w:hAnsi="Arial" w:cs="Arial"/>
          <w:szCs w:val="22"/>
          <w:lang w:val="de-CH"/>
        </w:rPr>
        <w:t> 40</w:t>
      </w:r>
      <w:r w:rsidR="0018037A" w:rsidRPr="00D23BBB">
        <w:rPr>
          <w:rFonts w:ascii="Arial" w:hAnsi="Arial" w:cs="Arial"/>
          <w:szCs w:val="22"/>
          <w:lang w:val="de-CH"/>
        </w:rPr>
        <w:t xml:space="preserve"> </w:t>
      </w:r>
      <w:r w:rsidR="00A76CEB" w:rsidRPr="00D23BBB">
        <w:rPr>
          <w:rFonts w:ascii="Arial" w:hAnsi="Arial" w:cs="Arial"/>
          <w:szCs w:val="22"/>
          <w:lang w:val="de-CH"/>
        </w:rPr>
        <w:t>berechnet.</w:t>
      </w:r>
    </w:p>
    <w:p w:rsidR="00A76CEB" w:rsidRPr="00D23BBB" w:rsidRDefault="00A76CEB" w:rsidP="00B845DA">
      <w:pPr>
        <w:ind w:left="426" w:hanging="426"/>
        <w:jc w:val="both"/>
        <w:rPr>
          <w:rFonts w:ascii="Arial" w:hAnsi="Arial" w:cs="Arial"/>
          <w:szCs w:val="22"/>
          <w:lang w:val="de-CH"/>
        </w:rPr>
      </w:pPr>
    </w:p>
    <w:p w:rsidR="00A76CEB" w:rsidRPr="00D23BBB" w:rsidRDefault="00A808B7" w:rsidP="00B845DA">
      <w:pPr>
        <w:ind w:left="426" w:hanging="426"/>
        <w:jc w:val="both"/>
        <w:rPr>
          <w:rFonts w:ascii="Arial" w:hAnsi="Arial" w:cs="Arial"/>
          <w:szCs w:val="22"/>
          <w:lang w:val="de-CH"/>
        </w:rPr>
      </w:pPr>
      <w:r w:rsidRPr="00D23BBB">
        <w:rPr>
          <w:rFonts w:ascii="Arial" w:hAnsi="Arial" w:cs="Arial"/>
          <w:szCs w:val="22"/>
          <w:lang w:val="de-CH"/>
        </w:rPr>
        <w:t>2</w:t>
      </w:r>
      <w:r w:rsidR="00A76CEB" w:rsidRPr="00D23BBB">
        <w:rPr>
          <w:rFonts w:ascii="Arial" w:hAnsi="Arial" w:cs="Arial"/>
          <w:szCs w:val="22"/>
          <w:lang w:val="de-CH"/>
        </w:rPr>
        <w:tab/>
        <w:t>Grundstücke, die noch keiner Tarifzone zugewiesen sind, werden auf Grund der Krit</w:t>
      </w:r>
      <w:r w:rsidR="00A76CEB" w:rsidRPr="00D23BBB">
        <w:rPr>
          <w:rFonts w:ascii="Arial" w:hAnsi="Arial" w:cs="Arial"/>
          <w:szCs w:val="22"/>
          <w:lang w:val="de-CH"/>
        </w:rPr>
        <w:t>e</w:t>
      </w:r>
      <w:r w:rsidR="00A76CEB" w:rsidRPr="00D23BBB">
        <w:rPr>
          <w:rFonts w:ascii="Arial" w:hAnsi="Arial" w:cs="Arial"/>
          <w:szCs w:val="22"/>
          <w:lang w:val="de-CH"/>
        </w:rPr>
        <w:t xml:space="preserve">rien gemäss Art. </w:t>
      </w:r>
      <w:r w:rsidR="0018037A">
        <w:rPr>
          <w:rFonts w:ascii="Arial" w:hAnsi="Arial" w:cs="Arial"/>
          <w:szCs w:val="22"/>
          <w:lang w:val="de-CH"/>
        </w:rPr>
        <w:t xml:space="preserve">39 </w:t>
      </w:r>
      <w:r w:rsidR="00C73DEF">
        <w:rPr>
          <w:rFonts w:ascii="Arial" w:hAnsi="Arial" w:cs="Arial"/>
          <w:szCs w:val="22"/>
          <w:lang w:val="de-CH"/>
        </w:rPr>
        <w:t xml:space="preserve">und </w:t>
      </w:r>
      <w:r w:rsidR="0018037A">
        <w:rPr>
          <w:rFonts w:ascii="Arial" w:hAnsi="Arial" w:cs="Arial"/>
          <w:szCs w:val="22"/>
          <w:lang w:val="de-CH"/>
        </w:rPr>
        <w:t>38</w:t>
      </w:r>
      <w:r w:rsidR="0018037A" w:rsidRPr="00D23BBB">
        <w:rPr>
          <w:rFonts w:ascii="Arial" w:hAnsi="Arial" w:cs="Arial"/>
          <w:szCs w:val="22"/>
          <w:lang w:val="de-CH"/>
        </w:rPr>
        <w:t xml:space="preserve"> </w:t>
      </w:r>
      <w:r w:rsidR="00A76CEB" w:rsidRPr="00D23BBB">
        <w:rPr>
          <w:rFonts w:ascii="Arial" w:hAnsi="Arial" w:cs="Arial"/>
          <w:szCs w:val="22"/>
          <w:lang w:val="de-CH"/>
        </w:rPr>
        <w:t xml:space="preserve">Abs. </w:t>
      </w:r>
      <w:r w:rsidR="003E1DF9" w:rsidRPr="00D23BBB">
        <w:rPr>
          <w:rFonts w:ascii="Arial" w:hAnsi="Arial" w:cs="Arial"/>
          <w:szCs w:val="22"/>
          <w:lang w:val="de-CH"/>
        </w:rPr>
        <w:t>6</w:t>
      </w:r>
      <w:r w:rsidR="00A76CEB" w:rsidRPr="00D23BBB">
        <w:rPr>
          <w:rFonts w:ascii="Arial" w:hAnsi="Arial" w:cs="Arial"/>
          <w:szCs w:val="22"/>
          <w:lang w:val="de-CH"/>
        </w:rPr>
        <w:t xml:space="preserve"> einer solchen zugeteilt.</w:t>
      </w:r>
    </w:p>
    <w:p w:rsidR="00A76CEB" w:rsidRPr="00D23BBB" w:rsidRDefault="00A76CEB" w:rsidP="00B845DA">
      <w:pPr>
        <w:ind w:left="426" w:hanging="426"/>
        <w:jc w:val="both"/>
        <w:rPr>
          <w:rFonts w:ascii="Arial" w:hAnsi="Arial" w:cs="Arial"/>
          <w:szCs w:val="22"/>
          <w:lang w:val="de-CH"/>
        </w:rPr>
      </w:pPr>
    </w:p>
    <w:p w:rsidR="00A76CEB" w:rsidRPr="00D23BBB" w:rsidRDefault="00A808B7" w:rsidP="00B845DA">
      <w:pPr>
        <w:ind w:left="426" w:hanging="426"/>
        <w:jc w:val="both"/>
        <w:rPr>
          <w:rFonts w:ascii="Arial" w:hAnsi="Arial" w:cs="Arial"/>
          <w:szCs w:val="22"/>
          <w:lang w:val="de-CH"/>
        </w:rPr>
      </w:pPr>
      <w:r w:rsidRPr="00D23BBB">
        <w:rPr>
          <w:rFonts w:ascii="Arial" w:hAnsi="Arial" w:cs="Arial"/>
          <w:szCs w:val="22"/>
          <w:lang w:val="de-CH"/>
        </w:rPr>
        <w:t>3</w:t>
      </w:r>
      <w:r w:rsidR="00902799" w:rsidRPr="00D23BBB">
        <w:rPr>
          <w:rFonts w:ascii="Arial" w:hAnsi="Arial" w:cs="Arial"/>
          <w:szCs w:val="22"/>
          <w:lang w:val="de-CH"/>
        </w:rPr>
        <w:tab/>
      </w:r>
      <w:r w:rsidR="00423E53" w:rsidRPr="00D23BBB">
        <w:rPr>
          <w:rFonts w:ascii="Arial" w:hAnsi="Arial" w:cs="Arial"/>
          <w:szCs w:val="22"/>
          <w:lang w:val="de-CH"/>
        </w:rPr>
        <w:t>Für bisher nicht angeschlossene Grundstücke</w:t>
      </w:r>
      <w:r w:rsidR="006F216F" w:rsidRPr="00D23BBB">
        <w:rPr>
          <w:rFonts w:ascii="Arial" w:hAnsi="Arial" w:cs="Arial"/>
          <w:szCs w:val="22"/>
          <w:lang w:val="de-CH"/>
        </w:rPr>
        <w:t xml:space="preserve"> </w:t>
      </w:r>
      <w:r w:rsidR="00B84A27" w:rsidRPr="00D23BBB">
        <w:rPr>
          <w:rFonts w:ascii="Arial" w:hAnsi="Arial" w:cs="Arial"/>
          <w:szCs w:val="22"/>
          <w:lang w:val="de-CH"/>
        </w:rPr>
        <w:t xml:space="preserve">ist </w:t>
      </w:r>
      <w:r w:rsidR="00A76CEB" w:rsidRPr="00D23BBB">
        <w:rPr>
          <w:rFonts w:ascii="Arial" w:hAnsi="Arial" w:cs="Arial"/>
          <w:szCs w:val="22"/>
          <w:lang w:val="de-CH"/>
        </w:rPr>
        <w:t>mit Erteilung der Anschluss- bzw. Baubewilligung</w:t>
      </w:r>
      <w:r w:rsidR="00207DDD" w:rsidRPr="00D23BBB">
        <w:rPr>
          <w:rFonts w:ascii="Arial" w:hAnsi="Arial" w:cs="Arial"/>
          <w:szCs w:val="22"/>
          <w:lang w:val="de-CH"/>
        </w:rPr>
        <w:t xml:space="preserve"> </w:t>
      </w:r>
      <w:r w:rsidR="00A76CEB" w:rsidRPr="00D23BBB">
        <w:rPr>
          <w:rFonts w:ascii="Arial" w:hAnsi="Arial" w:cs="Arial"/>
          <w:szCs w:val="22"/>
          <w:lang w:val="de-CH"/>
        </w:rPr>
        <w:t xml:space="preserve">eine Anschlussgebühr </w:t>
      </w:r>
      <w:r w:rsidR="00B84A27" w:rsidRPr="00D23BBB">
        <w:rPr>
          <w:rFonts w:ascii="Arial" w:hAnsi="Arial" w:cs="Arial"/>
          <w:szCs w:val="22"/>
          <w:lang w:val="de-CH"/>
        </w:rPr>
        <w:t>geschuldet</w:t>
      </w:r>
      <w:r w:rsidR="00A76CEB" w:rsidRPr="00D23BBB">
        <w:rPr>
          <w:rFonts w:ascii="Arial" w:hAnsi="Arial" w:cs="Arial"/>
          <w:szCs w:val="22"/>
          <w:lang w:val="de-CH"/>
        </w:rPr>
        <w:t>.</w:t>
      </w:r>
      <w:r w:rsidR="00207DDD" w:rsidRPr="00D23BBB">
        <w:rPr>
          <w:rFonts w:ascii="Arial" w:hAnsi="Arial" w:cs="Arial"/>
          <w:szCs w:val="22"/>
          <w:lang w:val="de-CH"/>
        </w:rPr>
        <w:t xml:space="preserve"> Dies betrifft auch Grundstücke</w:t>
      </w:r>
      <w:r w:rsidR="00C73DEF">
        <w:rPr>
          <w:rFonts w:ascii="Arial" w:hAnsi="Arial" w:cs="Arial"/>
          <w:szCs w:val="22"/>
          <w:lang w:val="de-CH"/>
        </w:rPr>
        <w:t>, für</w:t>
      </w:r>
      <w:r w:rsidR="00207DDD" w:rsidRPr="00D23BBB">
        <w:rPr>
          <w:rFonts w:ascii="Arial" w:hAnsi="Arial" w:cs="Arial"/>
          <w:szCs w:val="22"/>
          <w:lang w:val="de-CH"/>
        </w:rPr>
        <w:t xml:space="preserve"> welche bereits Anschlussgebühren geleistet </w:t>
      </w:r>
      <w:r w:rsidR="00C73DEF">
        <w:rPr>
          <w:rFonts w:ascii="Arial" w:hAnsi="Arial" w:cs="Arial"/>
          <w:szCs w:val="22"/>
          <w:lang w:val="de-CH"/>
        </w:rPr>
        <w:t>wurde</w:t>
      </w:r>
      <w:r w:rsidR="00C73DEF" w:rsidRPr="00D23BBB">
        <w:rPr>
          <w:rFonts w:ascii="Arial" w:hAnsi="Arial" w:cs="Arial"/>
          <w:szCs w:val="22"/>
          <w:lang w:val="de-CH"/>
        </w:rPr>
        <w:t>n</w:t>
      </w:r>
      <w:r w:rsidR="00207DDD" w:rsidRPr="00D23BBB">
        <w:rPr>
          <w:rFonts w:ascii="Arial" w:hAnsi="Arial" w:cs="Arial"/>
          <w:szCs w:val="22"/>
          <w:lang w:val="de-CH"/>
        </w:rPr>
        <w:t xml:space="preserve">, nun aber gemäss Art. </w:t>
      </w:r>
      <w:r w:rsidR="0018037A">
        <w:rPr>
          <w:rFonts w:ascii="Arial" w:hAnsi="Arial" w:cs="Arial"/>
          <w:szCs w:val="22"/>
          <w:lang w:val="de-CH"/>
        </w:rPr>
        <w:t>40</w:t>
      </w:r>
      <w:r w:rsidR="0018037A" w:rsidRPr="00D23BBB">
        <w:rPr>
          <w:rFonts w:ascii="Arial" w:hAnsi="Arial" w:cs="Arial"/>
          <w:szCs w:val="22"/>
          <w:lang w:val="de-CH"/>
        </w:rPr>
        <w:t xml:space="preserve"> </w:t>
      </w:r>
      <w:r w:rsidR="00207DDD" w:rsidRPr="00D23BBB">
        <w:rPr>
          <w:rFonts w:ascii="Arial" w:hAnsi="Arial" w:cs="Arial"/>
          <w:szCs w:val="22"/>
          <w:lang w:val="de-CH"/>
        </w:rPr>
        <w:t xml:space="preserve">Abs. 3 einer </w:t>
      </w:r>
      <w:r w:rsidR="002642FF" w:rsidRPr="00D23BBB">
        <w:rPr>
          <w:rFonts w:ascii="Arial" w:hAnsi="Arial" w:cs="Arial"/>
          <w:szCs w:val="22"/>
          <w:lang w:val="de-CH"/>
        </w:rPr>
        <w:t>anderen</w:t>
      </w:r>
      <w:r w:rsidR="00207DDD" w:rsidRPr="00D23BBB">
        <w:rPr>
          <w:rFonts w:ascii="Arial" w:hAnsi="Arial" w:cs="Arial"/>
          <w:szCs w:val="22"/>
          <w:lang w:val="de-CH"/>
        </w:rPr>
        <w:t xml:space="preserve"> Tarifzone zugeteilt werden</w:t>
      </w:r>
      <w:r w:rsidR="009A1EC3">
        <w:rPr>
          <w:rFonts w:ascii="Arial" w:hAnsi="Arial" w:cs="Arial"/>
          <w:szCs w:val="22"/>
          <w:lang w:val="de-CH"/>
        </w:rPr>
        <w:t xml:space="preserve"> oder </w:t>
      </w:r>
      <w:r w:rsidR="009A7891">
        <w:rPr>
          <w:rFonts w:ascii="Arial" w:hAnsi="Arial" w:cs="Arial"/>
          <w:szCs w:val="22"/>
          <w:lang w:val="de-CH"/>
        </w:rPr>
        <w:t xml:space="preserve">bei denen </w:t>
      </w:r>
      <w:r w:rsidR="009A1EC3">
        <w:rPr>
          <w:rFonts w:ascii="Arial" w:hAnsi="Arial" w:cs="Arial"/>
          <w:szCs w:val="22"/>
          <w:lang w:val="de-CH"/>
        </w:rPr>
        <w:t>eine andere Fläche gebührenpflichtig wird</w:t>
      </w:r>
      <w:r w:rsidR="00207DDD" w:rsidRPr="00D23BBB">
        <w:rPr>
          <w:rFonts w:ascii="Arial" w:hAnsi="Arial" w:cs="Arial"/>
          <w:szCs w:val="22"/>
          <w:lang w:val="de-CH"/>
        </w:rPr>
        <w:t xml:space="preserve">. </w:t>
      </w:r>
    </w:p>
    <w:p w:rsidR="00A76CEB" w:rsidRPr="00D23BBB" w:rsidRDefault="00A76CEB" w:rsidP="00B845DA">
      <w:pPr>
        <w:ind w:left="426" w:hanging="426"/>
        <w:jc w:val="both"/>
        <w:rPr>
          <w:rFonts w:ascii="Arial" w:hAnsi="Arial" w:cs="Arial"/>
          <w:szCs w:val="22"/>
          <w:lang w:val="de-CH"/>
        </w:rPr>
      </w:pPr>
    </w:p>
    <w:p w:rsidR="00A76CEB" w:rsidRPr="00D23BBB" w:rsidRDefault="009659DA" w:rsidP="00B845DA">
      <w:pPr>
        <w:ind w:left="426" w:hanging="426"/>
        <w:jc w:val="both"/>
        <w:rPr>
          <w:rFonts w:ascii="Arial" w:hAnsi="Arial" w:cs="Arial"/>
          <w:szCs w:val="22"/>
          <w:lang w:val="de-CH"/>
        </w:rPr>
      </w:pPr>
      <w:r w:rsidRPr="00D23BBB">
        <w:rPr>
          <w:rFonts w:ascii="Arial" w:hAnsi="Arial" w:cs="Arial"/>
          <w:szCs w:val="22"/>
          <w:lang w:val="de-CH"/>
        </w:rPr>
        <w:t>4</w:t>
      </w:r>
      <w:r w:rsidR="00902799" w:rsidRPr="00D23BBB">
        <w:rPr>
          <w:rFonts w:ascii="Arial" w:hAnsi="Arial" w:cs="Arial"/>
          <w:szCs w:val="22"/>
          <w:lang w:val="de-CH"/>
        </w:rPr>
        <w:tab/>
      </w:r>
      <w:r w:rsidR="006F216F" w:rsidRPr="00D23BBB">
        <w:rPr>
          <w:rFonts w:ascii="Arial" w:hAnsi="Arial" w:cs="Arial"/>
          <w:szCs w:val="22"/>
          <w:lang w:val="de-CH"/>
        </w:rPr>
        <w:t xml:space="preserve">Eine </w:t>
      </w:r>
      <w:r w:rsidR="00A76CEB" w:rsidRPr="00D23BBB">
        <w:rPr>
          <w:rFonts w:ascii="Arial" w:hAnsi="Arial" w:cs="Arial"/>
          <w:szCs w:val="22"/>
          <w:lang w:val="de-CH"/>
        </w:rPr>
        <w:t>bauliche Veränderung auf dem Grundstück, welche keine</w:t>
      </w:r>
      <w:r w:rsidR="00C73DEF">
        <w:rPr>
          <w:rFonts w:ascii="Arial" w:hAnsi="Arial" w:cs="Arial"/>
          <w:szCs w:val="22"/>
          <w:lang w:val="de-CH"/>
        </w:rPr>
        <w:t>r</w:t>
      </w:r>
      <w:r w:rsidR="00A76CEB" w:rsidRPr="00D23BBB">
        <w:rPr>
          <w:rFonts w:ascii="Arial" w:hAnsi="Arial" w:cs="Arial"/>
          <w:szCs w:val="22"/>
          <w:lang w:val="de-CH"/>
        </w:rPr>
        <w:t xml:space="preserve"> Baubewilligung </w:t>
      </w:r>
      <w:r w:rsidR="00C73DEF">
        <w:rPr>
          <w:rFonts w:ascii="Arial" w:hAnsi="Arial" w:cs="Arial"/>
          <w:szCs w:val="22"/>
          <w:lang w:val="de-CH"/>
        </w:rPr>
        <w:t>bedarf</w:t>
      </w:r>
      <w:r w:rsidR="00CE7C63" w:rsidRPr="00D23BBB">
        <w:rPr>
          <w:rFonts w:ascii="Arial" w:hAnsi="Arial" w:cs="Arial"/>
          <w:szCs w:val="22"/>
          <w:lang w:val="de-CH"/>
        </w:rPr>
        <w:t xml:space="preserve"> </w:t>
      </w:r>
      <w:r w:rsidR="00451B3F" w:rsidRPr="00D23BBB">
        <w:rPr>
          <w:rFonts w:ascii="Arial" w:hAnsi="Arial" w:cs="Arial"/>
          <w:szCs w:val="22"/>
          <w:lang w:val="de-CH"/>
        </w:rPr>
        <w:t>(</w:t>
      </w:r>
      <w:r w:rsidR="00CE7C63" w:rsidRPr="00D23BBB">
        <w:rPr>
          <w:rFonts w:ascii="Arial" w:hAnsi="Arial" w:cs="Arial"/>
          <w:szCs w:val="22"/>
          <w:lang w:val="de-CH"/>
        </w:rPr>
        <w:t xml:space="preserve">z.B. </w:t>
      </w:r>
      <w:r w:rsidR="00A76CEB" w:rsidRPr="00D23BBB">
        <w:rPr>
          <w:rFonts w:ascii="Arial" w:hAnsi="Arial" w:cs="Arial"/>
          <w:szCs w:val="22"/>
          <w:lang w:val="de-CH"/>
        </w:rPr>
        <w:t>Versiegelung von Flächen</w:t>
      </w:r>
      <w:r w:rsidR="00451B3F" w:rsidRPr="00D23BBB">
        <w:rPr>
          <w:rFonts w:ascii="Arial" w:hAnsi="Arial" w:cs="Arial"/>
          <w:szCs w:val="22"/>
          <w:lang w:val="de-CH"/>
        </w:rPr>
        <w:t>,</w:t>
      </w:r>
      <w:r w:rsidR="00A76CEB" w:rsidRPr="00D23BBB">
        <w:rPr>
          <w:rFonts w:ascii="Arial" w:hAnsi="Arial" w:cs="Arial"/>
          <w:szCs w:val="22"/>
          <w:lang w:val="de-CH"/>
        </w:rPr>
        <w:t xml:space="preserve"> usw</w:t>
      </w:r>
      <w:r w:rsidR="00451B3F" w:rsidRPr="00D23BBB">
        <w:rPr>
          <w:rFonts w:ascii="Arial" w:hAnsi="Arial" w:cs="Arial"/>
          <w:szCs w:val="22"/>
          <w:lang w:val="de-CH"/>
        </w:rPr>
        <w:t>.),</w:t>
      </w:r>
      <w:r w:rsidR="00CE7C63" w:rsidRPr="00D23BBB">
        <w:rPr>
          <w:rFonts w:ascii="Arial" w:hAnsi="Arial" w:cs="Arial"/>
          <w:szCs w:val="22"/>
          <w:lang w:val="de-CH"/>
        </w:rPr>
        <w:t xml:space="preserve"> den Anfall von Abwasser jedoch beeinflusst, ist </w:t>
      </w:r>
      <w:r w:rsidR="002E2EF5" w:rsidRPr="00D23BBB">
        <w:rPr>
          <w:rFonts w:ascii="Arial" w:hAnsi="Arial" w:cs="Arial"/>
          <w:szCs w:val="22"/>
          <w:lang w:val="de-CH"/>
        </w:rPr>
        <w:t xml:space="preserve">der Gemeinde </w:t>
      </w:r>
      <w:r w:rsidR="00F265F6" w:rsidRPr="00D23BBB">
        <w:rPr>
          <w:rFonts w:ascii="Arial" w:hAnsi="Arial" w:cs="Arial"/>
          <w:szCs w:val="22"/>
          <w:lang w:val="de-CH"/>
        </w:rPr>
        <w:t xml:space="preserve">innerhalb von 6 Monaten </w:t>
      </w:r>
      <w:r w:rsidR="00CE7C63" w:rsidRPr="00D23BBB">
        <w:rPr>
          <w:rFonts w:ascii="Arial" w:hAnsi="Arial" w:cs="Arial"/>
          <w:szCs w:val="22"/>
          <w:lang w:val="de-CH"/>
        </w:rPr>
        <w:t xml:space="preserve">nach </w:t>
      </w:r>
      <w:r w:rsidR="00F52C31" w:rsidRPr="00D23BBB">
        <w:rPr>
          <w:rFonts w:ascii="Arial" w:hAnsi="Arial" w:cs="Arial"/>
          <w:szCs w:val="22"/>
          <w:lang w:val="de-CH"/>
        </w:rPr>
        <w:t>V</w:t>
      </w:r>
      <w:r w:rsidR="00F265F6" w:rsidRPr="00D23BBB">
        <w:rPr>
          <w:rFonts w:ascii="Arial" w:hAnsi="Arial" w:cs="Arial"/>
          <w:szCs w:val="22"/>
          <w:lang w:val="de-CH"/>
        </w:rPr>
        <w:t>ollendung</w:t>
      </w:r>
      <w:r w:rsidR="00CE7C63" w:rsidRPr="00D23BBB">
        <w:rPr>
          <w:rFonts w:ascii="Arial" w:hAnsi="Arial" w:cs="Arial"/>
          <w:szCs w:val="22"/>
          <w:lang w:val="de-CH"/>
        </w:rPr>
        <w:t xml:space="preserve"> </w:t>
      </w:r>
      <w:r w:rsidR="00E96D2D">
        <w:rPr>
          <w:rFonts w:ascii="Arial" w:hAnsi="Arial" w:cs="Arial"/>
          <w:szCs w:val="22"/>
          <w:lang w:val="de-CH"/>
        </w:rPr>
        <w:t xml:space="preserve">schriftlich </w:t>
      </w:r>
      <w:r w:rsidR="00A76CEB" w:rsidRPr="00D23BBB">
        <w:rPr>
          <w:rFonts w:ascii="Arial" w:hAnsi="Arial" w:cs="Arial"/>
          <w:szCs w:val="22"/>
          <w:lang w:val="de-CH"/>
        </w:rPr>
        <w:t>zu me</w:t>
      </w:r>
      <w:r w:rsidR="00A76CEB" w:rsidRPr="00D23BBB">
        <w:rPr>
          <w:rFonts w:ascii="Arial" w:hAnsi="Arial" w:cs="Arial"/>
          <w:szCs w:val="22"/>
          <w:lang w:val="de-CH"/>
        </w:rPr>
        <w:t>l</w:t>
      </w:r>
      <w:r w:rsidR="00A76CEB" w:rsidRPr="00D23BBB">
        <w:rPr>
          <w:rFonts w:ascii="Arial" w:hAnsi="Arial" w:cs="Arial"/>
          <w:szCs w:val="22"/>
          <w:lang w:val="de-CH"/>
        </w:rPr>
        <w:t>den.</w:t>
      </w:r>
    </w:p>
    <w:p w:rsidR="00A76CEB" w:rsidRPr="00D23BBB" w:rsidRDefault="00A76CEB" w:rsidP="00B845DA">
      <w:pPr>
        <w:ind w:left="426" w:hanging="426"/>
        <w:jc w:val="both"/>
        <w:rPr>
          <w:rFonts w:ascii="Arial" w:hAnsi="Arial" w:cs="Arial"/>
          <w:szCs w:val="22"/>
          <w:lang w:val="de-CH"/>
        </w:rPr>
      </w:pPr>
    </w:p>
    <w:p w:rsidR="00A76CEB" w:rsidRPr="00D23BBB" w:rsidRDefault="009659DA" w:rsidP="00B845DA">
      <w:pPr>
        <w:ind w:left="426" w:hanging="426"/>
        <w:jc w:val="both"/>
        <w:rPr>
          <w:rFonts w:ascii="Arial" w:hAnsi="Arial" w:cs="Arial"/>
          <w:szCs w:val="22"/>
          <w:lang w:val="de-CH"/>
        </w:rPr>
      </w:pPr>
      <w:r w:rsidRPr="00D23BBB">
        <w:rPr>
          <w:rFonts w:ascii="Arial" w:hAnsi="Arial" w:cs="Arial"/>
          <w:szCs w:val="22"/>
          <w:lang w:val="de-CH"/>
        </w:rPr>
        <w:t>5</w:t>
      </w:r>
      <w:r w:rsidR="00A76CEB" w:rsidRPr="00D23BBB">
        <w:rPr>
          <w:rFonts w:ascii="Arial" w:hAnsi="Arial" w:cs="Arial"/>
          <w:szCs w:val="22"/>
          <w:lang w:val="de-CH"/>
        </w:rPr>
        <w:tab/>
        <w:t xml:space="preserve">Wird </w:t>
      </w:r>
      <w:r w:rsidR="00A06061" w:rsidRPr="00D23BBB">
        <w:rPr>
          <w:rFonts w:ascii="Arial" w:hAnsi="Arial" w:cs="Arial"/>
          <w:szCs w:val="22"/>
          <w:lang w:val="de-CH"/>
        </w:rPr>
        <w:t xml:space="preserve">ein </w:t>
      </w:r>
      <w:r w:rsidR="00DF697B" w:rsidRPr="00DF697B">
        <w:rPr>
          <w:rFonts w:ascii="Arial" w:hAnsi="Arial" w:cs="Arial"/>
          <w:szCs w:val="22"/>
          <w:lang w:val="de-CH"/>
        </w:rPr>
        <w:t>von den öffentlichen A</w:t>
      </w:r>
      <w:r w:rsidR="00C73DEF">
        <w:rPr>
          <w:rFonts w:ascii="Arial" w:hAnsi="Arial" w:cs="Arial"/>
          <w:szCs w:val="22"/>
          <w:lang w:val="de-CH"/>
        </w:rPr>
        <w:t>bwassera</w:t>
      </w:r>
      <w:r w:rsidR="00DF697B" w:rsidRPr="00DF697B">
        <w:rPr>
          <w:rFonts w:ascii="Arial" w:hAnsi="Arial" w:cs="Arial"/>
          <w:szCs w:val="22"/>
          <w:lang w:val="de-CH"/>
        </w:rPr>
        <w:t>nlagen mitprofitierendes</w:t>
      </w:r>
      <w:r w:rsidR="00C73DEF">
        <w:rPr>
          <w:rFonts w:ascii="Arial" w:hAnsi="Arial" w:cs="Arial"/>
          <w:szCs w:val="22"/>
          <w:lang w:val="de-CH"/>
        </w:rPr>
        <w:t xml:space="preserve"> </w:t>
      </w:r>
      <w:r w:rsidR="00A76CEB" w:rsidRPr="00D23BBB">
        <w:rPr>
          <w:rFonts w:ascii="Arial" w:hAnsi="Arial" w:cs="Arial"/>
          <w:szCs w:val="22"/>
          <w:lang w:val="de-CH"/>
        </w:rPr>
        <w:t xml:space="preserve">Grundstück </w:t>
      </w:r>
      <w:r w:rsidR="00A06061" w:rsidRPr="00D23BBB">
        <w:rPr>
          <w:rFonts w:ascii="Arial" w:hAnsi="Arial" w:cs="Arial"/>
          <w:szCs w:val="22"/>
          <w:lang w:val="de-CH"/>
        </w:rPr>
        <w:t>oder Tei</w:t>
      </w:r>
      <w:r w:rsidR="00A06061" w:rsidRPr="00D23BBB">
        <w:rPr>
          <w:rFonts w:ascii="Arial" w:hAnsi="Arial" w:cs="Arial"/>
          <w:szCs w:val="22"/>
          <w:lang w:val="de-CH"/>
        </w:rPr>
        <w:t>l</w:t>
      </w:r>
      <w:r w:rsidR="00A06061" w:rsidRPr="00D23BBB">
        <w:rPr>
          <w:rFonts w:ascii="Arial" w:hAnsi="Arial" w:cs="Arial"/>
          <w:szCs w:val="22"/>
          <w:lang w:val="de-CH"/>
        </w:rPr>
        <w:t>grundstück baulich verändert</w:t>
      </w:r>
      <w:r w:rsidR="00A76CEB" w:rsidRPr="00D23BBB">
        <w:rPr>
          <w:rFonts w:ascii="Arial" w:hAnsi="Arial" w:cs="Arial"/>
          <w:szCs w:val="22"/>
          <w:lang w:val="de-CH"/>
        </w:rPr>
        <w:t xml:space="preserve">, </w:t>
      </w:r>
      <w:r w:rsidR="00C73DEF">
        <w:rPr>
          <w:rFonts w:ascii="Arial" w:hAnsi="Arial" w:cs="Arial"/>
          <w:szCs w:val="22"/>
          <w:lang w:val="de-CH"/>
        </w:rPr>
        <w:t>ist</w:t>
      </w:r>
      <w:r w:rsidR="00C73DEF" w:rsidRPr="00D23BBB">
        <w:rPr>
          <w:rFonts w:ascii="Arial" w:hAnsi="Arial" w:cs="Arial"/>
          <w:szCs w:val="22"/>
          <w:lang w:val="de-CH"/>
        </w:rPr>
        <w:t xml:space="preserve"> </w:t>
      </w:r>
      <w:r w:rsidR="00A76CEB" w:rsidRPr="00D23BBB">
        <w:rPr>
          <w:rFonts w:ascii="Arial" w:hAnsi="Arial" w:cs="Arial"/>
          <w:szCs w:val="22"/>
          <w:lang w:val="de-CH"/>
        </w:rPr>
        <w:t xml:space="preserve">für die Berechnung </w:t>
      </w:r>
      <w:r w:rsidR="00A06061" w:rsidRPr="00D23BBB">
        <w:rPr>
          <w:rFonts w:ascii="Arial" w:hAnsi="Arial" w:cs="Arial"/>
          <w:szCs w:val="22"/>
          <w:lang w:val="de-CH"/>
        </w:rPr>
        <w:t>der</w:t>
      </w:r>
      <w:r w:rsidR="00E54519" w:rsidRPr="00D23BBB">
        <w:rPr>
          <w:rFonts w:ascii="Arial" w:hAnsi="Arial" w:cs="Arial"/>
          <w:szCs w:val="22"/>
          <w:lang w:val="de-CH"/>
        </w:rPr>
        <w:t xml:space="preserve"> </w:t>
      </w:r>
      <w:r w:rsidR="00A76CEB" w:rsidRPr="00D23BBB">
        <w:rPr>
          <w:rFonts w:ascii="Arial" w:hAnsi="Arial" w:cs="Arial"/>
          <w:szCs w:val="22"/>
          <w:lang w:val="de-CH"/>
        </w:rPr>
        <w:t>A</w:t>
      </w:r>
      <w:r w:rsidR="00A76CEB" w:rsidRPr="00D23BBB">
        <w:rPr>
          <w:rFonts w:ascii="Arial" w:hAnsi="Arial" w:cs="Arial"/>
          <w:szCs w:val="22"/>
          <w:lang w:val="de-CH"/>
        </w:rPr>
        <w:t>n</w:t>
      </w:r>
      <w:r w:rsidR="00A76CEB" w:rsidRPr="00D23BBB">
        <w:rPr>
          <w:rFonts w:ascii="Arial" w:hAnsi="Arial" w:cs="Arial"/>
          <w:szCs w:val="22"/>
          <w:lang w:val="de-CH"/>
        </w:rPr>
        <w:t xml:space="preserve">schlussgebühr die bisherige Zuteilung in eine Tarifzone gemäss Art. </w:t>
      </w:r>
      <w:r w:rsidR="0018037A">
        <w:rPr>
          <w:rFonts w:ascii="Arial" w:hAnsi="Arial" w:cs="Arial"/>
          <w:szCs w:val="22"/>
          <w:lang w:val="de-CH"/>
        </w:rPr>
        <w:t>43</w:t>
      </w:r>
      <w:r w:rsidR="0018037A" w:rsidRPr="00D23BBB">
        <w:rPr>
          <w:rFonts w:ascii="Arial" w:hAnsi="Arial" w:cs="Arial"/>
          <w:szCs w:val="22"/>
          <w:lang w:val="de-CH"/>
        </w:rPr>
        <w:t xml:space="preserve"> </w:t>
      </w:r>
      <w:r w:rsidR="00A76CEB" w:rsidRPr="00D23BBB">
        <w:rPr>
          <w:rFonts w:ascii="Arial" w:hAnsi="Arial" w:cs="Arial"/>
          <w:szCs w:val="22"/>
          <w:lang w:val="de-CH"/>
        </w:rPr>
        <w:t xml:space="preserve">Abs. 5 </w:t>
      </w:r>
      <w:r w:rsidR="00C73DEF">
        <w:rPr>
          <w:rFonts w:ascii="Arial" w:hAnsi="Arial" w:cs="Arial"/>
          <w:szCs w:val="22"/>
          <w:lang w:val="de-CH"/>
        </w:rPr>
        <w:t xml:space="preserve">nicht </w:t>
      </w:r>
      <w:r w:rsidR="004105B9">
        <w:rPr>
          <w:rFonts w:ascii="Arial" w:hAnsi="Arial" w:cs="Arial"/>
          <w:szCs w:val="22"/>
          <w:lang w:val="de-CH"/>
        </w:rPr>
        <w:t>anrechenbar</w:t>
      </w:r>
      <w:r w:rsidR="00A76CEB" w:rsidRPr="00D23BBB">
        <w:rPr>
          <w:rFonts w:ascii="Arial" w:hAnsi="Arial" w:cs="Arial"/>
          <w:szCs w:val="22"/>
          <w:lang w:val="de-CH"/>
        </w:rPr>
        <w:t>.</w:t>
      </w:r>
      <w:r w:rsidR="00A06061" w:rsidRPr="00D23BBB">
        <w:rPr>
          <w:rFonts w:ascii="Arial" w:hAnsi="Arial" w:cs="Arial"/>
          <w:szCs w:val="22"/>
          <w:lang w:val="de-CH"/>
        </w:rPr>
        <w:t xml:space="preserve"> </w:t>
      </w:r>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9659DA" w:rsidP="00B845DA">
      <w:pPr>
        <w:ind w:left="426" w:hanging="426"/>
        <w:jc w:val="both"/>
        <w:rPr>
          <w:rFonts w:ascii="Arial" w:hAnsi="Arial" w:cs="Arial"/>
          <w:szCs w:val="22"/>
          <w:lang w:val="de-CH"/>
        </w:rPr>
      </w:pPr>
      <w:r w:rsidRPr="00D23BBB">
        <w:rPr>
          <w:rFonts w:ascii="Arial" w:hAnsi="Arial" w:cs="Arial"/>
          <w:szCs w:val="22"/>
          <w:lang w:val="de-CH"/>
        </w:rPr>
        <w:t>6</w:t>
      </w:r>
      <w:r w:rsidR="00A76CEB" w:rsidRPr="00D23BBB">
        <w:rPr>
          <w:rFonts w:ascii="Arial" w:hAnsi="Arial" w:cs="Arial"/>
          <w:szCs w:val="22"/>
          <w:lang w:val="de-CH"/>
        </w:rPr>
        <w:tab/>
        <w:t xml:space="preserve">Wird dem öffentlichen Kanalisationsnetz nur </w:t>
      </w:r>
      <w:r w:rsidR="00BA743D" w:rsidRPr="00D23BBB">
        <w:rPr>
          <w:rFonts w:ascii="Arial" w:hAnsi="Arial" w:cs="Arial"/>
          <w:szCs w:val="22"/>
          <w:lang w:val="de-CH"/>
        </w:rPr>
        <w:t>Regen</w:t>
      </w:r>
      <w:r w:rsidR="00207DDD" w:rsidRPr="00D23BBB">
        <w:rPr>
          <w:rFonts w:ascii="Arial" w:hAnsi="Arial" w:cs="Arial"/>
          <w:szCs w:val="22"/>
          <w:lang w:val="de-CH"/>
        </w:rPr>
        <w:t>wasser</w:t>
      </w:r>
      <w:r w:rsidR="00A76CEB" w:rsidRPr="00D23BBB">
        <w:rPr>
          <w:rFonts w:ascii="Arial" w:hAnsi="Arial" w:cs="Arial"/>
          <w:szCs w:val="22"/>
          <w:lang w:val="de-CH"/>
        </w:rPr>
        <w:t xml:space="preserve"> zugeleitet, wird die </w:t>
      </w:r>
      <w:r w:rsidR="00C73DEF" w:rsidRPr="00D23BBB">
        <w:rPr>
          <w:rFonts w:ascii="Arial" w:hAnsi="Arial" w:cs="Arial"/>
          <w:szCs w:val="22"/>
          <w:lang w:val="de-CH"/>
        </w:rPr>
        <w:t>nach Art.</w:t>
      </w:r>
      <w:r w:rsidR="0018037A">
        <w:rPr>
          <w:rFonts w:ascii="Arial" w:hAnsi="Arial" w:cs="Arial"/>
          <w:szCs w:val="22"/>
          <w:lang w:val="de-CH"/>
        </w:rPr>
        <w:t xml:space="preserve"> 42 </w:t>
      </w:r>
      <w:r w:rsidR="00C73DEF">
        <w:rPr>
          <w:rFonts w:ascii="Arial" w:hAnsi="Arial" w:cs="Arial"/>
          <w:szCs w:val="22"/>
          <w:lang w:val="de-CH"/>
        </w:rPr>
        <w:t xml:space="preserve">berechnete </w:t>
      </w:r>
      <w:r w:rsidR="00A76CEB" w:rsidRPr="00D23BBB">
        <w:rPr>
          <w:rFonts w:ascii="Arial" w:hAnsi="Arial" w:cs="Arial"/>
          <w:szCs w:val="22"/>
          <w:lang w:val="de-CH"/>
        </w:rPr>
        <w:t>Anschlussgebühr um 55 % reduziert.</w:t>
      </w:r>
      <w:r w:rsidR="00C73DEF">
        <w:rPr>
          <w:rFonts w:ascii="Arial" w:hAnsi="Arial" w:cs="Arial"/>
          <w:szCs w:val="22"/>
          <w:lang w:val="de-CH"/>
        </w:rPr>
        <w:t xml:space="preserve"> </w:t>
      </w:r>
      <w:r w:rsidR="00BA71B7" w:rsidRPr="00D23BBB">
        <w:rPr>
          <w:rFonts w:ascii="Arial" w:hAnsi="Arial" w:cs="Arial"/>
          <w:szCs w:val="22"/>
          <w:lang w:val="de-CH"/>
        </w:rPr>
        <w:t>Entfallen die Voraussetzu</w:t>
      </w:r>
      <w:r w:rsidR="00BA71B7" w:rsidRPr="00D23BBB">
        <w:rPr>
          <w:rFonts w:ascii="Arial" w:hAnsi="Arial" w:cs="Arial"/>
          <w:szCs w:val="22"/>
          <w:lang w:val="de-CH"/>
        </w:rPr>
        <w:t>n</w:t>
      </w:r>
      <w:r w:rsidR="00BA71B7" w:rsidRPr="00D23BBB">
        <w:rPr>
          <w:rFonts w:ascii="Arial" w:hAnsi="Arial" w:cs="Arial"/>
          <w:szCs w:val="22"/>
          <w:lang w:val="de-CH"/>
        </w:rPr>
        <w:t>gen</w:t>
      </w:r>
      <w:r w:rsidR="00E54519" w:rsidRPr="00D23BBB">
        <w:rPr>
          <w:rFonts w:ascii="Arial" w:hAnsi="Arial" w:cs="Arial"/>
          <w:szCs w:val="22"/>
          <w:lang w:val="de-CH"/>
        </w:rPr>
        <w:t xml:space="preserve"> </w:t>
      </w:r>
      <w:r w:rsidR="00A76CEB" w:rsidRPr="00D23BBB">
        <w:rPr>
          <w:rFonts w:ascii="Arial" w:hAnsi="Arial" w:cs="Arial"/>
          <w:szCs w:val="22"/>
          <w:lang w:val="de-CH"/>
        </w:rPr>
        <w:t>für eine Reduktion der Anschlussgebühren, muss der Betrag der Minderung zur aktue</w:t>
      </w:r>
      <w:r w:rsidR="00A76CEB" w:rsidRPr="00D23BBB">
        <w:rPr>
          <w:rFonts w:ascii="Arial" w:hAnsi="Arial" w:cs="Arial"/>
          <w:szCs w:val="22"/>
          <w:lang w:val="de-CH"/>
        </w:rPr>
        <w:t>l</w:t>
      </w:r>
      <w:r w:rsidR="00A76CEB" w:rsidRPr="00D23BBB">
        <w:rPr>
          <w:rFonts w:ascii="Arial" w:hAnsi="Arial" w:cs="Arial"/>
          <w:szCs w:val="22"/>
          <w:lang w:val="de-CH"/>
        </w:rPr>
        <w:t>len Gebührenhöhe nachb</w:t>
      </w:r>
      <w:r w:rsidR="00A76CEB" w:rsidRPr="00D23BBB">
        <w:rPr>
          <w:rFonts w:ascii="Arial" w:hAnsi="Arial" w:cs="Arial"/>
          <w:szCs w:val="22"/>
          <w:lang w:val="de-CH"/>
        </w:rPr>
        <w:t>e</w:t>
      </w:r>
      <w:r w:rsidR="00A76CEB" w:rsidRPr="00D23BBB">
        <w:rPr>
          <w:rFonts w:ascii="Arial" w:hAnsi="Arial" w:cs="Arial"/>
          <w:szCs w:val="22"/>
          <w:lang w:val="de-CH"/>
        </w:rPr>
        <w:t>zahlt werden.</w:t>
      </w:r>
    </w:p>
    <w:p w:rsidR="00A76CEB" w:rsidRPr="00D23BBB" w:rsidRDefault="00A76CEB" w:rsidP="00B845DA">
      <w:pPr>
        <w:ind w:left="426" w:hanging="426"/>
        <w:jc w:val="both"/>
        <w:rPr>
          <w:rFonts w:ascii="Arial" w:hAnsi="Arial" w:cs="Arial"/>
          <w:szCs w:val="22"/>
          <w:lang w:val="de-CH"/>
        </w:rPr>
      </w:pPr>
    </w:p>
    <w:p w:rsidR="00A76CEB" w:rsidRPr="00D23BBB" w:rsidRDefault="00BA71B7" w:rsidP="00B845DA">
      <w:pPr>
        <w:ind w:left="426" w:hanging="426"/>
        <w:jc w:val="both"/>
        <w:rPr>
          <w:rFonts w:ascii="Arial" w:hAnsi="Arial" w:cs="Arial"/>
          <w:szCs w:val="22"/>
          <w:lang w:val="de-CH"/>
        </w:rPr>
      </w:pPr>
      <w:r w:rsidRPr="00D23BBB">
        <w:rPr>
          <w:rFonts w:ascii="Arial" w:hAnsi="Arial" w:cs="Arial"/>
          <w:szCs w:val="22"/>
          <w:lang w:val="de-CH"/>
        </w:rPr>
        <w:t>7</w:t>
      </w:r>
      <w:r w:rsidR="00A76CEB" w:rsidRPr="00D23BBB">
        <w:rPr>
          <w:rFonts w:ascii="Arial" w:hAnsi="Arial" w:cs="Arial"/>
          <w:szCs w:val="22"/>
          <w:lang w:val="de-CH"/>
        </w:rPr>
        <w:tab/>
        <w:t>Werden Anlagen entfernt, für die eine Anschlussgebühr entrichtet wurde, oder wird die Belastung der Abwasseranlage reduziert, erfolgt keine Rückerstattung von Anschlus</w:t>
      </w:r>
      <w:r w:rsidR="00A76CEB" w:rsidRPr="00D23BBB">
        <w:rPr>
          <w:rFonts w:ascii="Arial" w:hAnsi="Arial" w:cs="Arial"/>
          <w:szCs w:val="22"/>
          <w:lang w:val="de-CH"/>
        </w:rPr>
        <w:t>s</w:t>
      </w:r>
      <w:r w:rsidR="00A76CEB" w:rsidRPr="00D23BBB">
        <w:rPr>
          <w:rFonts w:ascii="Arial" w:hAnsi="Arial" w:cs="Arial"/>
          <w:szCs w:val="22"/>
          <w:lang w:val="de-CH"/>
        </w:rPr>
        <w:t>gebühren. Gleiches gilt für einen allfälligen Minderbetrag, der durch Änderung der B</w:t>
      </w:r>
      <w:r w:rsidR="00A76CEB" w:rsidRPr="00D23BBB">
        <w:rPr>
          <w:rFonts w:ascii="Arial" w:hAnsi="Arial" w:cs="Arial"/>
          <w:szCs w:val="22"/>
          <w:lang w:val="de-CH"/>
        </w:rPr>
        <w:t>e</w:t>
      </w:r>
      <w:r w:rsidR="00A76CEB" w:rsidRPr="00D23BBB">
        <w:rPr>
          <w:rFonts w:ascii="Arial" w:hAnsi="Arial" w:cs="Arial"/>
          <w:szCs w:val="22"/>
          <w:lang w:val="de-CH"/>
        </w:rPr>
        <w:t>rechnungsweise gegenüber dem alten Reglement en</w:t>
      </w:r>
      <w:r w:rsidR="00A76CEB" w:rsidRPr="00D23BBB">
        <w:rPr>
          <w:rFonts w:ascii="Arial" w:hAnsi="Arial" w:cs="Arial"/>
          <w:szCs w:val="22"/>
          <w:lang w:val="de-CH"/>
        </w:rPr>
        <w:t>t</w:t>
      </w:r>
      <w:r w:rsidR="00A76CEB" w:rsidRPr="00D23BBB">
        <w:rPr>
          <w:rFonts w:ascii="Arial" w:hAnsi="Arial" w:cs="Arial"/>
          <w:szCs w:val="22"/>
          <w:lang w:val="de-CH"/>
        </w:rPr>
        <w:t>steht.</w:t>
      </w:r>
    </w:p>
    <w:p w:rsidR="00A76CEB" w:rsidRPr="00D23BBB" w:rsidRDefault="00A76CEB" w:rsidP="00B845DA">
      <w:pPr>
        <w:ind w:left="426" w:hanging="426"/>
        <w:jc w:val="both"/>
        <w:rPr>
          <w:rFonts w:ascii="Arial" w:hAnsi="Arial" w:cs="Arial"/>
          <w:szCs w:val="22"/>
          <w:lang w:val="de-CH"/>
        </w:rPr>
      </w:pPr>
    </w:p>
    <w:p w:rsidR="00A76CEB" w:rsidRPr="00D23BBB" w:rsidRDefault="00BA71B7" w:rsidP="00B845DA">
      <w:pPr>
        <w:ind w:left="426" w:hanging="426"/>
        <w:jc w:val="both"/>
        <w:rPr>
          <w:rFonts w:ascii="Arial" w:hAnsi="Arial" w:cs="Arial"/>
          <w:szCs w:val="22"/>
          <w:lang w:val="de-CH"/>
        </w:rPr>
      </w:pPr>
      <w:r w:rsidRPr="00D23BBB">
        <w:rPr>
          <w:rFonts w:ascii="Arial" w:hAnsi="Arial" w:cs="Arial"/>
          <w:szCs w:val="22"/>
          <w:lang w:val="de-CH"/>
        </w:rPr>
        <w:t>8</w:t>
      </w:r>
      <w:r w:rsidR="00902799" w:rsidRPr="00D23BBB">
        <w:rPr>
          <w:rFonts w:ascii="Arial" w:hAnsi="Arial" w:cs="Arial"/>
          <w:szCs w:val="22"/>
          <w:lang w:val="de-CH"/>
        </w:rPr>
        <w:tab/>
      </w:r>
      <w:r w:rsidR="00A76CEB" w:rsidRPr="00D23BBB">
        <w:rPr>
          <w:rFonts w:ascii="Arial" w:hAnsi="Arial" w:cs="Arial"/>
          <w:szCs w:val="22"/>
          <w:lang w:val="de-CH"/>
        </w:rPr>
        <w:t xml:space="preserve">Die Höhe der beim Anschluss eines Grundstückes an die öffentlichen Abwasseranlagen geschuldeten Anschlussgebühr pro </w:t>
      </w:r>
      <w:r w:rsidR="002E2EF5" w:rsidRPr="00D23BBB">
        <w:rPr>
          <w:rFonts w:ascii="Arial" w:hAnsi="Arial" w:cs="Arial"/>
          <w:szCs w:val="22"/>
          <w:lang w:val="de-CH"/>
        </w:rPr>
        <w:t xml:space="preserve">Quadratmeter </w:t>
      </w:r>
      <w:r w:rsidR="00207DDD" w:rsidRPr="00D23BBB">
        <w:rPr>
          <w:rFonts w:ascii="Arial" w:hAnsi="Arial" w:cs="Arial"/>
          <w:szCs w:val="22"/>
          <w:lang w:val="de-CH"/>
        </w:rPr>
        <w:t>tarifzonen</w:t>
      </w:r>
      <w:r w:rsidR="00A76CEB" w:rsidRPr="00D23BBB">
        <w:rPr>
          <w:rFonts w:ascii="Arial" w:hAnsi="Arial" w:cs="Arial"/>
          <w:szCs w:val="22"/>
          <w:lang w:val="de-CH"/>
        </w:rPr>
        <w:t>gewichtete Grundstücksfl</w:t>
      </w:r>
      <w:r w:rsidR="00A76CEB" w:rsidRPr="00D23BBB">
        <w:rPr>
          <w:rFonts w:ascii="Arial" w:hAnsi="Arial" w:cs="Arial"/>
          <w:szCs w:val="22"/>
          <w:lang w:val="de-CH"/>
        </w:rPr>
        <w:t>ä</w:t>
      </w:r>
      <w:r w:rsidR="00A76CEB" w:rsidRPr="00D23BBB">
        <w:rPr>
          <w:rFonts w:ascii="Arial" w:hAnsi="Arial" w:cs="Arial"/>
          <w:szCs w:val="22"/>
          <w:lang w:val="de-CH"/>
        </w:rPr>
        <w:t xml:space="preserve">che wird </w:t>
      </w:r>
      <w:r w:rsidR="004A05A6" w:rsidRPr="00D23BBB">
        <w:rPr>
          <w:rFonts w:ascii="Arial" w:hAnsi="Arial" w:cs="Arial"/>
          <w:szCs w:val="22"/>
          <w:lang w:val="de-CH"/>
        </w:rPr>
        <w:t>von der Gemeinde</w:t>
      </w:r>
      <w:r w:rsidR="00E54519" w:rsidRPr="00D23BBB">
        <w:rPr>
          <w:rFonts w:ascii="Arial" w:hAnsi="Arial" w:cs="Arial"/>
          <w:szCs w:val="22"/>
          <w:lang w:val="de-CH"/>
        </w:rPr>
        <w:t xml:space="preserve"> </w:t>
      </w:r>
      <w:r w:rsidR="00A76CEB" w:rsidRPr="00D23BBB">
        <w:rPr>
          <w:rFonts w:ascii="Arial" w:hAnsi="Arial" w:cs="Arial"/>
          <w:szCs w:val="22"/>
          <w:lang w:val="de-CH"/>
        </w:rPr>
        <w:t>alle 5 Jahre überprüft und soweit notwendig angepasst</w:t>
      </w:r>
      <w:r w:rsidR="00902799" w:rsidRPr="00D23BBB">
        <w:rPr>
          <w:rFonts w:ascii="Arial" w:hAnsi="Arial" w:cs="Arial"/>
          <w:szCs w:val="22"/>
          <w:lang w:val="de-CH"/>
        </w:rPr>
        <w:t>.</w:t>
      </w:r>
      <w:r w:rsidR="00A06061" w:rsidRPr="00D23BBB">
        <w:rPr>
          <w:rFonts w:ascii="Arial" w:hAnsi="Arial" w:cs="Arial"/>
          <w:szCs w:val="22"/>
          <w:lang w:val="de-CH"/>
        </w:rPr>
        <w:t xml:space="preserve"> </w:t>
      </w:r>
      <w:r w:rsidR="00A06061" w:rsidRPr="00D23BBB">
        <w:rPr>
          <w:rFonts w:ascii="Arial" w:hAnsi="Arial" w:cs="Arial"/>
          <w:szCs w:val="22"/>
          <w:lang w:val="de-CH"/>
        </w:rPr>
        <w:lastRenderedPageBreak/>
        <w:t>Stichtag für die Anwendung des neuen Ansatzes ist der Tag der Baubewilligungserte</w:t>
      </w:r>
      <w:r w:rsidR="00A06061" w:rsidRPr="00D23BBB">
        <w:rPr>
          <w:rFonts w:ascii="Arial" w:hAnsi="Arial" w:cs="Arial"/>
          <w:szCs w:val="22"/>
          <w:lang w:val="de-CH"/>
        </w:rPr>
        <w:t>i</w:t>
      </w:r>
      <w:r w:rsidR="002642FF" w:rsidRPr="00D23BBB">
        <w:rPr>
          <w:rFonts w:ascii="Arial" w:hAnsi="Arial" w:cs="Arial"/>
          <w:szCs w:val="22"/>
          <w:lang w:val="de-CH"/>
        </w:rPr>
        <w:t>lung.</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p>
    <w:p w:rsidR="00A76CEB" w:rsidRPr="00D23BBB" w:rsidRDefault="00A76CEB" w:rsidP="00AB5A9D">
      <w:pPr>
        <w:pStyle w:val="berschrift2"/>
      </w:pPr>
      <w:bookmarkStart w:id="655" w:name="_Toc494878737"/>
      <w:bookmarkStart w:id="656" w:name="_Toc101863368"/>
      <w:bookmarkStart w:id="657" w:name="_Toc101863550"/>
      <w:bookmarkStart w:id="658" w:name="_Toc251135288"/>
      <w:bookmarkStart w:id="659" w:name="_Toc251147632"/>
      <w:bookmarkStart w:id="660" w:name="_Toc251147764"/>
      <w:bookmarkStart w:id="661" w:name="_Toc251153085"/>
      <w:bookmarkStart w:id="662" w:name="_Toc251153162"/>
      <w:bookmarkStart w:id="663" w:name="_Toc251153232"/>
      <w:bookmarkStart w:id="664" w:name="_Toc251153302"/>
      <w:bookmarkStart w:id="665" w:name="_Toc318817663"/>
      <w:bookmarkStart w:id="666" w:name="_Toc348362385"/>
      <w:bookmarkStart w:id="667" w:name="_Toc504983210"/>
      <w:r w:rsidRPr="00D23BBB">
        <w:t xml:space="preserve">Art. </w:t>
      </w:r>
      <w:r w:rsidR="00902799" w:rsidRPr="00D23BBB">
        <w:t>4</w:t>
      </w:r>
      <w:r w:rsidR="00967D8B">
        <w:t>2</w:t>
      </w:r>
      <w:r w:rsidR="00902799" w:rsidRPr="00D23BBB">
        <w:tab/>
      </w:r>
      <w:r w:rsidRPr="00D23BBB">
        <w:t>Anschlussgebühr</w:t>
      </w:r>
      <w:bookmarkEnd w:id="655"/>
      <w:r w:rsidR="00C376E5" w:rsidRPr="00D23BBB">
        <w:t>;</w:t>
      </w:r>
      <w:r w:rsidR="00E54519" w:rsidRPr="00D23BBB">
        <w:t xml:space="preserve"> </w:t>
      </w:r>
      <w:r w:rsidR="00C376E5" w:rsidRPr="00D23BBB">
        <w:t>2. Berechnung</w:t>
      </w:r>
      <w:bookmarkEnd w:id="656"/>
      <w:bookmarkEnd w:id="657"/>
      <w:bookmarkEnd w:id="658"/>
      <w:bookmarkEnd w:id="659"/>
      <w:bookmarkEnd w:id="660"/>
      <w:bookmarkEnd w:id="661"/>
      <w:bookmarkEnd w:id="662"/>
      <w:bookmarkEnd w:id="663"/>
      <w:bookmarkEnd w:id="664"/>
      <w:bookmarkEnd w:id="665"/>
      <w:bookmarkEnd w:id="666"/>
      <w:bookmarkEnd w:id="667"/>
    </w:p>
    <w:p w:rsidR="00A76CEB" w:rsidRPr="00D23BBB" w:rsidRDefault="00A76CEB">
      <w:pPr>
        <w:tabs>
          <w:tab w:val="left" w:pos="284"/>
          <w:tab w:val="right" w:pos="9045"/>
        </w:tabs>
        <w:ind w:left="284" w:hanging="284"/>
        <w:rPr>
          <w:rFonts w:ascii="Arial" w:hAnsi="Arial" w:cs="Arial"/>
          <w:lang w:val="de-CH"/>
        </w:rPr>
      </w:pPr>
    </w:p>
    <w:p w:rsidR="00A76CEB" w:rsidRPr="00D23BBB" w:rsidRDefault="00C7353D" w:rsidP="00B845DA">
      <w:pPr>
        <w:ind w:left="426" w:hanging="426"/>
        <w:jc w:val="both"/>
        <w:rPr>
          <w:rFonts w:ascii="Arial" w:hAnsi="Arial" w:cs="Arial"/>
          <w:szCs w:val="22"/>
          <w:lang w:val="de-CH"/>
        </w:rPr>
      </w:pPr>
      <w:r w:rsidRPr="00D23BBB">
        <w:rPr>
          <w:rFonts w:ascii="Arial" w:hAnsi="Arial" w:cs="Arial"/>
          <w:szCs w:val="22"/>
          <w:lang w:val="de-CH"/>
        </w:rPr>
        <w:t>1</w:t>
      </w:r>
      <w:r w:rsidR="00A76CEB" w:rsidRPr="00D23BBB">
        <w:rPr>
          <w:rFonts w:ascii="Arial" w:hAnsi="Arial" w:cs="Arial"/>
          <w:szCs w:val="22"/>
          <w:lang w:val="de-CH"/>
        </w:rPr>
        <w:tab/>
        <w:t>Die Anschlussgebühr wird wie folgt berechnet:</w:t>
      </w:r>
    </w:p>
    <w:p w:rsidR="00A76CEB" w:rsidRPr="00D23BBB" w:rsidRDefault="00A76CEB" w:rsidP="00B845DA">
      <w:pPr>
        <w:ind w:left="426" w:hanging="426"/>
        <w:jc w:val="both"/>
        <w:rPr>
          <w:rFonts w:ascii="Arial" w:hAnsi="Arial" w:cs="Arial"/>
          <w:szCs w:val="22"/>
          <w:lang w:val="de-CH"/>
        </w:rPr>
      </w:pPr>
    </w:p>
    <w:p w:rsidR="00A76CEB" w:rsidRPr="00D23BBB" w:rsidRDefault="002642FF" w:rsidP="00C7353D">
      <w:pPr>
        <w:ind w:left="426"/>
        <w:jc w:val="both"/>
        <w:rPr>
          <w:rFonts w:ascii="Arial" w:hAnsi="Arial" w:cs="Arial"/>
          <w:szCs w:val="22"/>
          <w:lang w:val="de-CH"/>
        </w:rPr>
      </w:pPr>
      <w:r w:rsidRPr="00D23BBB">
        <w:rPr>
          <w:rFonts w:ascii="Arial" w:hAnsi="Arial" w:cs="Arial"/>
          <w:szCs w:val="22"/>
          <w:lang w:val="de-CH"/>
        </w:rPr>
        <w:t>Tarifzoneng</w:t>
      </w:r>
      <w:r w:rsidR="00A76CEB" w:rsidRPr="00D23BBB">
        <w:rPr>
          <w:rFonts w:ascii="Arial" w:hAnsi="Arial" w:cs="Arial"/>
          <w:szCs w:val="22"/>
          <w:lang w:val="de-CH"/>
        </w:rPr>
        <w:t>ewichtete Grundstücksfläche</w:t>
      </w:r>
      <w:r w:rsidR="00A76CEB" w:rsidRPr="00D23BBB">
        <w:rPr>
          <w:rFonts w:ascii="Arial" w:hAnsi="Arial" w:cs="Arial"/>
          <w:szCs w:val="22"/>
          <w:lang w:val="de-CH"/>
        </w:rPr>
        <w:tab/>
        <w:t>=</w:t>
      </w:r>
      <w:r w:rsidR="00A76CEB" w:rsidRPr="00D23BBB">
        <w:rPr>
          <w:rFonts w:ascii="Arial" w:hAnsi="Arial" w:cs="Arial"/>
          <w:szCs w:val="22"/>
          <w:lang w:val="de-CH"/>
        </w:rPr>
        <w:tab/>
        <w:t>GF   x   TF</w:t>
      </w:r>
    </w:p>
    <w:p w:rsidR="00902799" w:rsidRPr="00D23BBB" w:rsidRDefault="00902799">
      <w:pPr>
        <w:ind w:left="426"/>
        <w:jc w:val="both"/>
        <w:rPr>
          <w:rFonts w:ascii="Arial" w:hAnsi="Arial" w:cs="Arial"/>
          <w:szCs w:val="22"/>
          <w:lang w:val="de-CH"/>
        </w:rPr>
      </w:pPr>
      <w:r w:rsidRPr="00D23BBB">
        <w:rPr>
          <w:rFonts w:ascii="Arial" w:hAnsi="Arial" w:cs="Arial"/>
          <w:szCs w:val="22"/>
          <w:lang w:val="de-CH"/>
        </w:rPr>
        <w:t>Anschlussgebühr</w:t>
      </w: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002642FF" w:rsidRPr="00D23BBB">
        <w:rPr>
          <w:rFonts w:ascii="Arial" w:hAnsi="Arial" w:cs="Arial"/>
          <w:szCs w:val="22"/>
          <w:lang w:val="de-CH"/>
        </w:rPr>
        <w:tab/>
      </w:r>
      <w:r w:rsidR="002642FF" w:rsidRPr="00D23BBB">
        <w:rPr>
          <w:rFonts w:ascii="Arial" w:hAnsi="Arial" w:cs="Arial"/>
          <w:szCs w:val="22"/>
          <w:lang w:val="de-CH"/>
        </w:rPr>
        <w:tab/>
      </w:r>
      <w:r w:rsidRPr="00D23BBB">
        <w:rPr>
          <w:rFonts w:ascii="Arial" w:hAnsi="Arial" w:cs="Arial"/>
          <w:szCs w:val="22"/>
          <w:lang w:val="de-CH"/>
        </w:rPr>
        <w:t>=</w:t>
      </w:r>
      <w:r w:rsidRPr="00D23BBB">
        <w:rPr>
          <w:rFonts w:ascii="Arial" w:hAnsi="Arial" w:cs="Arial"/>
          <w:szCs w:val="22"/>
          <w:lang w:val="de-CH"/>
        </w:rPr>
        <w:tab/>
        <w:t>GF   x   TF   x   AK</w:t>
      </w:r>
    </w:p>
    <w:p w:rsidR="00A76CEB" w:rsidRPr="00D23BBB" w:rsidRDefault="00A76CEB">
      <w:pPr>
        <w:ind w:left="284" w:hanging="284"/>
        <w:rPr>
          <w:rFonts w:ascii="Arial" w:hAnsi="Arial" w:cs="Arial"/>
          <w:szCs w:val="22"/>
          <w:lang w:val="de-CH"/>
        </w:rPr>
      </w:pPr>
    </w:p>
    <w:p w:rsidR="00A76CEB" w:rsidRPr="00D23BBB" w:rsidRDefault="00A76CEB" w:rsidP="00983EFD">
      <w:pPr>
        <w:ind w:left="993" w:hanging="284"/>
        <w:rPr>
          <w:rFonts w:ascii="Arial" w:hAnsi="Arial" w:cs="Arial"/>
          <w:szCs w:val="22"/>
          <w:lang w:val="de-CH"/>
        </w:rPr>
      </w:pPr>
      <w:r w:rsidRPr="00D23BBB">
        <w:rPr>
          <w:rFonts w:ascii="Arial" w:hAnsi="Arial" w:cs="Arial"/>
          <w:szCs w:val="22"/>
          <w:lang w:val="de-CH"/>
        </w:rPr>
        <w:t>GF</w:t>
      </w:r>
      <w:r w:rsidRPr="00D23BBB">
        <w:rPr>
          <w:rFonts w:ascii="Arial" w:hAnsi="Arial" w:cs="Arial"/>
          <w:szCs w:val="22"/>
          <w:lang w:val="de-CH"/>
        </w:rPr>
        <w:tab/>
        <w:t>=</w:t>
      </w:r>
      <w:r w:rsidRPr="00D23BBB">
        <w:rPr>
          <w:rFonts w:ascii="Arial" w:hAnsi="Arial" w:cs="Arial"/>
          <w:szCs w:val="22"/>
          <w:lang w:val="de-CH"/>
        </w:rPr>
        <w:tab/>
        <w:t>Grundstücksfläche</w:t>
      </w:r>
      <w:r w:rsidR="00A06061" w:rsidRPr="00D23BBB">
        <w:rPr>
          <w:rFonts w:ascii="Arial" w:hAnsi="Arial" w:cs="Arial"/>
          <w:szCs w:val="22"/>
          <w:lang w:val="de-CH"/>
        </w:rPr>
        <w:t xml:space="preserve"> bzw. </w:t>
      </w:r>
      <w:r w:rsidR="0011071B" w:rsidRPr="00D23BBB">
        <w:rPr>
          <w:rFonts w:ascii="Arial" w:hAnsi="Arial" w:cs="Arial"/>
          <w:szCs w:val="22"/>
          <w:lang w:val="de-CH"/>
        </w:rPr>
        <w:t xml:space="preserve">gebührenpflichtige Fläche </w:t>
      </w:r>
      <w:r w:rsidR="00D260CE" w:rsidRPr="00D23BBB">
        <w:rPr>
          <w:rFonts w:ascii="Arial" w:hAnsi="Arial" w:cs="Arial"/>
          <w:szCs w:val="22"/>
          <w:lang w:val="de-CH"/>
        </w:rPr>
        <w:t xml:space="preserve">gemäss Art. </w:t>
      </w:r>
      <w:r w:rsidR="0018037A">
        <w:rPr>
          <w:rFonts w:ascii="Arial" w:hAnsi="Arial" w:cs="Arial"/>
          <w:szCs w:val="22"/>
          <w:lang w:val="de-CH"/>
        </w:rPr>
        <w:t>45</w:t>
      </w:r>
    </w:p>
    <w:p w:rsidR="00A76CEB" w:rsidRPr="00D23BBB" w:rsidRDefault="00A76CEB" w:rsidP="00983EFD">
      <w:pPr>
        <w:ind w:left="993" w:hanging="284"/>
        <w:rPr>
          <w:rFonts w:ascii="Arial" w:hAnsi="Arial" w:cs="Arial"/>
          <w:szCs w:val="22"/>
          <w:lang w:val="de-CH"/>
        </w:rPr>
      </w:pPr>
      <w:r w:rsidRPr="00D23BBB">
        <w:rPr>
          <w:rFonts w:ascii="Arial" w:hAnsi="Arial" w:cs="Arial"/>
          <w:szCs w:val="22"/>
          <w:lang w:val="de-CH"/>
        </w:rPr>
        <w:t>TF</w:t>
      </w:r>
      <w:r w:rsidRPr="00D23BBB">
        <w:rPr>
          <w:rFonts w:ascii="Arial" w:hAnsi="Arial" w:cs="Arial"/>
          <w:szCs w:val="22"/>
          <w:lang w:val="de-CH"/>
        </w:rPr>
        <w:tab/>
      </w:r>
      <w:r w:rsidR="00983EFD" w:rsidRPr="00D23BBB">
        <w:rPr>
          <w:rFonts w:ascii="Arial" w:hAnsi="Arial" w:cs="Arial"/>
          <w:szCs w:val="22"/>
          <w:lang w:val="de-CH"/>
        </w:rPr>
        <w:tab/>
      </w:r>
      <w:r w:rsidRPr="00D23BBB">
        <w:rPr>
          <w:rFonts w:ascii="Arial" w:hAnsi="Arial" w:cs="Arial"/>
          <w:szCs w:val="22"/>
          <w:lang w:val="de-CH"/>
        </w:rPr>
        <w:t>=</w:t>
      </w:r>
      <w:r w:rsidRPr="00D23BBB">
        <w:rPr>
          <w:rFonts w:ascii="Arial" w:hAnsi="Arial" w:cs="Arial"/>
          <w:szCs w:val="22"/>
          <w:lang w:val="de-CH"/>
        </w:rPr>
        <w:tab/>
        <w:t>Tarifzonenfaktor</w:t>
      </w:r>
    </w:p>
    <w:p w:rsidR="00A76CEB" w:rsidRPr="00D23BBB" w:rsidRDefault="00A76CEB" w:rsidP="00983EFD">
      <w:pPr>
        <w:ind w:left="993" w:hanging="284"/>
        <w:rPr>
          <w:rFonts w:ascii="Arial" w:hAnsi="Arial" w:cs="Arial"/>
          <w:szCs w:val="22"/>
          <w:lang w:val="de-CH"/>
        </w:rPr>
      </w:pPr>
      <w:r w:rsidRPr="00D23BBB">
        <w:rPr>
          <w:rFonts w:ascii="Arial" w:hAnsi="Arial" w:cs="Arial"/>
          <w:szCs w:val="22"/>
          <w:lang w:val="de-CH"/>
        </w:rPr>
        <w:t>AK</w:t>
      </w:r>
      <w:r w:rsidRPr="00D23BBB">
        <w:rPr>
          <w:rFonts w:ascii="Arial" w:hAnsi="Arial" w:cs="Arial"/>
          <w:szCs w:val="22"/>
          <w:lang w:val="de-CH"/>
        </w:rPr>
        <w:tab/>
        <w:t>=</w:t>
      </w:r>
      <w:r w:rsidRPr="00D23BBB">
        <w:rPr>
          <w:rFonts w:ascii="Arial" w:hAnsi="Arial" w:cs="Arial"/>
          <w:szCs w:val="22"/>
          <w:lang w:val="de-CH"/>
        </w:rPr>
        <w:tab/>
        <w:t xml:space="preserve">Erstellungs- und Erweiterungskosten pro </w:t>
      </w:r>
      <w:r w:rsidR="00C376E5" w:rsidRPr="00D23BBB">
        <w:rPr>
          <w:rFonts w:ascii="Arial" w:hAnsi="Arial" w:cs="Arial"/>
          <w:szCs w:val="22"/>
          <w:lang w:val="de-CH"/>
        </w:rPr>
        <w:t>Quadratmeter</w:t>
      </w:r>
      <w:r w:rsidRPr="00D23BBB">
        <w:rPr>
          <w:rFonts w:ascii="Arial" w:hAnsi="Arial" w:cs="Arial"/>
          <w:szCs w:val="22"/>
          <w:lang w:val="de-CH"/>
        </w:rPr>
        <w:t xml:space="preserve"> </w:t>
      </w:r>
      <w:r w:rsidR="00D260CE" w:rsidRPr="00D23BBB">
        <w:rPr>
          <w:rFonts w:ascii="Arial" w:hAnsi="Arial" w:cs="Arial"/>
          <w:szCs w:val="22"/>
          <w:lang w:val="de-CH"/>
        </w:rPr>
        <w:t>tarifzonen-</w:t>
      </w:r>
      <w:r w:rsidR="00D260CE" w:rsidRPr="00D23BBB">
        <w:rPr>
          <w:rFonts w:ascii="Arial" w:hAnsi="Arial" w:cs="Arial"/>
          <w:szCs w:val="22"/>
          <w:lang w:val="de-CH"/>
        </w:rPr>
        <w:br/>
      </w:r>
      <w:r w:rsidR="00D260CE" w:rsidRPr="00D23BBB">
        <w:rPr>
          <w:rFonts w:ascii="Arial" w:hAnsi="Arial" w:cs="Arial"/>
          <w:szCs w:val="22"/>
          <w:lang w:val="de-CH"/>
        </w:rPr>
        <w:tab/>
      </w:r>
      <w:r w:rsidR="00D260CE" w:rsidRPr="00D23BBB">
        <w:rPr>
          <w:rFonts w:ascii="Arial" w:hAnsi="Arial" w:cs="Arial"/>
          <w:szCs w:val="22"/>
          <w:lang w:val="de-CH"/>
        </w:rPr>
        <w:tab/>
        <w:t>g</w:t>
      </w:r>
      <w:r w:rsidRPr="00D23BBB">
        <w:rPr>
          <w:rFonts w:ascii="Arial" w:hAnsi="Arial" w:cs="Arial"/>
          <w:szCs w:val="22"/>
          <w:lang w:val="de-CH"/>
        </w:rPr>
        <w:t>ewichteter Grundstück</w:t>
      </w:r>
      <w:r w:rsidRPr="00D23BBB">
        <w:rPr>
          <w:rFonts w:ascii="Arial" w:hAnsi="Arial" w:cs="Arial"/>
          <w:szCs w:val="22"/>
          <w:lang w:val="de-CH"/>
        </w:rPr>
        <w:t>s</w:t>
      </w:r>
      <w:r w:rsidRPr="00D23BBB">
        <w:rPr>
          <w:rFonts w:ascii="Arial" w:hAnsi="Arial" w:cs="Arial"/>
          <w:szCs w:val="22"/>
          <w:lang w:val="de-CH"/>
        </w:rPr>
        <w:t>fläche</w:t>
      </w:r>
      <w:r w:rsidR="00D260CE" w:rsidRPr="00D23BBB">
        <w:rPr>
          <w:rFonts w:ascii="Arial" w:hAnsi="Arial" w:cs="Arial"/>
          <w:szCs w:val="22"/>
          <w:lang w:val="de-CH"/>
        </w:rPr>
        <w:t>.</w:t>
      </w:r>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C7353D" w:rsidP="00B845DA">
      <w:pPr>
        <w:ind w:left="426" w:hanging="426"/>
        <w:jc w:val="both"/>
        <w:rPr>
          <w:rFonts w:ascii="Arial" w:hAnsi="Arial" w:cs="Arial"/>
          <w:szCs w:val="22"/>
          <w:lang w:val="de-CH"/>
        </w:rPr>
      </w:pPr>
      <w:r w:rsidRPr="00D23BBB">
        <w:rPr>
          <w:rFonts w:ascii="Arial" w:hAnsi="Arial" w:cs="Arial"/>
          <w:szCs w:val="22"/>
          <w:lang w:val="de-CH"/>
        </w:rPr>
        <w:t>2</w:t>
      </w:r>
      <w:r w:rsidR="00A76CEB" w:rsidRPr="00D23BBB">
        <w:rPr>
          <w:rFonts w:ascii="Arial" w:hAnsi="Arial" w:cs="Arial"/>
          <w:szCs w:val="22"/>
          <w:lang w:val="de-CH"/>
        </w:rPr>
        <w:tab/>
        <w:t xml:space="preserve">Der Betrag pro </w:t>
      </w:r>
      <w:r w:rsidR="00B70BF0" w:rsidRPr="00D23BBB">
        <w:rPr>
          <w:rFonts w:ascii="Arial" w:hAnsi="Arial" w:cs="Arial"/>
          <w:szCs w:val="22"/>
          <w:lang w:val="de-CH"/>
        </w:rPr>
        <w:t xml:space="preserve">Quadratmeter </w:t>
      </w:r>
      <w:r w:rsidR="00D260CE" w:rsidRPr="00D23BBB">
        <w:rPr>
          <w:rFonts w:ascii="Arial" w:hAnsi="Arial" w:cs="Arial"/>
          <w:szCs w:val="22"/>
          <w:lang w:val="de-CH"/>
        </w:rPr>
        <w:t>tarifzonen</w:t>
      </w:r>
      <w:r w:rsidR="00A76CEB" w:rsidRPr="00D23BBB">
        <w:rPr>
          <w:rFonts w:ascii="Arial" w:hAnsi="Arial" w:cs="Arial"/>
          <w:szCs w:val="22"/>
          <w:lang w:val="de-CH"/>
        </w:rPr>
        <w:t>gewichteter Grundstücksfläche (AK) ergibt sich aus den Gesamtkosten für Erstellung und Erweiterung der öffentlichen Abwasseranl</w:t>
      </w:r>
      <w:r w:rsidR="00A76CEB" w:rsidRPr="00D23BBB">
        <w:rPr>
          <w:rFonts w:ascii="Arial" w:hAnsi="Arial" w:cs="Arial"/>
          <w:szCs w:val="22"/>
          <w:lang w:val="de-CH"/>
        </w:rPr>
        <w:t>a</w:t>
      </w:r>
      <w:r w:rsidR="00A76CEB" w:rsidRPr="00D23BBB">
        <w:rPr>
          <w:rFonts w:ascii="Arial" w:hAnsi="Arial" w:cs="Arial"/>
          <w:szCs w:val="22"/>
          <w:lang w:val="de-CH"/>
        </w:rPr>
        <w:t>gen geteilt durch die gewichtete Gesamtfläche aller Tarifz</w:t>
      </w:r>
      <w:r w:rsidR="00A76CEB" w:rsidRPr="00D23BBB">
        <w:rPr>
          <w:rFonts w:ascii="Arial" w:hAnsi="Arial" w:cs="Arial"/>
          <w:szCs w:val="22"/>
          <w:lang w:val="de-CH"/>
        </w:rPr>
        <w:t>o</w:t>
      </w:r>
      <w:r w:rsidR="00A76CEB" w:rsidRPr="00D23BBB">
        <w:rPr>
          <w:rFonts w:ascii="Arial" w:hAnsi="Arial" w:cs="Arial"/>
          <w:szCs w:val="22"/>
          <w:lang w:val="de-CH"/>
        </w:rPr>
        <w:t>nen.</w:t>
      </w:r>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A76CEB">
      <w:pPr>
        <w:tabs>
          <w:tab w:val="left" w:pos="284"/>
          <w:tab w:val="right" w:pos="9045"/>
        </w:tabs>
        <w:ind w:left="284" w:hanging="284"/>
        <w:rPr>
          <w:rFonts w:ascii="Arial" w:hAnsi="Arial" w:cs="Arial"/>
          <w:lang w:val="de-CH"/>
        </w:rPr>
      </w:pPr>
      <w:bookmarkStart w:id="668" w:name="_Toc494878738"/>
    </w:p>
    <w:p w:rsidR="00A76CEB" w:rsidRPr="00D23BBB" w:rsidRDefault="00A76CEB" w:rsidP="00123CD1">
      <w:pPr>
        <w:pStyle w:val="berschrift2"/>
        <w:ind w:left="0" w:firstLine="0"/>
      </w:pPr>
      <w:bookmarkStart w:id="669" w:name="_Toc101863369"/>
      <w:bookmarkStart w:id="670" w:name="_Toc101863551"/>
      <w:bookmarkStart w:id="671" w:name="_Toc251135289"/>
      <w:bookmarkStart w:id="672" w:name="_Toc251147633"/>
      <w:bookmarkStart w:id="673" w:name="_Toc251147765"/>
      <w:bookmarkStart w:id="674" w:name="_Toc251153086"/>
      <w:bookmarkStart w:id="675" w:name="_Toc251153163"/>
      <w:bookmarkStart w:id="676" w:name="_Toc251153233"/>
      <w:bookmarkStart w:id="677" w:name="_Toc251153303"/>
      <w:bookmarkStart w:id="678" w:name="_Toc318817664"/>
      <w:bookmarkStart w:id="679" w:name="_Toc348362386"/>
      <w:bookmarkStart w:id="680" w:name="_Toc504983211"/>
      <w:r w:rsidRPr="00D23BBB">
        <w:t xml:space="preserve">Art. </w:t>
      </w:r>
      <w:r w:rsidR="00902799" w:rsidRPr="00D23BBB">
        <w:t>4</w:t>
      </w:r>
      <w:r w:rsidR="00967D8B">
        <w:t>3</w:t>
      </w:r>
      <w:r w:rsidR="00902799" w:rsidRPr="00D23BBB">
        <w:tab/>
      </w:r>
      <w:r w:rsidRPr="00D23BBB">
        <w:t>Betriebsgebühr</w:t>
      </w:r>
      <w:r w:rsidR="00C376E5" w:rsidRPr="00D23BBB">
        <w:t>;</w:t>
      </w:r>
      <w:r w:rsidR="00E54519" w:rsidRPr="00D23BBB">
        <w:t xml:space="preserve"> </w:t>
      </w:r>
      <w:r w:rsidR="00C376E5" w:rsidRPr="00D23BBB">
        <w:t>1.</w:t>
      </w:r>
      <w:r w:rsidRPr="00D23BBB">
        <w:t xml:space="preserve"> Grundsätze</w:t>
      </w:r>
      <w:bookmarkEnd w:id="668"/>
      <w:bookmarkEnd w:id="669"/>
      <w:bookmarkEnd w:id="670"/>
      <w:bookmarkEnd w:id="671"/>
      <w:bookmarkEnd w:id="672"/>
      <w:bookmarkEnd w:id="673"/>
      <w:bookmarkEnd w:id="674"/>
      <w:bookmarkEnd w:id="675"/>
      <w:bookmarkEnd w:id="676"/>
      <w:bookmarkEnd w:id="677"/>
      <w:bookmarkEnd w:id="678"/>
      <w:bookmarkEnd w:id="679"/>
      <w:bookmarkEnd w:id="680"/>
    </w:p>
    <w:p w:rsidR="00A76CEB" w:rsidRPr="00D23BBB" w:rsidRDefault="00A76CEB">
      <w:pPr>
        <w:tabs>
          <w:tab w:val="left" w:pos="284"/>
          <w:tab w:val="right" w:pos="9045"/>
        </w:tabs>
        <w:ind w:left="284" w:hanging="284"/>
        <w:rPr>
          <w:rFonts w:ascii="Arial" w:hAnsi="Arial" w:cs="Arial"/>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Die jährliche Betriebsgebühr dient zur Deckung der Kosten für den Betrieb</w:t>
      </w:r>
      <w:r w:rsidR="00BD62D0" w:rsidRPr="00D23BBB">
        <w:rPr>
          <w:rFonts w:ascii="Arial" w:hAnsi="Arial" w:cs="Arial"/>
          <w:szCs w:val="22"/>
          <w:lang w:val="de-CH"/>
        </w:rPr>
        <w:t>,</w:t>
      </w:r>
      <w:r w:rsidRPr="00D23BBB">
        <w:rPr>
          <w:rFonts w:ascii="Arial" w:hAnsi="Arial" w:cs="Arial"/>
          <w:szCs w:val="22"/>
          <w:lang w:val="de-CH"/>
        </w:rPr>
        <w:t xml:space="preserve"> den Unte</w:t>
      </w:r>
      <w:r w:rsidRPr="00D23BBB">
        <w:rPr>
          <w:rFonts w:ascii="Arial" w:hAnsi="Arial" w:cs="Arial"/>
          <w:szCs w:val="22"/>
          <w:lang w:val="de-CH"/>
        </w:rPr>
        <w:t>r</w:t>
      </w:r>
      <w:r w:rsidRPr="00D23BBB">
        <w:rPr>
          <w:rFonts w:ascii="Arial" w:hAnsi="Arial" w:cs="Arial"/>
          <w:szCs w:val="22"/>
          <w:lang w:val="de-CH"/>
        </w:rPr>
        <w:t xml:space="preserve">halt </w:t>
      </w:r>
      <w:r w:rsidR="00BD62D0" w:rsidRPr="00D23BBB">
        <w:rPr>
          <w:rFonts w:ascii="Arial" w:hAnsi="Arial" w:cs="Arial"/>
          <w:szCs w:val="22"/>
          <w:lang w:val="de-CH"/>
        </w:rPr>
        <w:t xml:space="preserve">und die Erneuerung </w:t>
      </w:r>
      <w:r w:rsidRPr="00D23BBB">
        <w:rPr>
          <w:rFonts w:ascii="Arial" w:hAnsi="Arial" w:cs="Arial"/>
          <w:szCs w:val="22"/>
          <w:lang w:val="de-CH"/>
        </w:rPr>
        <w:t>der öffentlichen Abwasseranlagen</w:t>
      </w:r>
      <w:r w:rsidR="00902799" w:rsidRPr="00D23BBB">
        <w:rPr>
          <w:rFonts w:ascii="Arial" w:hAnsi="Arial" w:cs="Arial"/>
          <w:szCs w:val="22"/>
          <w:lang w:val="de-CH"/>
        </w:rPr>
        <w:t xml:space="preserve"> sowie </w:t>
      </w:r>
      <w:r w:rsidR="00C73DEF" w:rsidRPr="00D23BBB">
        <w:rPr>
          <w:rFonts w:ascii="Arial" w:hAnsi="Arial" w:cs="Arial"/>
          <w:szCs w:val="22"/>
          <w:lang w:val="de-CH"/>
        </w:rPr>
        <w:t>de</w:t>
      </w:r>
      <w:r w:rsidR="00C73DEF">
        <w:rPr>
          <w:rFonts w:ascii="Arial" w:hAnsi="Arial" w:cs="Arial"/>
          <w:szCs w:val="22"/>
          <w:lang w:val="de-CH"/>
        </w:rPr>
        <w:t>r</w:t>
      </w:r>
      <w:r w:rsidR="00C73DEF" w:rsidRPr="00D23BBB">
        <w:rPr>
          <w:rFonts w:ascii="Arial" w:hAnsi="Arial" w:cs="Arial"/>
          <w:szCs w:val="22"/>
          <w:lang w:val="de-CH"/>
        </w:rPr>
        <w:t xml:space="preserve"> </w:t>
      </w:r>
      <w:r w:rsidR="00902799" w:rsidRPr="00D23BBB">
        <w:rPr>
          <w:rFonts w:ascii="Arial" w:hAnsi="Arial" w:cs="Arial"/>
          <w:szCs w:val="22"/>
          <w:lang w:val="de-CH"/>
        </w:rPr>
        <w:t>Betriebskostenbe</w:t>
      </w:r>
      <w:r w:rsidR="00902799" w:rsidRPr="00D23BBB">
        <w:rPr>
          <w:rFonts w:ascii="Arial" w:hAnsi="Arial" w:cs="Arial"/>
          <w:szCs w:val="22"/>
          <w:lang w:val="de-CH"/>
        </w:rPr>
        <w:t>i</w:t>
      </w:r>
      <w:r w:rsidR="00902799" w:rsidRPr="00D23BBB">
        <w:rPr>
          <w:rFonts w:ascii="Arial" w:hAnsi="Arial" w:cs="Arial"/>
          <w:szCs w:val="22"/>
          <w:lang w:val="de-CH"/>
        </w:rPr>
        <w:t xml:space="preserve">träge an den Gemeindeverband </w:t>
      </w:r>
      <w:r w:rsidR="006C2068" w:rsidRPr="00D23BBB">
        <w:rPr>
          <w:rFonts w:ascii="Arial" w:hAnsi="Arial" w:cs="Arial"/>
          <w:szCs w:val="22"/>
          <w:lang w:val="de-CH"/>
        </w:rPr>
        <w:t xml:space="preserve">ARA </w:t>
      </w:r>
      <w:r w:rsidR="00E34166" w:rsidRPr="00D23BBB">
        <w:rPr>
          <w:rFonts w:ascii="Arial" w:hAnsi="Arial" w:cs="Arial"/>
          <w:szCs w:val="22"/>
          <w:lang w:val="de-CH"/>
        </w:rPr>
        <w:t>XYZ</w:t>
      </w:r>
      <w:r w:rsidRPr="00D23BBB">
        <w:rPr>
          <w:rFonts w:ascii="Arial" w:hAnsi="Arial" w:cs="Arial"/>
          <w:szCs w:val="22"/>
          <w:lang w:val="de-CH"/>
        </w:rPr>
        <w:t>.</w:t>
      </w:r>
    </w:p>
    <w:p w:rsidR="00D260CE" w:rsidRPr="00D23BBB" w:rsidRDefault="00D260CE" w:rsidP="00B845DA">
      <w:pPr>
        <w:ind w:left="426" w:hanging="426"/>
        <w:jc w:val="both"/>
        <w:rPr>
          <w:rFonts w:ascii="Arial" w:hAnsi="Arial" w:cs="Arial"/>
          <w:szCs w:val="22"/>
          <w:lang w:val="de-CH"/>
        </w:rPr>
      </w:pPr>
    </w:p>
    <w:p w:rsidR="00D260CE" w:rsidRPr="00AC09C9" w:rsidRDefault="00D260CE" w:rsidP="00D260CE">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Alternativformulierung bei gemeindeeigener ARA:</w:t>
      </w:r>
    </w:p>
    <w:p w:rsidR="00D260CE" w:rsidRPr="00AC09C9" w:rsidRDefault="00D260CE" w:rsidP="00D260CE">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„1 Die jährliche Betriebsgebühr dient zur Deckung der Kosten für den Betrieb, den Unterhalt und die Erneuerung der öffentlichen Abwasseranlagen</w:t>
      </w:r>
      <w:r w:rsidR="00D85C7D" w:rsidRPr="00AC09C9">
        <w:rPr>
          <w:rFonts w:ascii="Arial" w:hAnsi="Arial" w:cs="Arial"/>
          <w:color w:val="1F497D"/>
          <w:sz w:val="16"/>
          <w:szCs w:val="18"/>
          <w:lang w:val="de-CH"/>
        </w:rPr>
        <w:t>.</w:t>
      </w:r>
      <w:r w:rsidRPr="00AC09C9">
        <w:rPr>
          <w:rFonts w:ascii="Arial" w:hAnsi="Arial" w:cs="Arial"/>
          <w:color w:val="1F497D"/>
          <w:sz w:val="16"/>
          <w:szCs w:val="18"/>
          <w:lang w:val="de-CH"/>
        </w:rPr>
        <w:t>“</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9C3B53" w:rsidRPr="00D23BBB">
        <w:rPr>
          <w:rFonts w:ascii="Arial" w:hAnsi="Arial" w:cs="Arial"/>
          <w:szCs w:val="22"/>
          <w:lang w:val="de-CH"/>
        </w:rPr>
        <w:t xml:space="preserve">Die Betriebsgebühr </w:t>
      </w:r>
      <w:r w:rsidRPr="00D23BBB">
        <w:rPr>
          <w:rFonts w:ascii="Arial" w:hAnsi="Arial" w:cs="Arial"/>
          <w:szCs w:val="22"/>
          <w:lang w:val="de-CH"/>
        </w:rPr>
        <w:t xml:space="preserve">wird </w:t>
      </w:r>
      <w:r w:rsidR="004A05A6" w:rsidRPr="00D23BBB">
        <w:rPr>
          <w:rFonts w:ascii="Arial" w:hAnsi="Arial" w:cs="Arial"/>
          <w:szCs w:val="22"/>
          <w:lang w:val="de-CH"/>
        </w:rPr>
        <w:t>von der Gemeinde</w:t>
      </w:r>
      <w:r w:rsidR="00C7353D" w:rsidRPr="00D23BBB">
        <w:rPr>
          <w:rFonts w:ascii="Arial" w:hAnsi="Arial" w:cs="Arial"/>
          <w:szCs w:val="22"/>
          <w:lang w:val="de-CH"/>
        </w:rPr>
        <w:t xml:space="preserve"> </w:t>
      </w:r>
      <w:r w:rsidRPr="00D23BBB">
        <w:rPr>
          <w:rFonts w:ascii="Arial" w:hAnsi="Arial" w:cs="Arial"/>
          <w:szCs w:val="22"/>
          <w:lang w:val="de-CH"/>
        </w:rPr>
        <w:t>mindestens alle 5 Jahre überprüft und s</w:t>
      </w:r>
      <w:r w:rsidRPr="00D23BBB">
        <w:rPr>
          <w:rFonts w:ascii="Arial" w:hAnsi="Arial" w:cs="Arial"/>
          <w:szCs w:val="22"/>
          <w:lang w:val="de-CH"/>
        </w:rPr>
        <w:t>o</w:t>
      </w:r>
      <w:r w:rsidRPr="00D23BBB">
        <w:rPr>
          <w:rFonts w:ascii="Arial" w:hAnsi="Arial" w:cs="Arial"/>
          <w:szCs w:val="22"/>
          <w:lang w:val="de-CH"/>
        </w:rPr>
        <w:t>weit notwendig a</w:t>
      </w:r>
      <w:r w:rsidRPr="00D23BBB">
        <w:rPr>
          <w:rFonts w:ascii="Arial" w:hAnsi="Arial" w:cs="Arial"/>
          <w:szCs w:val="22"/>
          <w:lang w:val="de-CH"/>
        </w:rPr>
        <w:t>n</w:t>
      </w:r>
      <w:r w:rsidRPr="00D23BBB">
        <w:rPr>
          <w:rFonts w:ascii="Arial" w:hAnsi="Arial" w:cs="Arial"/>
          <w:szCs w:val="22"/>
          <w:lang w:val="de-CH"/>
        </w:rPr>
        <w:t>gepasst.</w:t>
      </w:r>
    </w:p>
    <w:p w:rsidR="00A76CEB" w:rsidRDefault="00A76CEB" w:rsidP="00B845DA">
      <w:pPr>
        <w:ind w:left="426" w:hanging="426"/>
        <w:jc w:val="both"/>
        <w:rPr>
          <w:rFonts w:ascii="Arial" w:hAnsi="Arial" w:cs="Arial"/>
          <w:szCs w:val="22"/>
          <w:lang w:val="de-CH"/>
        </w:rPr>
      </w:pPr>
    </w:p>
    <w:p w:rsidR="00B16087" w:rsidRPr="00B16087" w:rsidRDefault="00167148" w:rsidP="00167148">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Pr>
          <w:rFonts w:ascii="Arial" w:hAnsi="Arial" w:cs="Arial"/>
          <w:color w:val="1F497D"/>
          <w:sz w:val="16"/>
          <w:szCs w:val="18"/>
          <w:lang w:val="de-CH"/>
        </w:rPr>
        <w:t>Generelle Anpassungen der Gebühren, die alle Grundeigentümer betreffen und die über reine Teuerungsanpassungen hinausgehen, sind in geeigneter Form bekanntzumachen.</w:t>
      </w:r>
      <w:r w:rsidRPr="00167148">
        <w:rPr>
          <w:rFonts w:ascii="Arial" w:hAnsi="Arial" w:cs="Arial"/>
          <w:color w:val="1F497D"/>
          <w:sz w:val="16"/>
          <w:szCs w:val="18"/>
          <w:lang w:val="de-CH"/>
        </w:rPr>
        <w:t xml:space="preserve"> </w:t>
      </w:r>
      <w:r w:rsidRPr="00B16087">
        <w:rPr>
          <w:rFonts w:ascii="Arial" w:hAnsi="Arial" w:cs="Arial"/>
          <w:color w:val="1F497D"/>
          <w:sz w:val="16"/>
          <w:szCs w:val="18"/>
          <w:lang w:val="de-CH"/>
        </w:rPr>
        <w:t xml:space="preserve">Die Bekanntmachung einer solchen </w:t>
      </w:r>
      <w:r>
        <w:rPr>
          <w:rFonts w:ascii="Arial" w:hAnsi="Arial" w:cs="Arial"/>
          <w:color w:val="1F497D"/>
          <w:sz w:val="16"/>
          <w:szCs w:val="18"/>
          <w:lang w:val="de-CH"/>
        </w:rPr>
        <w:t>Anpassung</w:t>
      </w:r>
      <w:r w:rsidRPr="00B16087">
        <w:rPr>
          <w:rFonts w:ascii="Arial" w:hAnsi="Arial" w:cs="Arial"/>
          <w:color w:val="1F497D"/>
          <w:sz w:val="16"/>
          <w:szCs w:val="18"/>
          <w:lang w:val="de-CH"/>
        </w:rPr>
        <w:t xml:space="preserve"> bestimm</w:t>
      </w:r>
      <w:r>
        <w:rPr>
          <w:rFonts w:ascii="Arial" w:hAnsi="Arial" w:cs="Arial"/>
          <w:color w:val="1F497D"/>
          <w:sz w:val="16"/>
          <w:szCs w:val="18"/>
          <w:lang w:val="de-CH"/>
        </w:rPr>
        <w:t>t sich nach der Gemeindeordnung (bspw. Verfahren bei Anpassung einer Verordnung des Gemeinderats).</w:t>
      </w:r>
    </w:p>
    <w:p w:rsidR="00B16087" w:rsidRPr="00D23BBB" w:rsidRDefault="00B16087" w:rsidP="00B845DA">
      <w:pPr>
        <w:ind w:left="426" w:hanging="426"/>
        <w:jc w:val="both"/>
        <w:rPr>
          <w:rFonts w:ascii="Arial" w:hAnsi="Arial" w:cs="Arial"/>
          <w:szCs w:val="22"/>
          <w:lang w:val="de-CH"/>
        </w:rPr>
      </w:pPr>
    </w:p>
    <w:p w:rsidR="00A76CEB" w:rsidRPr="00D23BBB" w:rsidRDefault="00A76CEB" w:rsidP="002642FF">
      <w:pPr>
        <w:spacing w:after="120"/>
        <w:ind w:left="425" w:hanging="425"/>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Die Betriebsgebühr setzt sich wie folgt zusammen:</w:t>
      </w:r>
    </w:p>
    <w:p w:rsidR="00A76CEB" w:rsidRPr="00D23BBB" w:rsidRDefault="00223CF4" w:rsidP="002642FF">
      <w:pPr>
        <w:tabs>
          <w:tab w:val="right" w:pos="9045"/>
        </w:tabs>
        <w:spacing w:after="120"/>
        <w:ind w:left="851" w:hanging="426"/>
        <w:rPr>
          <w:rFonts w:ascii="Arial" w:hAnsi="Arial" w:cs="Arial"/>
          <w:szCs w:val="22"/>
          <w:lang w:val="de-CH"/>
        </w:rPr>
      </w:pPr>
      <w:r w:rsidRPr="00D23BBB">
        <w:rPr>
          <w:rFonts w:ascii="Arial" w:hAnsi="Arial" w:cs="Arial"/>
          <w:szCs w:val="22"/>
          <w:lang w:val="de-CH"/>
        </w:rPr>
        <w:t>a)</w:t>
      </w:r>
      <w:r w:rsidR="00A76CEB" w:rsidRPr="00D23BBB">
        <w:rPr>
          <w:rFonts w:ascii="Arial" w:hAnsi="Arial" w:cs="Arial"/>
          <w:szCs w:val="22"/>
          <w:lang w:val="de-CH"/>
        </w:rPr>
        <w:tab/>
        <w:t xml:space="preserve">Grundgebühr pro </w:t>
      </w:r>
      <w:r w:rsidR="008D12EF" w:rsidRPr="00D23BBB">
        <w:rPr>
          <w:rFonts w:ascii="Arial" w:hAnsi="Arial" w:cs="Arial"/>
          <w:szCs w:val="22"/>
          <w:lang w:val="de-CH"/>
        </w:rPr>
        <w:t>Grundstück oder Teilgrundstück</w:t>
      </w:r>
      <w:r w:rsidR="00E54519" w:rsidRPr="00D23BBB">
        <w:rPr>
          <w:rFonts w:ascii="Arial" w:hAnsi="Arial" w:cs="Arial"/>
          <w:szCs w:val="22"/>
          <w:lang w:val="de-CH"/>
        </w:rPr>
        <w:t xml:space="preserve"> </w:t>
      </w:r>
      <w:r w:rsidR="00A76CEB" w:rsidRPr="00D23BBB">
        <w:rPr>
          <w:rFonts w:ascii="Arial" w:hAnsi="Arial" w:cs="Arial"/>
          <w:szCs w:val="22"/>
          <w:lang w:val="de-CH"/>
        </w:rPr>
        <w:t>(gewichtete Fläche</w:t>
      </w:r>
      <w:r w:rsidR="00902799" w:rsidRPr="00D23BBB">
        <w:rPr>
          <w:rFonts w:ascii="Arial" w:hAnsi="Arial" w:cs="Arial"/>
          <w:szCs w:val="22"/>
          <w:lang w:val="de-CH"/>
        </w:rPr>
        <w:t>),</w:t>
      </w:r>
    </w:p>
    <w:p w:rsidR="00223CF4" w:rsidRPr="00D23BBB" w:rsidRDefault="00223CF4" w:rsidP="002642FF">
      <w:pPr>
        <w:tabs>
          <w:tab w:val="right" w:pos="9045"/>
        </w:tabs>
        <w:spacing w:after="120"/>
        <w:ind w:left="851" w:hanging="426"/>
        <w:rPr>
          <w:rFonts w:ascii="Arial" w:hAnsi="Arial" w:cs="Arial"/>
          <w:szCs w:val="22"/>
          <w:lang w:val="de-CH"/>
        </w:rPr>
      </w:pPr>
      <w:r w:rsidRPr="00D23BBB">
        <w:rPr>
          <w:rFonts w:ascii="Arial" w:hAnsi="Arial" w:cs="Arial"/>
          <w:szCs w:val="22"/>
          <w:lang w:val="de-CH"/>
        </w:rPr>
        <w:t>b)</w:t>
      </w:r>
      <w:r w:rsidR="00A76CEB" w:rsidRPr="00D23BBB">
        <w:rPr>
          <w:rFonts w:ascii="Arial" w:hAnsi="Arial" w:cs="Arial"/>
          <w:szCs w:val="22"/>
          <w:lang w:val="de-CH"/>
        </w:rPr>
        <w:tab/>
        <w:t xml:space="preserve">Mengengebühr pro </w:t>
      </w:r>
      <w:r w:rsidR="00C376E5" w:rsidRPr="00D23BBB">
        <w:rPr>
          <w:rFonts w:ascii="Arial" w:hAnsi="Arial" w:cs="Arial"/>
          <w:szCs w:val="22"/>
          <w:lang w:val="de-CH"/>
        </w:rPr>
        <w:t>Kubikmeter</w:t>
      </w:r>
      <w:r w:rsidR="00C7353D" w:rsidRPr="00D23BBB">
        <w:rPr>
          <w:rFonts w:ascii="Arial" w:hAnsi="Arial" w:cs="Arial"/>
          <w:szCs w:val="22"/>
          <w:lang w:val="de-CH"/>
        </w:rPr>
        <w:t xml:space="preserve"> </w:t>
      </w:r>
      <w:r w:rsidR="00A76CEB" w:rsidRPr="00D23BBB">
        <w:rPr>
          <w:rFonts w:ascii="Arial" w:hAnsi="Arial" w:cs="Arial"/>
          <w:szCs w:val="22"/>
          <w:lang w:val="de-CH"/>
        </w:rPr>
        <w:t>Frisch- und</w:t>
      </w:r>
      <w:r w:rsidR="00D260CE" w:rsidRPr="00D23BBB">
        <w:rPr>
          <w:rFonts w:ascii="Arial" w:hAnsi="Arial" w:cs="Arial"/>
          <w:szCs w:val="22"/>
          <w:lang w:val="de-CH"/>
        </w:rPr>
        <w:t xml:space="preserve"> </w:t>
      </w:r>
      <w:r w:rsidR="00A76CEB" w:rsidRPr="00D23BBB">
        <w:rPr>
          <w:rFonts w:ascii="Arial" w:hAnsi="Arial" w:cs="Arial"/>
          <w:szCs w:val="22"/>
          <w:lang w:val="de-CH"/>
        </w:rPr>
        <w:t>/</w:t>
      </w:r>
      <w:r w:rsidR="00D260CE" w:rsidRPr="00D23BBB">
        <w:rPr>
          <w:rFonts w:ascii="Arial" w:hAnsi="Arial" w:cs="Arial"/>
          <w:szCs w:val="22"/>
          <w:lang w:val="de-CH"/>
        </w:rPr>
        <w:t xml:space="preserve"> </w:t>
      </w:r>
      <w:r w:rsidR="00A76CEB" w:rsidRPr="00D23BBB">
        <w:rPr>
          <w:rFonts w:ascii="Arial" w:hAnsi="Arial" w:cs="Arial"/>
          <w:szCs w:val="22"/>
          <w:lang w:val="de-CH"/>
        </w:rPr>
        <w:t>oder Brauchwa</w:t>
      </w:r>
      <w:r w:rsidR="00A76CEB" w:rsidRPr="00D23BBB">
        <w:rPr>
          <w:rFonts w:ascii="Arial" w:hAnsi="Arial" w:cs="Arial"/>
          <w:szCs w:val="22"/>
          <w:lang w:val="de-CH"/>
        </w:rPr>
        <w:t>s</w:t>
      </w:r>
      <w:r w:rsidR="00A76CEB" w:rsidRPr="00D23BBB">
        <w:rPr>
          <w:rFonts w:ascii="Arial" w:hAnsi="Arial" w:cs="Arial"/>
          <w:szCs w:val="22"/>
          <w:lang w:val="de-CH"/>
        </w:rPr>
        <w:t>ser.</w:t>
      </w:r>
    </w:p>
    <w:p w:rsidR="00A76CEB" w:rsidRPr="00D23BBB" w:rsidRDefault="00A76CEB" w:rsidP="00223CF4">
      <w:pPr>
        <w:tabs>
          <w:tab w:val="right" w:pos="9045"/>
        </w:tabs>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4</w:t>
      </w:r>
      <w:r w:rsidRPr="00D23BBB">
        <w:rPr>
          <w:rFonts w:ascii="Arial" w:hAnsi="Arial" w:cs="Arial"/>
          <w:szCs w:val="22"/>
          <w:lang w:val="de-CH"/>
        </w:rPr>
        <w:tab/>
        <w:t xml:space="preserve">Die Grundgebühren haben </w:t>
      </w:r>
      <w:r w:rsidR="00F6008C" w:rsidRPr="00D23BBB">
        <w:rPr>
          <w:rFonts w:ascii="Arial" w:hAnsi="Arial" w:cs="Arial"/>
          <w:szCs w:val="22"/>
          <w:lang w:val="de-CH"/>
        </w:rPr>
        <w:t xml:space="preserve">ca. </w:t>
      </w:r>
      <w:r w:rsidRPr="00D23BBB">
        <w:rPr>
          <w:rFonts w:ascii="Arial" w:hAnsi="Arial" w:cs="Arial"/>
          <w:szCs w:val="22"/>
          <w:lang w:val="de-CH"/>
        </w:rPr>
        <w:t>30</w:t>
      </w:r>
      <w:r w:rsidR="00BA71B7" w:rsidRPr="00D23BBB">
        <w:rPr>
          <w:rFonts w:ascii="Arial" w:hAnsi="Arial" w:cs="Arial"/>
          <w:szCs w:val="22"/>
          <w:lang w:val="de-CH"/>
        </w:rPr>
        <w:t xml:space="preserve"> </w:t>
      </w:r>
      <w:r w:rsidRPr="00D23BBB">
        <w:rPr>
          <w:rFonts w:ascii="Arial" w:hAnsi="Arial" w:cs="Arial"/>
          <w:szCs w:val="22"/>
          <w:lang w:val="de-CH"/>
        </w:rPr>
        <w:t xml:space="preserve">%, die Mengengebühren </w:t>
      </w:r>
      <w:r w:rsidR="00F6008C" w:rsidRPr="00D23BBB">
        <w:rPr>
          <w:rFonts w:ascii="Arial" w:hAnsi="Arial" w:cs="Arial"/>
          <w:szCs w:val="22"/>
          <w:lang w:val="de-CH"/>
        </w:rPr>
        <w:t>ca.</w:t>
      </w:r>
      <w:r w:rsidR="00F82BBE" w:rsidRPr="00D23BBB">
        <w:rPr>
          <w:rFonts w:ascii="Arial" w:hAnsi="Arial" w:cs="Arial"/>
          <w:szCs w:val="22"/>
          <w:lang w:val="de-CH"/>
        </w:rPr>
        <w:t xml:space="preserve"> </w:t>
      </w:r>
      <w:r w:rsidRPr="00D23BBB">
        <w:rPr>
          <w:rFonts w:ascii="Arial" w:hAnsi="Arial" w:cs="Arial"/>
          <w:szCs w:val="22"/>
          <w:lang w:val="de-CH"/>
        </w:rPr>
        <w:t>70</w:t>
      </w:r>
      <w:r w:rsidR="00BA71B7" w:rsidRPr="00D23BBB">
        <w:rPr>
          <w:rFonts w:ascii="Arial" w:hAnsi="Arial" w:cs="Arial"/>
          <w:szCs w:val="22"/>
          <w:lang w:val="de-CH"/>
        </w:rPr>
        <w:t xml:space="preserve"> </w:t>
      </w:r>
      <w:r w:rsidRPr="00D23BBB">
        <w:rPr>
          <w:rFonts w:ascii="Arial" w:hAnsi="Arial" w:cs="Arial"/>
          <w:szCs w:val="22"/>
          <w:lang w:val="de-CH"/>
        </w:rPr>
        <w:t>% der Betriebskosten der Sie</w:t>
      </w:r>
      <w:r w:rsidRPr="00D23BBB">
        <w:rPr>
          <w:rFonts w:ascii="Arial" w:hAnsi="Arial" w:cs="Arial"/>
          <w:szCs w:val="22"/>
          <w:lang w:val="de-CH"/>
        </w:rPr>
        <w:t>d</w:t>
      </w:r>
      <w:r w:rsidRPr="00D23BBB">
        <w:rPr>
          <w:rFonts w:ascii="Arial" w:hAnsi="Arial" w:cs="Arial"/>
          <w:szCs w:val="22"/>
          <w:lang w:val="de-CH"/>
        </w:rPr>
        <w:t>lungsentwässerung zu decken.</w:t>
      </w:r>
    </w:p>
    <w:p w:rsidR="00A76CEB" w:rsidRPr="00D23BBB" w:rsidRDefault="00A76CEB">
      <w:pPr>
        <w:tabs>
          <w:tab w:val="left" w:pos="284"/>
          <w:tab w:val="right" w:pos="9045"/>
        </w:tabs>
        <w:ind w:left="284" w:hanging="284"/>
        <w:rPr>
          <w:rFonts w:ascii="Arial" w:hAnsi="Arial" w:cs="Arial"/>
          <w:szCs w:val="22"/>
          <w:lang w:val="de-CH"/>
        </w:rPr>
      </w:pPr>
    </w:p>
    <w:p w:rsidR="002614BE" w:rsidRPr="00AC09C9" w:rsidRDefault="002614BE" w:rsidP="00DC191C">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Bei Gemeinden mit grossem Anteil</w:t>
      </w:r>
      <w:r w:rsidR="007D10D3" w:rsidRPr="00AC09C9">
        <w:rPr>
          <w:rFonts w:ascii="Arial" w:hAnsi="Arial" w:cs="Arial"/>
          <w:color w:val="1F497D"/>
          <w:sz w:val="16"/>
          <w:szCs w:val="18"/>
          <w:lang w:val="de-CH"/>
        </w:rPr>
        <w:t xml:space="preserve"> saisonal genutzter Abwasseranschlüssen (z.B.</w:t>
      </w:r>
      <w:r w:rsidRPr="00AC09C9">
        <w:rPr>
          <w:rFonts w:ascii="Arial" w:hAnsi="Arial" w:cs="Arial"/>
          <w:color w:val="1F497D"/>
          <w:sz w:val="16"/>
          <w:szCs w:val="18"/>
          <w:lang w:val="de-CH"/>
        </w:rPr>
        <w:t xml:space="preserve"> Tourismus</w:t>
      </w:r>
      <w:r w:rsidR="007D10D3" w:rsidRPr="00AC09C9">
        <w:rPr>
          <w:rFonts w:ascii="Arial" w:hAnsi="Arial" w:cs="Arial"/>
          <w:color w:val="1F497D"/>
          <w:sz w:val="16"/>
          <w:szCs w:val="18"/>
          <w:lang w:val="de-CH"/>
        </w:rPr>
        <w:t>)</w:t>
      </w:r>
      <w:r w:rsidRPr="00AC09C9">
        <w:rPr>
          <w:rFonts w:ascii="Arial" w:hAnsi="Arial" w:cs="Arial"/>
          <w:color w:val="1F497D"/>
          <w:sz w:val="16"/>
          <w:szCs w:val="18"/>
          <w:lang w:val="de-CH"/>
        </w:rPr>
        <w:t xml:space="preserve"> kann das Verhäl</w:t>
      </w:r>
      <w:r w:rsidRPr="00AC09C9">
        <w:rPr>
          <w:rFonts w:ascii="Arial" w:hAnsi="Arial" w:cs="Arial"/>
          <w:color w:val="1F497D"/>
          <w:sz w:val="16"/>
          <w:szCs w:val="18"/>
          <w:lang w:val="de-CH"/>
        </w:rPr>
        <w:t>t</w:t>
      </w:r>
      <w:r w:rsidRPr="00AC09C9">
        <w:rPr>
          <w:rFonts w:ascii="Arial" w:hAnsi="Arial" w:cs="Arial"/>
          <w:color w:val="1F497D"/>
          <w:sz w:val="16"/>
          <w:szCs w:val="18"/>
          <w:lang w:val="de-CH"/>
        </w:rPr>
        <w:t>nis auf 40</w:t>
      </w:r>
      <w:r w:rsidR="00BA71B7" w:rsidRPr="00AC09C9">
        <w:rPr>
          <w:rFonts w:ascii="Arial" w:hAnsi="Arial" w:cs="Arial"/>
          <w:color w:val="1F497D"/>
          <w:sz w:val="16"/>
          <w:szCs w:val="18"/>
          <w:lang w:val="de-CH"/>
        </w:rPr>
        <w:t xml:space="preserve"> </w:t>
      </w:r>
      <w:r w:rsidRPr="00AC09C9">
        <w:rPr>
          <w:rFonts w:ascii="Arial" w:hAnsi="Arial" w:cs="Arial"/>
          <w:color w:val="1F497D"/>
          <w:sz w:val="16"/>
          <w:szCs w:val="18"/>
          <w:lang w:val="de-CH"/>
        </w:rPr>
        <w:t>% Grundgebühren und 60 % Mengengebühren ang</w:t>
      </w:r>
      <w:r w:rsidRPr="00AC09C9">
        <w:rPr>
          <w:rFonts w:ascii="Arial" w:hAnsi="Arial" w:cs="Arial"/>
          <w:color w:val="1F497D"/>
          <w:sz w:val="16"/>
          <w:szCs w:val="18"/>
          <w:lang w:val="de-CH"/>
        </w:rPr>
        <w:t>e</w:t>
      </w:r>
      <w:r w:rsidRPr="00AC09C9">
        <w:rPr>
          <w:rFonts w:ascii="Arial" w:hAnsi="Arial" w:cs="Arial"/>
          <w:color w:val="1F497D"/>
          <w:sz w:val="16"/>
          <w:szCs w:val="18"/>
          <w:lang w:val="de-CH"/>
        </w:rPr>
        <w:t>passt werden</w:t>
      </w:r>
      <w:r w:rsidR="009C30F5" w:rsidRPr="00AC09C9">
        <w:rPr>
          <w:rFonts w:ascii="Arial" w:hAnsi="Arial" w:cs="Arial"/>
          <w:color w:val="1F497D"/>
          <w:sz w:val="16"/>
          <w:szCs w:val="18"/>
          <w:lang w:val="de-CH"/>
        </w:rPr>
        <w:t>, um dem Aspekt der im Verhältnis zur Menge höheren Fixkosten Rechnung zu tragen</w:t>
      </w:r>
      <w:r w:rsidRPr="00AC09C9">
        <w:rPr>
          <w:rFonts w:ascii="Arial" w:hAnsi="Arial" w:cs="Arial"/>
          <w:color w:val="1F497D"/>
          <w:sz w:val="16"/>
          <w:szCs w:val="18"/>
          <w:lang w:val="de-CH"/>
        </w:rPr>
        <w:t>.</w:t>
      </w:r>
    </w:p>
    <w:p w:rsidR="00556D00" w:rsidRPr="00D23BBB" w:rsidRDefault="00556D00">
      <w:pPr>
        <w:ind w:left="426" w:hanging="426"/>
        <w:jc w:val="both"/>
        <w:rPr>
          <w:rFonts w:ascii="Arial" w:hAnsi="Arial" w:cs="Arial"/>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5</w:t>
      </w:r>
      <w:r w:rsidRPr="00D23BBB">
        <w:rPr>
          <w:rFonts w:ascii="Arial" w:hAnsi="Arial" w:cs="Arial"/>
          <w:szCs w:val="22"/>
          <w:lang w:val="de-CH"/>
        </w:rPr>
        <w:tab/>
        <w:t xml:space="preserve">Grundlage für die Berechnung der Grundgebühr ist die gewichtete Grundstücksfläche. </w:t>
      </w:r>
      <w:r w:rsidR="00DF697B">
        <w:rPr>
          <w:rFonts w:ascii="Arial" w:hAnsi="Arial" w:cs="Arial"/>
          <w:szCs w:val="22"/>
          <w:lang w:val="de-CH"/>
        </w:rPr>
        <w:t>V</w:t>
      </w:r>
      <w:r w:rsidR="00DF697B" w:rsidRPr="00DF697B">
        <w:rPr>
          <w:rFonts w:ascii="Arial" w:hAnsi="Arial" w:cs="Arial"/>
          <w:szCs w:val="22"/>
          <w:lang w:val="de-CH"/>
        </w:rPr>
        <w:t>on den öffent</w:t>
      </w:r>
      <w:r w:rsidR="00DF697B">
        <w:rPr>
          <w:rFonts w:ascii="Arial" w:hAnsi="Arial" w:cs="Arial"/>
          <w:szCs w:val="22"/>
          <w:lang w:val="de-CH"/>
        </w:rPr>
        <w:t xml:space="preserve">lichen Anlagen mitprofitierende </w:t>
      </w:r>
      <w:r w:rsidRPr="00D23BBB">
        <w:rPr>
          <w:rFonts w:ascii="Arial" w:hAnsi="Arial" w:cs="Arial"/>
          <w:szCs w:val="22"/>
          <w:lang w:val="de-CH"/>
        </w:rPr>
        <w:t>Grundstücke</w:t>
      </w:r>
      <w:r w:rsidR="008B57EF" w:rsidRPr="00D23BBB">
        <w:rPr>
          <w:rFonts w:ascii="Arial" w:hAnsi="Arial" w:cs="Arial"/>
          <w:szCs w:val="22"/>
          <w:lang w:val="de-CH"/>
        </w:rPr>
        <w:t xml:space="preserve"> bzw. Teilgrundstücke</w:t>
      </w:r>
      <w:r w:rsidRPr="00D23BBB">
        <w:rPr>
          <w:rFonts w:ascii="Arial" w:hAnsi="Arial" w:cs="Arial"/>
          <w:szCs w:val="22"/>
          <w:lang w:val="de-CH"/>
        </w:rPr>
        <w:t xml:space="preserve">, für welche noch keine Anschlussgebühr entrichtet wurde oder die nicht </w:t>
      </w:r>
      <w:r w:rsidR="002E2EF5" w:rsidRPr="00D23BBB">
        <w:rPr>
          <w:rFonts w:ascii="Arial" w:hAnsi="Arial" w:cs="Arial"/>
          <w:szCs w:val="22"/>
          <w:lang w:val="de-CH"/>
        </w:rPr>
        <w:t xml:space="preserve">direkt </w:t>
      </w:r>
      <w:r w:rsidRPr="00D23BBB">
        <w:rPr>
          <w:rFonts w:ascii="Arial" w:hAnsi="Arial" w:cs="Arial"/>
          <w:szCs w:val="22"/>
          <w:lang w:val="de-CH"/>
        </w:rPr>
        <w:t>an der A</w:t>
      </w:r>
      <w:r w:rsidRPr="00D23BBB">
        <w:rPr>
          <w:rFonts w:ascii="Arial" w:hAnsi="Arial" w:cs="Arial"/>
          <w:szCs w:val="22"/>
          <w:lang w:val="de-CH"/>
        </w:rPr>
        <w:t>b</w:t>
      </w:r>
      <w:r w:rsidRPr="00D23BBB">
        <w:rPr>
          <w:rFonts w:ascii="Arial" w:hAnsi="Arial" w:cs="Arial"/>
          <w:szCs w:val="22"/>
          <w:lang w:val="de-CH"/>
        </w:rPr>
        <w:t>wasseranlage angeschlossen sind, trotzdem aber Leistungen der Siedlungsentwäss</w:t>
      </w:r>
      <w:r w:rsidRPr="00D23BBB">
        <w:rPr>
          <w:rFonts w:ascii="Arial" w:hAnsi="Arial" w:cs="Arial"/>
          <w:szCs w:val="22"/>
          <w:lang w:val="de-CH"/>
        </w:rPr>
        <w:t>e</w:t>
      </w:r>
      <w:r w:rsidRPr="00D23BBB">
        <w:rPr>
          <w:rFonts w:ascii="Arial" w:hAnsi="Arial" w:cs="Arial"/>
          <w:szCs w:val="22"/>
          <w:lang w:val="de-CH"/>
        </w:rPr>
        <w:t>rung beziehen, werden für die Berechnung der Grundgebühr einer Tarifzone z</w:t>
      </w:r>
      <w:r w:rsidRPr="00D23BBB">
        <w:rPr>
          <w:rFonts w:ascii="Arial" w:hAnsi="Arial" w:cs="Arial"/>
          <w:szCs w:val="22"/>
          <w:lang w:val="de-CH"/>
        </w:rPr>
        <w:t>u</w:t>
      </w:r>
      <w:r w:rsidRPr="00D23BBB">
        <w:rPr>
          <w:rFonts w:ascii="Arial" w:hAnsi="Arial" w:cs="Arial"/>
          <w:szCs w:val="22"/>
          <w:lang w:val="de-CH"/>
        </w:rPr>
        <w:t>geteilt.</w:t>
      </w:r>
    </w:p>
    <w:p w:rsidR="00A76CEB" w:rsidRPr="00D23BBB" w:rsidRDefault="00A76CEB" w:rsidP="00B845DA">
      <w:pPr>
        <w:ind w:left="426" w:hanging="426"/>
        <w:jc w:val="both"/>
        <w:rPr>
          <w:rFonts w:ascii="Arial" w:hAnsi="Arial" w:cs="Arial"/>
          <w:szCs w:val="22"/>
          <w:lang w:val="de-CH"/>
        </w:rPr>
      </w:pPr>
    </w:p>
    <w:p w:rsidR="00A76CEB" w:rsidRPr="00D23BBB" w:rsidRDefault="00C7353D" w:rsidP="00B845DA">
      <w:pPr>
        <w:ind w:left="426" w:hanging="426"/>
        <w:jc w:val="both"/>
        <w:rPr>
          <w:rFonts w:ascii="Arial" w:hAnsi="Arial" w:cs="Arial"/>
          <w:szCs w:val="22"/>
          <w:lang w:val="de-CH"/>
        </w:rPr>
      </w:pPr>
      <w:r w:rsidRPr="00D23BBB">
        <w:rPr>
          <w:rFonts w:ascii="Arial" w:hAnsi="Arial" w:cs="Arial"/>
          <w:szCs w:val="22"/>
          <w:lang w:val="de-CH"/>
        </w:rPr>
        <w:t>6</w:t>
      </w:r>
      <w:r w:rsidRPr="00D23BBB">
        <w:rPr>
          <w:rFonts w:ascii="Arial" w:hAnsi="Arial" w:cs="Arial"/>
          <w:szCs w:val="22"/>
          <w:lang w:val="de-CH"/>
        </w:rPr>
        <w:tab/>
      </w:r>
      <w:r w:rsidR="00A76CEB" w:rsidRPr="00D23BBB">
        <w:rPr>
          <w:rFonts w:ascii="Arial" w:hAnsi="Arial" w:cs="Arial"/>
          <w:szCs w:val="22"/>
          <w:lang w:val="de-CH"/>
        </w:rPr>
        <w:t>Grundlage für die Bemessung der Mengengebühr ist der Frisch- und</w:t>
      </w:r>
      <w:r w:rsidR="00D260CE" w:rsidRPr="00D23BBB">
        <w:rPr>
          <w:rFonts w:ascii="Arial" w:hAnsi="Arial" w:cs="Arial"/>
          <w:szCs w:val="22"/>
          <w:lang w:val="de-CH"/>
        </w:rPr>
        <w:t xml:space="preserve"> </w:t>
      </w:r>
      <w:r w:rsidR="00A76CEB" w:rsidRPr="00D23BBB">
        <w:rPr>
          <w:rFonts w:ascii="Arial" w:hAnsi="Arial" w:cs="Arial"/>
          <w:szCs w:val="22"/>
          <w:lang w:val="de-CH"/>
        </w:rPr>
        <w:t>/</w:t>
      </w:r>
      <w:r w:rsidR="00D260CE" w:rsidRPr="00D23BBB">
        <w:rPr>
          <w:rFonts w:ascii="Arial" w:hAnsi="Arial" w:cs="Arial"/>
          <w:szCs w:val="22"/>
          <w:lang w:val="de-CH"/>
        </w:rPr>
        <w:t xml:space="preserve"> </w:t>
      </w:r>
      <w:r w:rsidR="00A76CEB" w:rsidRPr="00D23BBB">
        <w:rPr>
          <w:rFonts w:ascii="Arial" w:hAnsi="Arial" w:cs="Arial"/>
          <w:szCs w:val="22"/>
          <w:lang w:val="de-CH"/>
        </w:rPr>
        <w:t>oder Brauchwa</w:t>
      </w:r>
      <w:r w:rsidR="00A76CEB" w:rsidRPr="00D23BBB">
        <w:rPr>
          <w:rFonts w:ascii="Arial" w:hAnsi="Arial" w:cs="Arial"/>
          <w:szCs w:val="22"/>
          <w:lang w:val="de-CH"/>
        </w:rPr>
        <w:t>s</w:t>
      </w:r>
      <w:r w:rsidR="00A76CEB" w:rsidRPr="00D23BBB">
        <w:rPr>
          <w:rFonts w:ascii="Arial" w:hAnsi="Arial" w:cs="Arial"/>
          <w:szCs w:val="22"/>
          <w:lang w:val="de-CH"/>
        </w:rPr>
        <w:t xml:space="preserve">serverbrauch des abgelaufenen Jahres. </w:t>
      </w:r>
      <w:r w:rsidR="00501709" w:rsidRPr="00D23BBB">
        <w:rPr>
          <w:rFonts w:ascii="Arial" w:hAnsi="Arial" w:cs="Arial"/>
          <w:szCs w:val="22"/>
          <w:lang w:val="de-CH"/>
        </w:rPr>
        <w:t>In Ausnahmefällen, bei denen</w:t>
      </w:r>
      <w:r w:rsidRPr="00D23BBB">
        <w:rPr>
          <w:rFonts w:ascii="Arial" w:hAnsi="Arial" w:cs="Arial"/>
          <w:szCs w:val="22"/>
          <w:lang w:val="de-CH"/>
        </w:rPr>
        <w:t xml:space="preserve"> </w:t>
      </w:r>
      <w:r w:rsidR="00A76CEB" w:rsidRPr="00D23BBB">
        <w:rPr>
          <w:rFonts w:ascii="Arial" w:hAnsi="Arial" w:cs="Arial"/>
          <w:szCs w:val="22"/>
          <w:lang w:val="de-CH"/>
        </w:rPr>
        <w:t>ein wesen</w:t>
      </w:r>
      <w:r w:rsidR="00A76CEB" w:rsidRPr="00D23BBB">
        <w:rPr>
          <w:rFonts w:ascii="Arial" w:hAnsi="Arial" w:cs="Arial"/>
          <w:szCs w:val="22"/>
          <w:lang w:val="de-CH"/>
        </w:rPr>
        <w:t>t</w:t>
      </w:r>
      <w:r w:rsidR="00A76CEB" w:rsidRPr="00D23BBB">
        <w:rPr>
          <w:rFonts w:ascii="Arial" w:hAnsi="Arial" w:cs="Arial"/>
          <w:szCs w:val="22"/>
          <w:lang w:val="de-CH"/>
        </w:rPr>
        <w:t xml:space="preserve">licher Teil des bezogenen Frischwassers vom Bezüger </w:t>
      </w:r>
      <w:r w:rsidR="001D470B">
        <w:rPr>
          <w:rFonts w:ascii="Arial" w:hAnsi="Arial" w:cs="Arial"/>
          <w:szCs w:val="22"/>
          <w:lang w:val="de-CH"/>
        </w:rPr>
        <w:t xml:space="preserve">oder der Bezügerin </w:t>
      </w:r>
      <w:r w:rsidR="00A76CEB" w:rsidRPr="00D23BBB">
        <w:rPr>
          <w:rFonts w:ascii="Arial" w:hAnsi="Arial" w:cs="Arial"/>
          <w:szCs w:val="22"/>
          <w:lang w:val="de-CH"/>
        </w:rPr>
        <w:t xml:space="preserve">nachweislich nicht abgeleitet </w:t>
      </w:r>
      <w:r w:rsidR="00501709" w:rsidRPr="00D23BBB">
        <w:rPr>
          <w:rFonts w:ascii="Arial" w:hAnsi="Arial" w:cs="Arial"/>
          <w:szCs w:val="22"/>
          <w:lang w:val="de-CH"/>
        </w:rPr>
        <w:t>wird</w:t>
      </w:r>
      <w:r w:rsidR="00902799" w:rsidRPr="00D23BBB">
        <w:rPr>
          <w:rFonts w:ascii="Arial" w:hAnsi="Arial" w:cs="Arial"/>
          <w:szCs w:val="22"/>
          <w:lang w:val="de-CH"/>
        </w:rPr>
        <w:t xml:space="preserve"> </w:t>
      </w:r>
      <w:r w:rsidR="00A76CEB" w:rsidRPr="00D23BBB">
        <w:rPr>
          <w:rFonts w:ascii="Arial" w:hAnsi="Arial" w:cs="Arial"/>
          <w:szCs w:val="22"/>
          <w:lang w:val="de-CH"/>
        </w:rPr>
        <w:t>(</w:t>
      </w:r>
      <w:r w:rsidR="00BA71B7" w:rsidRPr="00D23BBB">
        <w:rPr>
          <w:rFonts w:ascii="Arial" w:hAnsi="Arial" w:cs="Arial"/>
          <w:szCs w:val="22"/>
          <w:lang w:val="de-CH"/>
        </w:rPr>
        <w:t>beispielsweise</w:t>
      </w:r>
      <w:r w:rsidR="00A76CEB" w:rsidRPr="00D23BBB">
        <w:rPr>
          <w:rFonts w:ascii="Arial" w:hAnsi="Arial" w:cs="Arial"/>
          <w:szCs w:val="22"/>
          <w:lang w:val="de-CH"/>
        </w:rPr>
        <w:t xml:space="preserve"> Gärtnereien), ist dieser Teil separat zu messen und eine</w:t>
      </w:r>
      <w:r w:rsidR="00D260CE" w:rsidRPr="00D23BBB">
        <w:rPr>
          <w:rFonts w:ascii="Arial" w:hAnsi="Arial" w:cs="Arial"/>
          <w:szCs w:val="22"/>
          <w:lang w:val="de-CH"/>
        </w:rPr>
        <w:t xml:space="preserve"> entsprechende</w:t>
      </w:r>
      <w:r w:rsidR="00A76CEB" w:rsidRPr="00D23BBB">
        <w:rPr>
          <w:rFonts w:ascii="Arial" w:hAnsi="Arial" w:cs="Arial"/>
          <w:szCs w:val="22"/>
          <w:lang w:val="de-CH"/>
        </w:rPr>
        <w:t xml:space="preserve"> Reduktion zu gewä</w:t>
      </w:r>
      <w:r w:rsidR="00A76CEB" w:rsidRPr="00D23BBB">
        <w:rPr>
          <w:rFonts w:ascii="Arial" w:hAnsi="Arial" w:cs="Arial"/>
          <w:szCs w:val="22"/>
          <w:lang w:val="de-CH"/>
        </w:rPr>
        <w:t>h</w:t>
      </w:r>
      <w:r w:rsidR="00A76CEB" w:rsidRPr="00D23BBB">
        <w:rPr>
          <w:rFonts w:ascii="Arial" w:hAnsi="Arial" w:cs="Arial"/>
          <w:szCs w:val="22"/>
          <w:lang w:val="de-CH"/>
        </w:rPr>
        <w:t>ren.</w:t>
      </w:r>
    </w:p>
    <w:p w:rsidR="00A76CEB" w:rsidRPr="00D23BBB" w:rsidRDefault="00A76CEB" w:rsidP="00B845DA">
      <w:pPr>
        <w:ind w:left="426" w:hanging="426"/>
        <w:jc w:val="both"/>
        <w:rPr>
          <w:rFonts w:ascii="Arial" w:hAnsi="Arial" w:cs="Arial"/>
          <w:szCs w:val="22"/>
          <w:lang w:val="de-CH"/>
        </w:rPr>
      </w:pPr>
    </w:p>
    <w:p w:rsidR="006C72E2" w:rsidRDefault="00A76CEB" w:rsidP="00B845DA">
      <w:pPr>
        <w:ind w:left="426" w:hanging="426"/>
        <w:jc w:val="both"/>
        <w:rPr>
          <w:rFonts w:ascii="Arial" w:hAnsi="Arial" w:cs="Arial"/>
          <w:szCs w:val="22"/>
          <w:lang w:val="de-CH"/>
        </w:rPr>
      </w:pPr>
      <w:r w:rsidRPr="00D23BBB">
        <w:rPr>
          <w:rFonts w:ascii="Arial" w:hAnsi="Arial" w:cs="Arial"/>
          <w:szCs w:val="22"/>
          <w:lang w:val="de-CH"/>
        </w:rPr>
        <w:t>7</w:t>
      </w:r>
      <w:r w:rsidRPr="00D23BBB">
        <w:rPr>
          <w:rFonts w:ascii="Arial" w:hAnsi="Arial" w:cs="Arial"/>
          <w:szCs w:val="22"/>
          <w:lang w:val="de-CH"/>
        </w:rPr>
        <w:tab/>
      </w:r>
      <w:r w:rsidR="008D661E" w:rsidRPr="008D661E">
        <w:rPr>
          <w:rFonts w:ascii="Arial" w:hAnsi="Arial" w:cs="Arial"/>
          <w:szCs w:val="22"/>
          <w:lang w:val="de-CH"/>
        </w:rPr>
        <w:t xml:space="preserve">Für Industrie- oder Gewerbebetriebe mit stark verschmutztem Abwasser oder </w:t>
      </w:r>
      <w:r w:rsidR="00581BAB" w:rsidRPr="008D661E">
        <w:rPr>
          <w:rFonts w:ascii="Arial" w:hAnsi="Arial" w:cs="Arial"/>
          <w:szCs w:val="22"/>
          <w:lang w:val="de-CH"/>
        </w:rPr>
        <w:t>überdurchschnittlich</w:t>
      </w:r>
      <w:r w:rsidR="008D661E" w:rsidRPr="008D661E">
        <w:rPr>
          <w:rFonts w:ascii="Arial" w:hAnsi="Arial" w:cs="Arial"/>
          <w:szCs w:val="22"/>
          <w:lang w:val="de-CH"/>
        </w:rPr>
        <w:t xml:space="preserve"> hohem Abwasseranfall wird zur B</w:t>
      </w:r>
      <w:r w:rsidR="008D661E">
        <w:rPr>
          <w:rFonts w:ascii="Arial" w:hAnsi="Arial" w:cs="Arial"/>
          <w:szCs w:val="22"/>
          <w:lang w:val="de-CH"/>
        </w:rPr>
        <w:t>etriebsgebühr ein Zuschlag erho</w:t>
      </w:r>
      <w:r w:rsidR="008D661E" w:rsidRPr="008D661E">
        <w:rPr>
          <w:rFonts w:ascii="Arial" w:hAnsi="Arial" w:cs="Arial"/>
          <w:szCs w:val="22"/>
          <w:lang w:val="de-CH"/>
        </w:rPr>
        <w:t xml:space="preserve">ben. Dieser richtet sich nach den Abwassermengen und Schmutzstofffrachten, und ist [im Anhang </w:t>
      </w:r>
      <w:proofErr w:type="spellStart"/>
      <w:r w:rsidR="008D661E" w:rsidRPr="008D661E">
        <w:rPr>
          <w:rFonts w:ascii="Arial" w:hAnsi="Arial" w:cs="Arial"/>
          <w:szCs w:val="22"/>
          <w:lang w:val="de-CH"/>
        </w:rPr>
        <w:t>xy</w:t>
      </w:r>
      <w:proofErr w:type="spellEnd"/>
      <w:r w:rsidR="008D661E" w:rsidRPr="008D661E">
        <w:rPr>
          <w:rFonts w:ascii="Arial" w:hAnsi="Arial" w:cs="Arial"/>
          <w:szCs w:val="22"/>
          <w:lang w:val="de-CH"/>
        </w:rPr>
        <w:t xml:space="preserve"> des Reglements</w:t>
      </w:r>
      <w:r w:rsidR="006C72E2">
        <w:rPr>
          <w:rFonts w:ascii="Arial" w:hAnsi="Arial" w:cs="Arial"/>
          <w:szCs w:val="22"/>
          <w:lang w:val="de-CH"/>
        </w:rPr>
        <w:t xml:space="preserve"> </w:t>
      </w:r>
      <w:r w:rsidR="008D661E" w:rsidRPr="008D661E">
        <w:rPr>
          <w:rFonts w:ascii="Arial" w:hAnsi="Arial" w:cs="Arial"/>
          <w:szCs w:val="22"/>
          <w:lang w:val="de-CH"/>
        </w:rPr>
        <w:t>/</w:t>
      </w:r>
      <w:r w:rsidR="006C72E2">
        <w:rPr>
          <w:rFonts w:ascii="Arial" w:hAnsi="Arial" w:cs="Arial"/>
          <w:szCs w:val="22"/>
          <w:lang w:val="de-CH"/>
        </w:rPr>
        <w:t xml:space="preserve"> </w:t>
      </w:r>
      <w:r w:rsidR="008D661E" w:rsidRPr="008D661E">
        <w:rPr>
          <w:rFonts w:ascii="Arial" w:hAnsi="Arial" w:cs="Arial"/>
          <w:szCs w:val="22"/>
          <w:lang w:val="de-CH"/>
        </w:rPr>
        <w:t>in der Vollzugsverordnung] beschrieben.</w:t>
      </w:r>
      <w:r w:rsidR="009F54DA">
        <w:rPr>
          <w:rFonts w:ascii="Arial" w:hAnsi="Arial" w:cs="Arial"/>
          <w:szCs w:val="22"/>
          <w:lang w:val="de-CH"/>
        </w:rPr>
        <w:t xml:space="preserve"> </w:t>
      </w:r>
    </w:p>
    <w:p w:rsidR="00A76CEB" w:rsidRPr="00D23BBB" w:rsidRDefault="00A76CEB" w:rsidP="00B845DA">
      <w:pPr>
        <w:ind w:left="426" w:hanging="426"/>
        <w:jc w:val="both"/>
        <w:rPr>
          <w:rFonts w:ascii="Arial" w:hAnsi="Arial" w:cs="Arial"/>
          <w:szCs w:val="22"/>
          <w:lang w:val="de-CH"/>
        </w:rPr>
      </w:pPr>
    </w:p>
    <w:p w:rsidR="00D260CE" w:rsidRPr="00AC09C9" w:rsidRDefault="00D260CE" w:rsidP="00D260CE">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Alternativformulierung bei gemeindeeigener ARA:</w:t>
      </w:r>
    </w:p>
    <w:p w:rsidR="00D260CE" w:rsidRPr="00AC09C9" w:rsidRDefault="00D260CE" w:rsidP="00D260CE">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„7 Für Industrie- oder Gewerbebetriebe mit sehr stark verschmutztem Abwasser oder überdurchschnittlich h</w:t>
      </w:r>
      <w:r w:rsidRPr="00AC09C9">
        <w:rPr>
          <w:rFonts w:ascii="Arial" w:hAnsi="Arial" w:cs="Arial"/>
          <w:color w:val="1F497D"/>
          <w:sz w:val="16"/>
          <w:szCs w:val="16"/>
          <w:lang w:val="de-CH"/>
        </w:rPr>
        <w:t>o</w:t>
      </w:r>
      <w:r w:rsidR="001D470B" w:rsidRPr="00AC09C9">
        <w:rPr>
          <w:rFonts w:ascii="Arial" w:hAnsi="Arial" w:cs="Arial"/>
          <w:color w:val="1F497D"/>
          <w:sz w:val="16"/>
          <w:szCs w:val="16"/>
          <w:lang w:val="de-CH"/>
        </w:rPr>
        <w:t>hem Abwasseranfall</w:t>
      </w:r>
      <w:r w:rsidRPr="00AC09C9">
        <w:rPr>
          <w:rFonts w:ascii="Arial" w:hAnsi="Arial" w:cs="Arial"/>
          <w:color w:val="1F497D"/>
          <w:sz w:val="16"/>
          <w:szCs w:val="16"/>
          <w:lang w:val="de-CH"/>
        </w:rPr>
        <w:t xml:space="preserve"> kann zusätzlich eine Sondergebühr erhoben werden, welche die </w:t>
      </w:r>
      <w:r w:rsidR="00132D16" w:rsidRPr="00AC09C9">
        <w:rPr>
          <w:rFonts w:ascii="Arial" w:hAnsi="Arial" w:cs="Arial"/>
          <w:color w:val="1F497D"/>
          <w:sz w:val="16"/>
          <w:szCs w:val="16"/>
          <w:lang w:val="de-CH"/>
        </w:rPr>
        <w:t xml:space="preserve">nachweislich </w:t>
      </w:r>
      <w:r w:rsidRPr="00AC09C9">
        <w:rPr>
          <w:rFonts w:ascii="Arial" w:hAnsi="Arial" w:cs="Arial"/>
          <w:color w:val="1F497D"/>
          <w:sz w:val="16"/>
          <w:szCs w:val="16"/>
          <w:lang w:val="de-CH"/>
        </w:rPr>
        <w:t xml:space="preserve">verursachten Mehrkosten auf der ARA (z.B. </w:t>
      </w:r>
      <w:r w:rsidR="0013653F" w:rsidRPr="00AC09C9">
        <w:rPr>
          <w:rFonts w:ascii="Arial" w:hAnsi="Arial" w:cs="Arial"/>
          <w:color w:val="1F497D"/>
          <w:sz w:val="16"/>
          <w:szCs w:val="16"/>
          <w:lang w:val="de-CH"/>
        </w:rPr>
        <w:t xml:space="preserve">zusätzliche </w:t>
      </w:r>
      <w:r w:rsidRPr="00AC09C9">
        <w:rPr>
          <w:rFonts w:ascii="Arial" w:hAnsi="Arial" w:cs="Arial"/>
          <w:color w:val="1F497D"/>
          <w:sz w:val="16"/>
          <w:szCs w:val="16"/>
          <w:lang w:val="de-CH"/>
        </w:rPr>
        <w:t>Schlammabfuhr usw.) deckt.“</w:t>
      </w:r>
    </w:p>
    <w:p w:rsidR="00D85C7D" w:rsidRPr="00AC09C9" w:rsidRDefault="00D85C7D" w:rsidP="00AC09C9">
      <w:pPr>
        <w:ind w:left="426" w:hanging="426"/>
        <w:jc w:val="both"/>
        <w:rPr>
          <w:rFonts w:ascii="Arial" w:hAnsi="Arial" w:cs="Arial"/>
          <w:color w:val="1F497D"/>
          <w:sz w:val="16"/>
          <w:szCs w:val="16"/>
          <w:lang w:val="de-CH"/>
        </w:rPr>
      </w:pPr>
    </w:p>
    <w:p w:rsidR="002665E4" w:rsidRPr="00AC09C9" w:rsidRDefault="002665E4"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Hinweis zur Berechnung des Zuschlags:</w:t>
      </w:r>
    </w:p>
    <w:p w:rsidR="00C46C7F" w:rsidRPr="00AC09C9" w:rsidRDefault="00D85C7D"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 xml:space="preserve">Aufgrund des </w:t>
      </w:r>
      <w:r w:rsidR="006C72E2" w:rsidRPr="00AC09C9">
        <w:rPr>
          <w:rFonts w:ascii="Arial" w:hAnsi="Arial" w:cs="Arial"/>
          <w:color w:val="1F497D"/>
          <w:sz w:val="16"/>
          <w:szCs w:val="16"/>
          <w:lang w:val="de-CH"/>
        </w:rPr>
        <w:t>KGU</w:t>
      </w:r>
      <w:r w:rsidRPr="00AC09C9">
        <w:rPr>
          <w:rFonts w:ascii="Arial" w:hAnsi="Arial" w:cs="Arial"/>
          <w:color w:val="1F497D"/>
          <w:sz w:val="16"/>
          <w:szCs w:val="16"/>
          <w:lang w:val="de-CH"/>
        </w:rPr>
        <w:t xml:space="preserve"> </w:t>
      </w:r>
      <w:r w:rsidR="00581BAB" w:rsidRPr="00AC09C9">
        <w:rPr>
          <w:rFonts w:ascii="Arial" w:hAnsi="Arial" w:cs="Arial"/>
          <w:color w:val="1F497D"/>
          <w:sz w:val="16"/>
          <w:szCs w:val="16"/>
          <w:lang w:val="de-CH"/>
        </w:rPr>
        <w:t>7H 13 42</w:t>
      </w:r>
      <w:r w:rsidRPr="00AC09C9">
        <w:rPr>
          <w:rFonts w:ascii="Arial" w:hAnsi="Arial" w:cs="Arial"/>
          <w:color w:val="1F497D"/>
          <w:sz w:val="16"/>
          <w:szCs w:val="16"/>
          <w:lang w:val="de-CH"/>
        </w:rPr>
        <w:t xml:space="preserve"> </w:t>
      </w:r>
      <w:r w:rsidR="006C72E2" w:rsidRPr="00AC09C9">
        <w:rPr>
          <w:rFonts w:ascii="Arial" w:hAnsi="Arial" w:cs="Arial"/>
          <w:color w:val="1F497D"/>
          <w:sz w:val="16"/>
          <w:szCs w:val="16"/>
          <w:lang w:val="de-CH"/>
        </w:rPr>
        <w:t>v</w:t>
      </w:r>
      <w:r w:rsidRPr="00AC09C9">
        <w:rPr>
          <w:rFonts w:ascii="Arial" w:hAnsi="Arial" w:cs="Arial"/>
          <w:color w:val="1F497D"/>
          <w:sz w:val="16"/>
          <w:szCs w:val="16"/>
          <w:lang w:val="de-CH"/>
        </w:rPr>
        <w:t xml:space="preserve">om </w:t>
      </w:r>
      <w:r w:rsidR="00581BAB" w:rsidRPr="00AC09C9">
        <w:rPr>
          <w:rFonts w:ascii="Arial" w:hAnsi="Arial" w:cs="Arial"/>
          <w:color w:val="1F497D"/>
          <w:sz w:val="16"/>
          <w:szCs w:val="16"/>
          <w:lang w:val="de-CH"/>
        </w:rPr>
        <w:t>19.1.2015 (LGVE 2015 IV Nr. 1)</w:t>
      </w:r>
      <w:r w:rsidRPr="00AC09C9">
        <w:rPr>
          <w:rFonts w:ascii="Arial" w:hAnsi="Arial" w:cs="Arial"/>
          <w:color w:val="1F497D"/>
          <w:sz w:val="16"/>
          <w:szCs w:val="16"/>
          <w:lang w:val="de-CH"/>
        </w:rPr>
        <w:t xml:space="preserve"> müssen auf Stufe Reglement (</w:t>
      </w:r>
      <w:r w:rsidR="007502ED" w:rsidRPr="00AC09C9">
        <w:rPr>
          <w:rFonts w:ascii="Arial" w:hAnsi="Arial" w:cs="Arial"/>
          <w:color w:val="1F497D"/>
          <w:sz w:val="16"/>
          <w:szCs w:val="16"/>
          <w:lang w:val="de-CH"/>
        </w:rPr>
        <w:t xml:space="preserve">ggf. </w:t>
      </w:r>
      <w:r w:rsidR="00581BAB" w:rsidRPr="00AC09C9">
        <w:rPr>
          <w:rFonts w:ascii="Arial" w:hAnsi="Arial" w:cs="Arial"/>
          <w:color w:val="1F497D"/>
          <w:sz w:val="16"/>
          <w:szCs w:val="16"/>
          <w:lang w:val="de-CH"/>
        </w:rPr>
        <w:t xml:space="preserve">genügt auch Stufe </w:t>
      </w:r>
      <w:r w:rsidRPr="00AC09C9">
        <w:rPr>
          <w:rFonts w:ascii="Arial" w:hAnsi="Arial" w:cs="Arial"/>
          <w:color w:val="1F497D"/>
          <w:sz w:val="16"/>
          <w:szCs w:val="16"/>
          <w:lang w:val="de-CH"/>
        </w:rPr>
        <w:t>Verordnung, siehe Urteil: „Ein Reglement oder eine Verordnung als generell-abstrakte Rechtsquelle…“) mindestens folg</w:t>
      </w:r>
      <w:r w:rsidR="007502ED" w:rsidRPr="00AC09C9">
        <w:rPr>
          <w:rFonts w:ascii="Arial" w:hAnsi="Arial" w:cs="Arial"/>
          <w:color w:val="1F497D"/>
          <w:sz w:val="16"/>
          <w:szCs w:val="16"/>
          <w:lang w:val="de-CH"/>
        </w:rPr>
        <w:t>ende Inhalte bezüglich Starkver</w:t>
      </w:r>
      <w:r w:rsidRPr="00AC09C9">
        <w:rPr>
          <w:rFonts w:ascii="Arial" w:hAnsi="Arial" w:cs="Arial"/>
          <w:color w:val="1F497D"/>
          <w:sz w:val="16"/>
          <w:szCs w:val="16"/>
          <w:lang w:val="de-CH"/>
        </w:rPr>
        <w:t>schmutzungszuschlag enthalten sein:</w:t>
      </w:r>
      <w:r w:rsidR="007502ED" w:rsidRPr="00AC09C9">
        <w:rPr>
          <w:rFonts w:ascii="Arial" w:hAnsi="Arial" w:cs="Arial"/>
          <w:color w:val="1F497D"/>
          <w:sz w:val="16"/>
          <w:szCs w:val="16"/>
          <w:lang w:val="de-CH"/>
        </w:rPr>
        <w:t xml:space="preserve"> a. Definition der Schmutzstofffrachten, b. Berechnungsschlüssel/Grundzüge der Gebührenbemessung (z.B. Abwasserfracht/Menge und Gewichtung der Verschmutzung). </w:t>
      </w:r>
      <w:r w:rsidR="00C46C7F" w:rsidRPr="00AC09C9">
        <w:rPr>
          <w:rFonts w:ascii="Arial" w:hAnsi="Arial" w:cs="Arial"/>
          <w:color w:val="1F497D"/>
          <w:sz w:val="16"/>
          <w:szCs w:val="16"/>
          <w:lang w:val="de-CH"/>
        </w:rPr>
        <w:t xml:space="preserve">Es muss für </w:t>
      </w:r>
      <w:r w:rsidR="00581BAB" w:rsidRPr="00AC09C9">
        <w:rPr>
          <w:rFonts w:ascii="Arial" w:hAnsi="Arial" w:cs="Arial"/>
          <w:color w:val="1F497D"/>
          <w:sz w:val="16"/>
          <w:szCs w:val="16"/>
          <w:lang w:val="de-CH"/>
        </w:rPr>
        <w:t xml:space="preserve">die </w:t>
      </w:r>
      <w:r w:rsidR="00C46C7F" w:rsidRPr="00AC09C9">
        <w:rPr>
          <w:rFonts w:ascii="Arial" w:hAnsi="Arial" w:cs="Arial"/>
          <w:color w:val="1F497D"/>
          <w:sz w:val="16"/>
          <w:szCs w:val="16"/>
          <w:lang w:val="de-CH"/>
        </w:rPr>
        <w:t xml:space="preserve">Gebührenpflichtigen mindestens abschätzbar sein, in welcher ungefähren Höhe die zu erwartende Gebühr sich bewegt (Stichwort: Vorhersehbarkeit). Konkrete Tarife o. Tarifbandbreiten können vom Gemeinderat </w:t>
      </w:r>
      <w:r w:rsidR="006C72E2" w:rsidRPr="00AC09C9">
        <w:rPr>
          <w:rFonts w:ascii="Arial" w:hAnsi="Arial" w:cs="Arial"/>
          <w:color w:val="1F497D"/>
          <w:sz w:val="16"/>
          <w:szCs w:val="16"/>
          <w:lang w:val="de-CH"/>
        </w:rPr>
        <w:t xml:space="preserve">hingegen </w:t>
      </w:r>
      <w:r w:rsidR="00C46C7F" w:rsidRPr="00AC09C9">
        <w:rPr>
          <w:rFonts w:ascii="Arial" w:hAnsi="Arial" w:cs="Arial"/>
          <w:color w:val="1F497D"/>
          <w:sz w:val="16"/>
          <w:szCs w:val="16"/>
          <w:lang w:val="de-CH"/>
        </w:rPr>
        <w:t>in der Vollzugsverordnung festgelegt werden.</w:t>
      </w:r>
    </w:p>
    <w:p w:rsidR="00C46C7F" w:rsidRPr="00AC09C9" w:rsidRDefault="00C46C7F"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p>
    <w:p w:rsidR="00C46C7F" w:rsidRPr="00AC09C9" w:rsidRDefault="00C46C7F"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Hinweis für die Vollzugsverordnung:</w:t>
      </w:r>
    </w:p>
    <w:p w:rsidR="006C72E2" w:rsidRPr="00AC09C9" w:rsidRDefault="002665E4"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rPr>
      </w:pPr>
      <w:r w:rsidRPr="00AC09C9">
        <w:rPr>
          <w:rFonts w:ascii="Arial" w:hAnsi="Arial" w:cs="Arial"/>
          <w:color w:val="1F497D"/>
          <w:sz w:val="16"/>
          <w:szCs w:val="16"/>
          <w:lang w:val="de-CH"/>
        </w:rPr>
        <w:t>Werden die</w:t>
      </w:r>
      <w:r w:rsidR="00C46C7F" w:rsidRPr="00AC09C9">
        <w:rPr>
          <w:rFonts w:ascii="Arial" w:hAnsi="Arial" w:cs="Arial"/>
          <w:color w:val="1F497D"/>
          <w:sz w:val="16"/>
          <w:szCs w:val="16"/>
          <w:lang w:val="de-CH"/>
        </w:rPr>
        <w:t xml:space="preserve"> Tarife/Zuschlagsfaktoren auf der Basis der Empfehlungen der VSA/OKI betreffend Gebührensystem und Kostenverteilung bei Abwasseranlagen berechnet, kann in der Vollzugsverordnung auf diese verwiesen werden.</w:t>
      </w:r>
      <w:r w:rsidR="006C72E2" w:rsidRPr="00AC09C9">
        <w:rPr>
          <w:rFonts w:ascii="Arial" w:hAnsi="Arial" w:cs="Arial"/>
          <w:color w:val="1F497D"/>
          <w:sz w:val="16"/>
          <w:szCs w:val="16"/>
        </w:rPr>
        <w:t xml:space="preserve"> Erfolgen die Berechnungen nicht basierend auf dieser Richtlinie, so sind die Berechnungsgrundsätze der ARA in der Vollzugsverordnung näher auszuführen und ggf. mit Berechnungsbeispielen im Anhang zur Verordnung zu ergänzen.</w:t>
      </w:r>
    </w:p>
    <w:p w:rsidR="006C72E2" w:rsidRPr="00AC09C9" w:rsidRDefault="006C72E2"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p>
    <w:p w:rsidR="002665E4" w:rsidRPr="00AC09C9" w:rsidRDefault="002665E4"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Alternative:</w:t>
      </w:r>
    </w:p>
    <w:p w:rsidR="002665E4" w:rsidRPr="00AC09C9" w:rsidRDefault="002665E4"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AC09C9">
        <w:rPr>
          <w:rFonts w:ascii="Arial" w:hAnsi="Arial" w:cs="Arial"/>
          <w:color w:val="1F497D"/>
          <w:sz w:val="16"/>
          <w:szCs w:val="16"/>
          <w:lang w:val="de-CH"/>
        </w:rPr>
        <w:t>Die Ermittlung der Abwasserfrachten und das Vorgehen bei der Kostenberechnung kann mit dem Betrieb auch vertraglich geregelt werden (gemäss Vorschlag in neuer VSA-Empfehlung, inkl. Mustervertrag).</w:t>
      </w:r>
    </w:p>
    <w:p w:rsidR="002665E4" w:rsidRPr="007502ED" w:rsidRDefault="002665E4" w:rsidP="007502ED">
      <w:pPr>
        <w:pBdr>
          <w:top w:val="single" w:sz="4" w:space="1" w:color="1F497D"/>
          <w:left w:val="single" w:sz="4" w:space="4" w:color="1F497D"/>
          <w:bottom w:val="single" w:sz="4" w:space="1" w:color="1F497D"/>
          <w:right w:val="single" w:sz="4" w:space="4" w:color="1F497D"/>
        </w:pBdr>
        <w:jc w:val="both"/>
        <w:rPr>
          <w:rFonts w:ascii="Arial" w:hAnsi="Arial" w:cs="Arial"/>
          <w:color w:val="1F497D"/>
          <w:sz w:val="18"/>
          <w:szCs w:val="18"/>
          <w:lang w:val="de-CH"/>
        </w:rPr>
      </w:pPr>
    </w:p>
    <w:p w:rsidR="00D260CE" w:rsidRPr="00D23BBB" w:rsidRDefault="00D260CE"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8</w:t>
      </w:r>
      <w:r w:rsidRPr="00D23BBB">
        <w:rPr>
          <w:rFonts w:ascii="Arial" w:hAnsi="Arial" w:cs="Arial"/>
          <w:szCs w:val="22"/>
          <w:lang w:val="de-CH"/>
        </w:rPr>
        <w:tab/>
        <w:t>In Fällen, bei denen noch keine oder ungenügende Angaben erhältlich sind</w:t>
      </w:r>
      <w:r w:rsidR="001D470B">
        <w:rPr>
          <w:rFonts w:ascii="Arial" w:hAnsi="Arial" w:cs="Arial"/>
          <w:szCs w:val="22"/>
          <w:lang w:val="de-CH"/>
        </w:rPr>
        <w:t>,</w:t>
      </w:r>
      <w:r w:rsidRPr="00D23BBB">
        <w:rPr>
          <w:rFonts w:ascii="Arial" w:hAnsi="Arial" w:cs="Arial"/>
          <w:szCs w:val="22"/>
          <w:lang w:val="de-CH"/>
        </w:rPr>
        <w:t xml:space="preserve"> oder bei eigenen Wasserversorgungen</w:t>
      </w:r>
      <w:r w:rsidR="001F60F5" w:rsidRPr="00D23BBB">
        <w:rPr>
          <w:rFonts w:ascii="Arial" w:hAnsi="Arial" w:cs="Arial"/>
          <w:szCs w:val="22"/>
          <w:lang w:val="de-CH"/>
        </w:rPr>
        <w:t xml:space="preserve"> </w:t>
      </w:r>
      <w:r w:rsidR="00BA71B7" w:rsidRPr="00D23BBB">
        <w:rPr>
          <w:rFonts w:ascii="Arial" w:hAnsi="Arial" w:cs="Arial"/>
          <w:szCs w:val="22"/>
          <w:lang w:val="de-CH"/>
        </w:rPr>
        <w:t>(beispielsweise</w:t>
      </w:r>
      <w:r w:rsidR="00C73DEF">
        <w:rPr>
          <w:rFonts w:ascii="Arial" w:hAnsi="Arial" w:cs="Arial"/>
          <w:szCs w:val="22"/>
          <w:lang w:val="de-CH"/>
        </w:rPr>
        <w:t xml:space="preserve"> </w:t>
      </w:r>
      <w:r w:rsidR="00F25DA3" w:rsidRPr="00D23BBB">
        <w:rPr>
          <w:rFonts w:ascii="Arial" w:hAnsi="Arial" w:cs="Arial"/>
          <w:szCs w:val="22"/>
          <w:lang w:val="de-CH"/>
        </w:rPr>
        <w:t>bei der Nutzung von Regenwasser</w:t>
      </w:r>
      <w:r w:rsidR="00BA71B7" w:rsidRPr="00D23BBB">
        <w:rPr>
          <w:rFonts w:ascii="Arial" w:hAnsi="Arial" w:cs="Arial"/>
          <w:szCs w:val="22"/>
          <w:lang w:val="de-CH"/>
        </w:rPr>
        <w:t>)</w:t>
      </w:r>
      <w:r w:rsidRPr="00D23BBB">
        <w:rPr>
          <w:rFonts w:ascii="Arial" w:hAnsi="Arial" w:cs="Arial"/>
          <w:szCs w:val="22"/>
          <w:lang w:val="de-CH"/>
        </w:rPr>
        <w:t xml:space="preserve"> e</w:t>
      </w:r>
      <w:r w:rsidRPr="00D23BBB">
        <w:rPr>
          <w:rFonts w:ascii="Arial" w:hAnsi="Arial" w:cs="Arial"/>
          <w:szCs w:val="22"/>
          <w:lang w:val="de-CH"/>
        </w:rPr>
        <w:t>r</w:t>
      </w:r>
      <w:r w:rsidRPr="00D23BBB">
        <w:rPr>
          <w:rFonts w:ascii="Arial" w:hAnsi="Arial" w:cs="Arial"/>
          <w:szCs w:val="22"/>
          <w:lang w:val="de-CH"/>
        </w:rPr>
        <w:t xml:space="preserve">mittelt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Pr="00D23BBB">
        <w:rPr>
          <w:rFonts w:ascii="Arial" w:hAnsi="Arial" w:cs="Arial"/>
          <w:szCs w:val="22"/>
          <w:lang w:val="de-CH"/>
        </w:rPr>
        <w:t>den Wasserverbrauch nach Erfahrungszahlen entsprechender Vergleichsobjekte.</w:t>
      </w:r>
      <w:r w:rsidR="00902799" w:rsidRPr="00D23BBB">
        <w:rPr>
          <w:rFonts w:ascii="Arial" w:hAnsi="Arial" w:cs="Arial"/>
          <w:szCs w:val="22"/>
          <w:lang w:val="de-CH"/>
        </w:rPr>
        <w:t xml:space="preserve"> </w:t>
      </w:r>
      <w:r w:rsidR="004A05A6" w:rsidRPr="00D23BBB">
        <w:rPr>
          <w:rFonts w:ascii="Arial" w:hAnsi="Arial" w:cs="Arial"/>
          <w:szCs w:val="22"/>
          <w:lang w:val="de-CH"/>
        </w:rPr>
        <w:t>Die Gemeinde</w:t>
      </w:r>
      <w:r w:rsidRPr="00D23BBB">
        <w:rPr>
          <w:rFonts w:ascii="Arial" w:hAnsi="Arial" w:cs="Arial"/>
          <w:szCs w:val="22"/>
          <w:lang w:val="de-CH"/>
        </w:rPr>
        <w:t xml:space="preserve"> kann die Installation von Messanlagen ve</w:t>
      </w:r>
      <w:r w:rsidRPr="00D23BBB">
        <w:rPr>
          <w:rFonts w:ascii="Arial" w:hAnsi="Arial" w:cs="Arial"/>
          <w:szCs w:val="22"/>
          <w:lang w:val="de-CH"/>
        </w:rPr>
        <w:t>r</w:t>
      </w:r>
      <w:r w:rsidRPr="00D23BBB">
        <w:rPr>
          <w:rFonts w:ascii="Arial" w:hAnsi="Arial" w:cs="Arial"/>
          <w:szCs w:val="22"/>
          <w:lang w:val="de-CH"/>
        </w:rPr>
        <w:t>langen.</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9</w:t>
      </w:r>
      <w:r w:rsidRPr="00D23BBB">
        <w:rPr>
          <w:rFonts w:ascii="Arial" w:hAnsi="Arial" w:cs="Arial"/>
          <w:szCs w:val="22"/>
          <w:lang w:val="de-CH"/>
        </w:rPr>
        <w:tab/>
        <w:t xml:space="preserve">Für das Einleiten von stetig anfallendem </w:t>
      </w:r>
      <w:r w:rsidR="00902799" w:rsidRPr="00D23BBB">
        <w:rPr>
          <w:rFonts w:ascii="Arial" w:hAnsi="Arial" w:cs="Arial"/>
          <w:szCs w:val="22"/>
          <w:lang w:val="de-CH"/>
        </w:rPr>
        <w:t>Reinwasser</w:t>
      </w:r>
      <w:r w:rsidR="00E54519" w:rsidRPr="00D23BBB">
        <w:rPr>
          <w:rFonts w:ascii="Arial" w:hAnsi="Arial" w:cs="Arial"/>
          <w:szCs w:val="22"/>
          <w:lang w:val="de-CH"/>
        </w:rPr>
        <w:t xml:space="preserve"> </w:t>
      </w:r>
      <w:r w:rsidRPr="00D23BBB">
        <w:rPr>
          <w:rFonts w:ascii="Arial" w:hAnsi="Arial" w:cs="Arial"/>
          <w:szCs w:val="22"/>
          <w:lang w:val="de-CH"/>
        </w:rPr>
        <w:t xml:space="preserve">in die öffentliche Kanalisation wird neben der Betriebsgebühr zusätzlich eine jährliche Sondergebühr erhoben. Die Höhe dieser Sondergebühr wird durch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Pr="00D23BBB">
        <w:rPr>
          <w:rFonts w:ascii="Arial" w:hAnsi="Arial" w:cs="Arial"/>
          <w:szCs w:val="22"/>
          <w:lang w:val="de-CH"/>
        </w:rPr>
        <w:t xml:space="preserve">auf Grund der Entsorgungskosten </w:t>
      </w:r>
      <w:r w:rsidR="00C72BF6">
        <w:rPr>
          <w:rFonts w:ascii="Arial" w:hAnsi="Arial" w:cs="Arial"/>
          <w:szCs w:val="22"/>
          <w:lang w:val="de-CH"/>
        </w:rPr>
        <w:t xml:space="preserve">in der Vollzugsverordnung </w:t>
      </w:r>
      <w:r w:rsidRPr="00D23BBB">
        <w:rPr>
          <w:rFonts w:ascii="Arial" w:hAnsi="Arial" w:cs="Arial"/>
          <w:szCs w:val="22"/>
          <w:lang w:val="de-CH"/>
        </w:rPr>
        <w:t>festgelegt.</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10</w:t>
      </w:r>
      <w:r w:rsidR="00C7353D" w:rsidRPr="00D23BBB">
        <w:rPr>
          <w:rFonts w:ascii="Arial" w:hAnsi="Arial" w:cs="Arial"/>
          <w:szCs w:val="22"/>
          <w:lang w:val="de-CH"/>
        </w:rPr>
        <w:tab/>
      </w:r>
      <w:r w:rsidRPr="00D23BBB">
        <w:rPr>
          <w:rFonts w:ascii="Arial" w:hAnsi="Arial" w:cs="Arial"/>
          <w:szCs w:val="22"/>
          <w:lang w:val="de-CH"/>
        </w:rPr>
        <w:t xml:space="preserve">Die verursachergerechte Weiterverrechnung der </w:t>
      </w:r>
      <w:r w:rsidR="00C376E5" w:rsidRPr="00D23BBB">
        <w:rPr>
          <w:rFonts w:ascii="Arial" w:hAnsi="Arial" w:cs="Arial"/>
          <w:szCs w:val="22"/>
          <w:lang w:val="de-CH"/>
        </w:rPr>
        <w:t>Betriebsgebühren auf die verschied</w:t>
      </w:r>
      <w:r w:rsidR="00C376E5" w:rsidRPr="00D23BBB">
        <w:rPr>
          <w:rFonts w:ascii="Arial" w:hAnsi="Arial" w:cs="Arial"/>
          <w:szCs w:val="22"/>
          <w:lang w:val="de-CH"/>
        </w:rPr>
        <w:t>e</w:t>
      </w:r>
      <w:r w:rsidR="00C376E5" w:rsidRPr="00D23BBB">
        <w:rPr>
          <w:rFonts w:ascii="Arial" w:hAnsi="Arial" w:cs="Arial"/>
          <w:szCs w:val="22"/>
          <w:lang w:val="de-CH"/>
        </w:rPr>
        <w:t xml:space="preserve">nen </w:t>
      </w:r>
      <w:r w:rsidR="001D470B">
        <w:rPr>
          <w:rFonts w:ascii="Arial" w:hAnsi="Arial" w:cs="Arial"/>
          <w:szCs w:val="22"/>
          <w:lang w:val="de-CH"/>
        </w:rPr>
        <w:t xml:space="preserve">Verursacherinnen und </w:t>
      </w:r>
      <w:r w:rsidR="00C376E5" w:rsidRPr="00D23BBB">
        <w:rPr>
          <w:rFonts w:ascii="Arial" w:hAnsi="Arial" w:cs="Arial"/>
          <w:szCs w:val="22"/>
          <w:lang w:val="de-CH"/>
        </w:rPr>
        <w:t>Verursacher innerhalb de</w:t>
      </w:r>
      <w:r w:rsidR="00396859" w:rsidRPr="00D23BBB">
        <w:rPr>
          <w:rFonts w:ascii="Arial" w:hAnsi="Arial" w:cs="Arial"/>
          <w:szCs w:val="22"/>
          <w:lang w:val="de-CH"/>
        </w:rPr>
        <w:t>s</w:t>
      </w:r>
      <w:r w:rsidR="00C376E5" w:rsidRPr="00D23BBB">
        <w:rPr>
          <w:rFonts w:ascii="Arial" w:hAnsi="Arial" w:cs="Arial"/>
          <w:szCs w:val="22"/>
          <w:lang w:val="de-CH"/>
        </w:rPr>
        <w:t xml:space="preserve"> </w:t>
      </w:r>
      <w:r w:rsidR="00396859" w:rsidRPr="00D23BBB">
        <w:rPr>
          <w:rFonts w:ascii="Arial" w:hAnsi="Arial" w:cs="Arial"/>
          <w:szCs w:val="22"/>
          <w:lang w:val="de-CH"/>
        </w:rPr>
        <w:t>Grundstücks</w:t>
      </w:r>
      <w:r w:rsidR="00C376E5" w:rsidRPr="00D23BBB">
        <w:rPr>
          <w:rFonts w:ascii="Arial" w:hAnsi="Arial" w:cs="Arial"/>
          <w:szCs w:val="22"/>
          <w:lang w:val="de-CH"/>
        </w:rPr>
        <w:t xml:space="preserve"> </w:t>
      </w:r>
      <w:r w:rsidRPr="00D23BBB">
        <w:rPr>
          <w:rFonts w:ascii="Arial" w:hAnsi="Arial" w:cs="Arial"/>
          <w:szCs w:val="22"/>
          <w:lang w:val="de-CH"/>
        </w:rPr>
        <w:t xml:space="preserve">ist Sache der </w:t>
      </w:r>
      <w:r w:rsidR="000B16D0" w:rsidRPr="00D23BBB">
        <w:rPr>
          <w:rFonts w:ascii="Arial" w:hAnsi="Arial" w:cs="Arial"/>
          <w:szCs w:val="22"/>
          <w:lang w:val="de-CH"/>
        </w:rPr>
        <w:t xml:space="preserve">Grundeigentümerinnen und </w:t>
      </w:r>
      <w:r w:rsidRPr="00D23BBB">
        <w:rPr>
          <w:rFonts w:ascii="Arial" w:hAnsi="Arial" w:cs="Arial"/>
          <w:szCs w:val="22"/>
          <w:lang w:val="de-CH"/>
        </w:rPr>
        <w:t>Grundeigentümer.</w:t>
      </w:r>
    </w:p>
    <w:p w:rsidR="00A76CEB" w:rsidRPr="00D23BBB" w:rsidRDefault="00A76CEB" w:rsidP="00B845DA">
      <w:pPr>
        <w:ind w:left="426" w:hanging="426"/>
        <w:jc w:val="both"/>
        <w:rPr>
          <w:rFonts w:ascii="Arial" w:hAnsi="Arial" w:cs="Arial"/>
          <w:szCs w:val="22"/>
          <w:lang w:val="de-CH"/>
        </w:rPr>
      </w:pPr>
    </w:p>
    <w:p w:rsidR="00C376E5" w:rsidRPr="00D23BBB" w:rsidRDefault="009B3A8D" w:rsidP="00B845DA">
      <w:pPr>
        <w:ind w:left="426" w:hanging="426"/>
        <w:jc w:val="both"/>
        <w:rPr>
          <w:rFonts w:ascii="Arial" w:hAnsi="Arial" w:cs="Arial"/>
          <w:szCs w:val="22"/>
          <w:lang w:val="de-CH"/>
        </w:rPr>
      </w:pPr>
      <w:r w:rsidRPr="00D23BBB">
        <w:rPr>
          <w:rFonts w:ascii="Arial" w:hAnsi="Arial" w:cs="Arial"/>
          <w:szCs w:val="22"/>
          <w:lang w:val="de-CH"/>
        </w:rPr>
        <w:t>11</w:t>
      </w:r>
      <w:r w:rsidRPr="00D23BBB">
        <w:rPr>
          <w:rFonts w:ascii="Arial" w:hAnsi="Arial" w:cs="Arial"/>
          <w:szCs w:val="22"/>
          <w:lang w:val="de-CH"/>
        </w:rPr>
        <w:tab/>
      </w:r>
      <w:r w:rsidR="00C73DEF">
        <w:rPr>
          <w:rFonts w:ascii="Arial" w:hAnsi="Arial" w:cs="Arial"/>
          <w:szCs w:val="22"/>
          <w:lang w:val="de-CH"/>
        </w:rPr>
        <w:t xml:space="preserve">Bei </w:t>
      </w:r>
      <w:r w:rsidR="00C376E5" w:rsidRPr="00D23BBB">
        <w:rPr>
          <w:rFonts w:ascii="Arial" w:hAnsi="Arial" w:cs="Arial"/>
          <w:szCs w:val="22"/>
          <w:lang w:val="de-CH"/>
        </w:rPr>
        <w:t>geringem Frischwasserverbrauch, saisonalen Schwankungen (Ferie</w:t>
      </w:r>
      <w:r w:rsidR="00C376E5" w:rsidRPr="00D23BBB">
        <w:rPr>
          <w:rFonts w:ascii="Arial" w:hAnsi="Arial" w:cs="Arial"/>
          <w:szCs w:val="22"/>
          <w:lang w:val="de-CH"/>
        </w:rPr>
        <w:t>n</w:t>
      </w:r>
      <w:r w:rsidR="00C376E5" w:rsidRPr="00D23BBB">
        <w:rPr>
          <w:rFonts w:ascii="Arial" w:hAnsi="Arial" w:cs="Arial"/>
          <w:szCs w:val="22"/>
          <w:lang w:val="de-CH"/>
        </w:rPr>
        <w:t xml:space="preserve">häuser usw.) und in übrigen Fällen, wo es die Verursachergerechtigkeit verlangt, kann </w:t>
      </w:r>
      <w:r w:rsidR="004A05A6" w:rsidRPr="00D23BBB">
        <w:rPr>
          <w:rFonts w:ascii="Arial" w:hAnsi="Arial" w:cs="Arial"/>
          <w:szCs w:val="22"/>
          <w:lang w:val="de-CH"/>
        </w:rPr>
        <w:t>die Gemeinde</w:t>
      </w:r>
      <w:r w:rsidR="00C376E5" w:rsidRPr="00D23BBB">
        <w:rPr>
          <w:rFonts w:ascii="Arial" w:hAnsi="Arial" w:cs="Arial"/>
          <w:szCs w:val="22"/>
          <w:lang w:val="de-CH"/>
        </w:rPr>
        <w:t xml:space="preserve"> für die Erhebung der Betriebsgebühr eine Tarifzonenerhöhung von bis zu 2 Tarifzonen</w:t>
      </w:r>
      <w:r w:rsidR="00423E53" w:rsidRPr="00D23BBB">
        <w:rPr>
          <w:rFonts w:ascii="Arial" w:hAnsi="Arial" w:cs="Arial"/>
          <w:szCs w:val="22"/>
          <w:lang w:val="de-CH"/>
        </w:rPr>
        <w:t xml:space="preserve"> zusätzlich zu den Korrekturen gemäss Art. </w:t>
      </w:r>
      <w:r w:rsidR="0018037A">
        <w:rPr>
          <w:rFonts w:ascii="Arial" w:hAnsi="Arial" w:cs="Arial"/>
          <w:szCs w:val="22"/>
          <w:lang w:val="de-CH"/>
        </w:rPr>
        <w:t>38</w:t>
      </w:r>
      <w:r w:rsidR="0018037A" w:rsidRPr="00D23BBB">
        <w:rPr>
          <w:rFonts w:ascii="Arial" w:hAnsi="Arial" w:cs="Arial"/>
          <w:szCs w:val="22"/>
          <w:lang w:val="de-CH"/>
        </w:rPr>
        <w:t xml:space="preserve"> </w:t>
      </w:r>
      <w:r w:rsidR="00C73DEF">
        <w:rPr>
          <w:rFonts w:ascii="Arial" w:hAnsi="Arial" w:cs="Arial"/>
          <w:szCs w:val="22"/>
          <w:lang w:val="de-CH"/>
        </w:rPr>
        <w:t xml:space="preserve">Abs. 6 </w:t>
      </w:r>
      <w:r w:rsidR="00C376E5" w:rsidRPr="00D23BBB">
        <w:rPr>
          <w:rFonts w:ascii="Arial" w:hAnsi="Arial" w:cs="Arial"/>
          <w:szCs w:val="22"/>
          <w:lang w:val="de-CH"/>
        </w:rPr>
        <w:t>vornehmen.</w:t>
      </w:r>
    </w:p>
    <w:p w:rsidR="002B6964" w:rsidRPr="00D23BBB" w:rsidRDefault="002B6964" w:rsidP="00C7353D">
      <w:pPr>
        <w:tabs>
          <w:tab w:val="left" w:pos="284"/>
          <w:tab w:val="right" w:pos="9045"/>
        </w:tabs>
        <w:ind w:left="284" w:hanging="284"/>
        <w:rPr>
          <w:rFonts w:ascii="Arial" w:hAnsi="Arial" w:cs="Arial"/>
          <w:szCs w:val="22"/>
          <w:lang w:val="de-CH"/>
        </w:rPr>
      </w:pPr>
    </w:p>
    <w:p w:rsidR="00A76CEB" w:rsidRPr="00D23BBB" w:rsidRDefault="00B73945" w:rsidP="00B73945">
      <w:pPr>
        <w:pStyle w:val="berschrift2"/>
        <w:ind w:left="0" w:firstLine="0"/>
      </w:pPr>
      <w:r>
        <w:rPr>
          <w:rFonts w:cs="Arial"/>
          <w:szCs w:val="22"/>
        </w:rPr>
        <w:br w:type="page"/>
      </w:r>
      <w:bookmarkStart w:id="681" w:name="_Toc101863370"/>
      <w:bookmarkStart w:id="682" w:name="_Toc101863552"/>
      <w:bookmarkStart w:id="683" w:name="_Toc251135290"/>
      <w:bookmarkStart w:id="684" w:name="_Toc251147634"/>
      <w:bookmarkStart w:id="685" w:name="_Toc251147766"/>
      <w:bookmarkStart w:id="686" w:name="_Toc251153087"/>
      <w:bookmarkStart w:id="687" w:name="_Toc251153164"/>
      <w:bookmarkStart w:id="688" w:name="_Toc251153234"/>
      <w:bookmarkStart w:id="689" w:name="_Toc251153304"/>
      <w:bookmarkStart w:id="690" w:name="_Toc318817665"/>
      <w:bookmarkStart w:id="691" w:name="_Toc348362387"/>
      <w:bookmarkStart w:id="692" w:name="_Toc504983212"/>
      <w:r w:rsidR="002A7504" w:rsidRPr="00D23BBB">
        <w:lastRenderedPageBreak/>
        <w:t>Art.</w:t>
      </w:r>
      <w:r w:rsidR="00C376E5" w:rsidRPr="00D23BBB">
        <w:t xml:space="preserve"> 4</w:t>
      </w:r>
      <w:r w:rsidR="00967D8B">
        <w:t>4</w:t>
      </w:r>
      <w:r w:rsidR="00C376E5" w:rsidRPr="00D23BBB">
        <w:tab/>
      </w:r>
      <w:bookmarkStart w:id="693" w:name="_Toc494878739"/>
      <w:r w:rsidR="00A76CEB" w:rsidRPr="00D23BBB">
        <w:t>Betriebsgebühr</w:t>
      </w:r>
      <w:bookmarkEnd w:id="693"/>
      <w:r w:rsidR="00C376E5" w:rsidRPr="00D23BBB">
        <w:t>;</w:t>
      </w:r>
      <w:r w:rsidR="00E54519" w:rsidRPr="00D23BBB">
        <w:t xml:space="preserve"> </w:t>
      </w:r>
      <w:r w:rsidR="00C376E5" w:rsidRPr="00D23BBB">
        <w:t>2. Berechnung</w:t>
      </w:r>
      <w:bookmarkEnd w:id="681"/>
      <w:bookmarkEnd w:id="682"/>
      <w:bookmarkEnd w:id="683"/>
      <w:bookmarkEnd w:id="684"/>
      <w:bookmarkEnd w:id="685"/>
      <w:bookmarkEnd w:id="686"/>
      <w:bookmarkEnd w:id="687"/>
      <w:bookmarkEnd w:id="688"/>
      <w:bookmarkEnd w:id="689"/>
      <w:bookmarkEnd w:id="690"/>
      <w:bookmarkEnd w:id="691"/>
      <w:bookmarkEnd w:id="692"/>
    </w:p>
    <w:p w:rsidR="00A76CEB" w:rsidRPr="00D23BBB" w:rsidRDefault="00A76CEB">
      <w:pPr>
        <w:tabs>
          <w:tab w:val="left" w:pos="284"/>
          <w:tab w:val="right" w:pos="9045"/>
        </w:tabs>
        <w:ind w:left="284" w:hanging="284"/>
        <w:rPr>
          <w:rFonts w:ascii="Arial" w:hAnsi="Arial" w:cs="Arial"/>
          <w:lang w:val="de-CH"/>
        </w:rPr>
      </w:pPr>
    </w:p>
    <w:p w:rsidR="00D579F8" w:rsidRPr="00D23BBB" w:rsidRDefault="00A76CEB" w:rsidP="00B3039F">
      <w:pPr>
        <w:spacing w:after="120"/>
        <w:ind w:left="425" w:hanging="425"/>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Die Grund</w:t>
      </w:r>
      <w:r w:rsidR="00983EFD" w:rsidRPr="00D23BBB">
        <w:rPr>
          <w:rFonts w:ascii="Arial" w:hAnsi="Arial" w:cs="Arial"/>
          <w:szCs w:val="22"/>
          <w:lang w:val="de-CH"/>
        </w:rPr>
        <w:t>- und Mengen</w:t>
      </w:r>
      <w:r w:rsidRPr="00D23BBB">
        <w:rPr>
          <w:rFonts w:ascii="Arial" w:hAnsi="Arial" w:cs="Arial"/>
          <w:szCs w:val="22"/>
          <w:lang w:val="de-CH"/>
        </w:rPr>
        <w:t>gebühr</w:t>
      </w:r>
      <w:r w:rsidR="00C14CBF" w:rsidRPr="00D23BBB">
        <w:rPr>
          <w:rFonts w:ascii="Arial" w:hAnsi="Arial" w:cs="Arial"/>
          <w:szCs w:val="22"/>
          <w:lang w:val="de-CH"/>
        </w:rPr>
        <w:t>en</w:t>
      </w:r>
      <w:r w:rsidRPr="00D23BBB">
        <w:rPr>
          <w:rFonts w:ascii="Arial" w:hAnsi="Arial" w:cs="Arial"/>
          <w:szCs w:val="22"/>
          <w:lang w:val="de-CH"/>
        </w:rPr>
        <w:t xml:space="preserve"> </w:t>
      </w:r>
      <w:r w:rsidR="00C14CBF" w:rsidRPr="00D23BBB">
        <w:rPr>
          <w:rFonts w:ascii="Arial" w:hAnsi="Arial" w:cs="Arial"/>
          <w:szCs w:val="22"/>
          <w:lang w:val="de-CH"/>
        </w:rPr>
        <w:t xml:space="preserve">werden </w:t>
      </w:r>
      <w:r w:rsidR="00983EFD" w:rsidRPr="00D23BBB">
        <w:rPr>
          <w:rFonts w:ascii="Arial" w:hAnsi="Arial" w:cs="Arial"/>
          <w:szCs w:val="22"/>
          <w:lang w:val="de-CH"/>
        </w:rPr>
        <w:t xml:space="preserve">wie folgt </w:t>
      </w:r>
      <w:r w:rsidRPr="00D23BBB">
        <w:rPr>
          <w:rFonts w:ascii="Arial" w:hAnsi="Arial" w:cs="Arial"/>
          <w:szCs w:val="22"/>
          <w:lang w:val="de-CH"/>
        </w:rPr>
        <w:t>berechnet:</w:t>
      </w:r>
    </w:p>
    <w:p w:rsidR="00A76CEB" w:rsidRPr="00D23BBB" w:rsidRDefault="00A76CEB" w:rsidP="00B3039F">
      <w:pPr>
        <w:spacing w:after="120"/>
        <w:ind w:left="425" w:hanging="425"/>
        <w:jc w:val="both"/>
        <w:rPr>
          <w:rFonts w:ascii="Arial" w:hAnsi="Arial" w:cs="Arial"/>
          <w:szCs w:val="22"/>
          <w:lang w:val="de-CH"/>
        </w:rPr>
      </w:pPr>
    </w:p>
    <w:p w:rsidR="00A76CEB" w:rsidRPr="00D23BBB" w:rsidRDefault="00A76CEB" w:rsidP="00396859">
      <w:pPr>
        <w:tabs>
          <w:tab w:val="left" w:pos="1560"/>
          <w:tab w:val="left" w:pos="2127"/>
          <w:tab w:val="left" w:pos="3261"/>
        </w:tabs>
        <w:ind w:left="426"/>
        <w:rPr>
          <w:rFonts w:ascii="Arial" w:hAnsi="Arial" w:cs="Arial"/>
          <w:szCs w:val="22"/>
          <w:lang w:val="de-CH"/>
        </w:rPr>
      </w:pPr>
      <w:r w:rsidRPr="00D23BBB">
        <w:rPr>
          <w:rFonts w:ascii="Arial" w:hAnsi="Arial" w:cs="Arial"/>
          <w:szCs w:val="22"/>
          <w:lang w:val="de-CH"/>
        </w:rPr>
        <w:t>Grundgebühr</w:t>
      </w:r>
      <w:r w:rsidRPr="00D23BBB">
        <w:rPr>
          <w:rFonts w:ascii="Arial" w:hAnsi="Arial" w:cs="Arial"/>
          <w:szCs w:val="22"/>
          <w:lang w:val="de-CH"/>
        </w:rPr>
        <w:tab/>
      </w:r>
      <w:r w:rsidR="00902799" w:rsidRPr="00D23BBB">
        <w:rPr>
          <w:rFonts w:ascii="Arial" w:hAnsi="Arial" w:cs="Arial"/>
          <w:szCs w:val="22"/>
          <w:lang w:val="de-CH"/>
        </w:rPr>
        <w:t>=</w:t>
      </w:r>
      <w:r w:rsidR="00902799" w:rsidRPr="00D23BBB">
        <w:rPr>
          <w:rFonts w:ascii="Arial" w:hAnsi="Arial" w:cs="Arial"/>
          <w:szCs w:val="22"/>
          <w:lang w:val="de-CH"/>
        </w:rPr>
        <w:tab/>
      </w:r>
      <w:r w:rsidRPr="00D23BBB">
        <w:rPr>
          <w:rFonts w:ascii="Arial" w:hAnsi="Arial" w:cs="Arial"/>
          <w:szCs w:val="22"/>
          <w:lang w:val="de-CH"/>
        </w:rPr>
        <w:t>GF x TF x KG</w:t>
      </w:r>
      <w:r w:rsidRPr="00D23BBB">
        <w:rPr>
          <w:rFonts w:ascii="Arial" w:hAnsi="Arial" w:cs="Arial"/>
          <w:szCs w:val="22"/>
          <w:lang w:val="de-CH"/>
        </w:rPr>
        <w:tab/>
      </w:r>
      <w:r w:rsidR="00C73DEF">
        <w:rPr>
          <w:rFonts w:ascii="Arial" w:hAnsi="Arial" w:cs="Arial"/>
          <w:szCs w:val="22"/>
          <w:lang w:val="de-CH"/>
        </w:rPr>
        <w:t xml:space="preserve">KG </w:t>
      </w:r>
      <w:r w:rsidR="00902799" w:rsidRPr="00D23BBB">
        <w:rPr>
          <w:rFonts w:ascii="Arial" w:hAnsi="Arial" w:cs="Arial"/>
          <w:szCs w:val="22"/>
          <w:lang w:val="de-CH"/>
        </w:rPr>
        <w:t>=</w:t>
      </w:r>
      <w:r w:rsidR="00902799" w:rsidRPr="00D23BBB">
        <w:rPr>
          <w:rFonts w:ascii="Arial" w:hAnsi="Arial" w:cs="Arial"/>
          <w:szCs w:val="22"/>
          <w:lang w:val="de-CH"/>
        </w:rPr>
        <w:tab/>
      </w:r>
      <w:r w:rsidR="00C73DEF">
        <w:rPr>
          <w:rFonts w:ascii="Arial" w:hAnsi="Arial" w:cs="Arial"/>
          <w:szCs w:val="22"/>
          <w:lang w:val="de-CH"/>
        </w:rPr>
        <w:tab/>
      </w:r>
      <w:r w:rsidR="00396859" w:rsidRPr="00D23BBB">
        <w:rPr>
          <w:rFonts w:ascii="Arial" w:hAnsi="Arial" w:cs="Arial"/>
          <w:szCs w:val="22"/>
          <w:u w:val="single"/>
          <w:lang w:val="de-CH"/>
        </w:rPr>
        <w:t xml:space="preserve">  </w:t>
      </w:r>
      <w:r w:rsidRPr="00D23BBB">
        <w:rPr>
          <w:rFonts w:ascii="Arial" w:hAnsi="Arial" w:cs="Arial"/>
          <w:szCs w:val="22"/>
          <w:u w:val="single"/>
          <w:lang w:val="de-CH"/>
        </w:rPr>
        <w:t>Q</w:t>
      </w:r>
      <w:r w:rsidR="00396859" w:rsidRPr="00D23BBB">
        <w:rPr>
          <w:rFonts w:ascii="Arial" w:hAnsi="Arial" w:cs="Arial"/>
          <w:szCs w:val="22"/>
          <w:u w:val="single"/>
          <w:lang w:val="de-CH"/>
        </w:rPr>
        <w:t xml:space="preserve"> </w:t>
      </w:r>
      <w:r w:rsidRPr="00D23BBB">
        <w:rPr>
          <w:rFonts w:ascii="Arial" w:hAnsi="Arial" w:cs="Arial"/>
          <w:szCs w:val="22"/>
          <w:u w:val="single"/>
          <w:lang w:val="de-CH"/>
        </w:rPr>
        <w:t>x 30</w:t>
      </w:r>
      <w:r w:rsidR="00396859" w:rsidRPr="00D23BBB">
        <w:rPr>
          <w:rFonts w:ascii="Arial" w:hAnsi="Arial" w:cs="Arial"/>
          <w:szCs w:val="22"/>
          <w:u w:val="single"/>
          <w:lang w:val="de-CH"/>
        </w:rPr>
        <w:t xml:space="preserve">  </w:t>
      </w:r>
      <w:r w:rsidR="00396859" w:rsidRPr="00D23BBB">
        <w:rPr>
          <w:rFonts w:ascii="Arial" w:hAnsi="Arial" w:cs="Arial"/>
          <w:szCs w:val="22"/>
          <w:lang w:val="de-CH"/>
        </w:rPr>
        <w:t xml:space="preserve"> </w:t>
      </w:r>
    </w:p>
    <w:p w:rsidR="00A76CEB" w:rsidRPr="00D23BBB" w:rsidRDefault="00A76CEB" w:rsidP="00396859">
      <w:pPr>
        <w:tabs>
          <w:tab w:val="left" w:pos="1560"/>
          <w:tab w:val="left" w:pos="2127"/>
          <w:tab w:val="left" w:pos="3261"/>
        </w:tabs>
        <w:spacing w:after="120"/>
        <w:ind w:left="426"/>
        <w:rPr>
          <w:rFonts w:ascii="Arial" w:hAnsi="Arial" w:cs="Arial"/>
          <w:szCs w:val="22"/>
          <w:lang w:val="de-CH"/>
        </w:rPr>
      </w:pP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00C7353D" w:rsidRPr="00D23BBB">
        <w:rPr>
          <w:rFonts w:ascii="Arial" w:hAnsi="Arial" w:cs="Arial"/>
          <w:szCs w:val="22"/>
          <w:lang w:val="de-CH"/>
        </w:rPr>
        <w:tab/>
      </w:r>
      <w:r w:rsidR="00396859" w:rsidRPr="00D23BBB">
        <w:rPr>
          <w:rFonts w:ascii="Arial" w:hAnsi="Arial" w:cs="Arial"/>
          <w:szCs w:val="22"/>
          <w:lang w:val="de-CH"/>
        </w:rPr>
        <w:tab/>
      </w:r>
      <w:r w:rsidR="00C7353D" w:rsidRPr="00D23BBB">
        <w:rPr>
          <w:rFonts w:ascii="Arial" w:hAnsi="Arial" w:cs="Arial"/>
          <w:szCs w:val="22"/>
          <w:lang w:val="de-CH"/>
        </w:rPr>
        <w:tab/>
      </w:r>
      <w:r w:rsidR="00C73DEF">
        <w:rPr>
          <w:rFonts w:ascii="Arial" w:hAnsi="Arial" w:cs="Arial"/>
          <w:szCs w:val="22"/>
          <w:lang w:val="de-CH"/>
        </w:rPr>
        <w:tab/>
      </w:r>
      <w:r w:rsidR="00396859" w:rsidRPr="00D23BBB">
        <w:rPr>
          <w:rFonts w:ascii="Arial" w:hAnsi="Arial" w:cs="Arial"/>
          <w:szCs w:val="22"/>
          <w:lang w:val="de-CH"/>
        </w:rPr>
        <w:t xml:space="preserve"> </w:t>
      </w:r>
      <w:r w:rsidRPr="00D23BBB">
        <w:rPr>
          <w:rFonts w:ascii="Arial" w:hAnsi="Arial" w:cs="Arial"/>
          <w:szCs w:val="22"/>
          <w:lang w:val="de-CH"/>
        </w:rPr>
        <w:t xml:space="preserve">F x 100  </w:t>
      </w:r>
    </w:p>
    <w:p w:rsidR="00A76CEB" w:rsidRPr="00D23BBB" w:rsidRDefault="00A76CEB" w:rsidP="00396859">
      <w:pPr>
        <w:tabs>
          <w:tab w:val="left" w:pos="1560"/>
          <w:tab w:val="left" w:pos="2127"/>
          <w:tab w:val="left" w:pos="3261"/>
        </w:tabs>
        <w:ind w:left="426"/>
        <w:rPr>
          <w:rFonts w:ascii="Arial" w:hAnsi="Arial" w:cs="Arial"/>
          <w:szCs w:val="22"/>
          <w:lang w:val="de-CH"/>
        </w:rPr>
      </w:pPr>
      <w:r w:rsidRPr="00D23BBB">
        <w:rPr>
          <w:rFonts w:ascii="Arial" w:hAnsi="Arial" w:cs="Arial"/>
          <w:szCs w:val="22"/>
          <w:lang w:val="de-CH"/>
        </w:rPr>
        <w:t>Mengengebühr</w:t>
      </w:r>
      <w:r w:rsidR="00902799" w:rsidRPr="00D23BBB">
        <w:rPr>
          <w:rFonts w:ascii="Arial" w:hAnsi="Arial" w:cs="Arial"/>
          <w:szCs w:val="22"/>
          <w:lang w:val="de-CH"/>
        </w:rPr>
        <w:tab/>
        <w:t>=</w:t>
      </w:r>
      <w:r w:rsidR="00902799" w:rsidRPr="00D23BBB">
        <w:rPr>
          <w:rFonts w:ascii="Arial" w:hAnsi="Arial" w:cs="Arial"/>
          <w:szCs w:val="22"/>
          <w:lang w:val="de-CH"/>
        </w:rPr>
        <w:tab/>
      </w:r>
      <w:r w:rsidRPr="00D23BBB">
        <w:rPr>
          <w:rFonts w:ascii="Arial" w:hAnsi="Arial" w:cs="Arial"/>
          <w:szCs w:val="22"/>
          <w:lang w:val="de-CH"/>
        </w:rPr>
        <w:t>W2 x KW</w:t>
      </w:r>
      <w:r w:rsidRPr="00D23BBB">
        <w:rPr>
          <w:rFonts w:ascii="Arial" w:hAnsi="Arial" w:cs="Arial"/>
          <w:szCs w:val="22"/>
          <w:lang w:val="de-CH"/>
        </w:rPr>
        <w:tab/>
      </w:r>
      <w:r w:rsidR="00C73DEF">
        <w:rPr>
          <w:rFonts w:ascii="Arial" w:hAnsi="Arial" w:cs="Arial"/>
          <w:szCs w:val="22"/>
          <w:lang w:val="de-CH"/>
        </w:rPr>
        <w:tab/>
      </w:r>
      <w:r w:rsidRPr="00D23BBB">
        <w:rPr>
          <w:rFonts w:ascii="Arial" w:hAnsi="Arial" w:cs="Arial"/>
          <w:szCs w:val="22"/>
          <w:lang w:val="de-CH"/>
        </w:rPr>
        <w:t>KW</w:t>
      </w:r>
      <w:r w:rsidR="00C73DEF">
        <w:rPr>
          <w:rFonts w:ascii="Arial" w:hAnsi="Arial" w:cs="Arial"/>
          <w:szCs w:val="22"/>
          <w:lang w:val="de-CH"/>
        </w:rPr>
        <w:t xml:space="preserve"> </w:t>
      </w:r>
      <w:r w:rsidR="00902799" w:rsidRPr="00D23BBB">
        <w:rPr>
          <w:rFonts w:ascii="Arial" w:hAnsi="Arial" w:cs="Arial"/>
          <w:szCs w:val="22"/>
          <w:lang w:val="de-CH"/>
        </w:rPr>
        <w:t>=</w:t>
      </w:r>
      <w:r w:rsidR="00902799" w:rsidRPr="00D23BBB">
        <w:rPr>
          <w:rFonts w:ascii="Arial" w:hAnsi="Arial" w:cs="Arial"/>
          <w:szCs w:val="22"/>
          <w:lang w:val="de-CH"/>
        </w:rPr>
        <w:tab/>
      </w:r>
      <w:r w:rsidR="007729B7">
        <w:rPr>
          <w:rFonts w:ascii="Arial" w:hAnsi="Arial" w:cs="Arial"/>
          <w:szCs w:val="22"/>
          <w:lang w:val="de-CH"/>
        </w:rPr>
        <w:tab/>
      </w:r>
      <w:r w:rsidR="00396859" w:rsidRPr="00D23BBB">
        <w:rPr>
          <w:rFonts w:ascii="Arial" w:hAnsi="Arial" w:cs="Arial"/>
          <w:szCs w:val="22"/>
          <w:u w:val="single"/>
          <w:lang w:val="de-CH"/>
        </w:rPr>
        <w:t xml:space="preserve">  </w:t>
      </w:r>
      <w:r w:rsidRPr="00D23BBB">
        <w:rPr>
          <w:rFonts w:ascii="Arial" w:hAnsi="Arial" w:cs="Arial"/>
          <w:szCs w:val="22"/>
          <w:u w:val="single"/>
          <w:lang w:val="de-CH"/>
        </w:rPr>
        <w:t xml:space="preserve">Q </w:t>
      </w:r>
      <w:r w:rsidR="00396859" w:rsidRPr="00D23BBB">
        <w:rPr>
          <w:rFonts w:ascii="Arial" w:hAnsi="Arial" w:cs="Arial"/>
          <w:szCs w:val="22"/>
          <w:u w:val="single"/>
          <w:lang w:val="de-CH"/>
        </w:rPr>
        <w:t xml:space="preserve"> </w:t>
      </w:r>
      <w:r w:rsidRPr="00D23BBB">
        <w:rPr>
          <w:rFonts w:ascii="Arial" w:hAnsi="Arial" w:cs="Arial"/>
          <w:szCs w:val="22"/>
          <w:u w:val="single"/>
          <w:lang w:val="de-CH"/>
        </w:rPr>
        <w:t>x</w:t>
      </w:r>
      <w:r w:rsidR="00396859" w:rsidRPr="00D23BBB">
        <w:rPr>
          <w:rFonts w:ascii="Arial" w:hAnsi="Arial" w:cs="Arial"/>
          <w:szCs w:val="22"/>
          <w:u w:val="single"/>
          <w:lang w:val="de-CH"/>
        </w:rPr>
        <w:t xml:space="preserve"> </w:t>
      </w:r>
      <w:r w:rsidRPr="00D23BBB">
        <w:rPr>
          <w:rFonts w:ascii="Arial" w:hAnsi="Arial" w:cs="Arial"/>
          <w:szCs w:val="22"/>
          <w:u w:val="single"/>
          <w:lang w:val="de-CH"/>
        </w:rPr>
        <w:t xml:space="preserve"> 70</w:t>
      </w:r>
      <w:r w:rsidR="00396859" w:rsidRPr="00D23BBB">
        <w:rPr>
          <w:rFonts w:ascii="Arial" w:hAnsi="Arial" w:cs="Arial"/>
          <w:szCs w:val="22"/>
          <w:u w:val="single"/>
          <w:lang w:val="de-CH"/>
        </w:rPr>
        <w:t xml:space="preserve">   </w:t>
      </w:r>
    </w:p>
    <w:p w:rsidR="00A76CEB" w:rsidRPr="00D23BBB" w:rsidRDefault="00396859" w:rsidP="00396859">
      <w:pPr>
        <w:tabs>
          <w:tab w:val="left" w:pos="1560"/>
          <w:tab w:val="left" w:pos="2127"/>
          <w:tab w:val="left" w:pos="3261"/>
        </w:tabs>
        <w:spacing w:after="120"/>
        <w:ind w:left="426"/>
        <w:rPr>
          <w:rFonts w:ascii="Arial" w:hAnsi="Arial" w:cs="Arial"/>
          <w:szCs w:val="22"/>
          <w:lang w:val="de-CH"/>
        </w:rPr>
      </w:pP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Pr="00D23BBB">
        <w:rPr>
          <w:rFonts w:ascii="Arial" w:hAnsi="Arial" w:cs="Arial"/>
          <w:szCs w:val="22"/>
          <w:lang w:val="de-CH"/>
        </w:rPr>
        <w:tab/>
      </w:r>
      <w:r w:rsidR="00C73DEF">
        <w:rPr>
          <w:rFonts w:ascii="Arial" w:hAnsi="Arial" w:cs="Arial"/>
          <w:szCs w:val="22"/>
          <w:lang w:val="de-CH"/>
        </w:rPr>
        <w:tab/>
      </w:r>
      <w:r w:rsidRPr="00D23BBB">
        <w:rPr>
          <w:rFonts w:ascii="Arial" w:hAnsi="Arial" w:cs="Arial"/>
          <w:szCs w:val="22"/>
          <w:lang w:val="de-CH"/>
        </w:rPr>
        <w:tab/>
      </w:r>
      <w:r w:rsidR="00A76CEB" w:rsidRPr="00D23BBB">
        <w:rPr>
          <w:rFonts w:ascii="Arial" w:hAnsi="Arial" w:cs="Arial"/>
          <w:szCs w:val="22"/>
          <w:lang w:val="de-CH"/>
        </w:rPr>
        <w:t>W1 x 100</w:t>
      </w:r>
    </w:p>
    <w:p w:rsidR="00A76CEB" w:rsidRPr="00D23BBB" w:rsidRDefault="00A76CEB" w:rsidP="00396859">
      <w:pPr>
        <w:tabs>
          <w:tab w:val="left" w:pos="284"/>
          <w:tab w:val="left" w:pos="1560"/>
          <w:tab w:val="left" w:pos="2268"/>
          <w:tab w:val="right" w:pos="7097"/>
        </w:tabs>
        <w:ind w:left="1134" w:hanging="708"/>
        <w:rPr>
          <w:rFonts w:ascii="Arial" w:hAnsi="Arial" w:cs="Arial"/>
          <w:szCs w:val="22"/>
          <w:lang w:val="de-CH"/>
        </w:rPr>
      </w:pPr>
      <w:r w:rsidRPr="00D23BBB">
        <w:rPr>
          <w:rFonts w:ascii="Arial" w:hAnsi="Arial" w:cs="Arial"/>
          <w:szCs w:val="22"/>
          <w:lang w:val="de-CH"/>
        </w:rPr>
        <w:t>GF</w:t>
      </w:r>
      <w:r w:rsidRPr="00D23BBB">
        <w:rPr>
          <w:rFonts w:ascii="Arial" w:hAnsi="Arial" w:cs="Arial"/>
          <w:szCs w:val="22"/>
          <w:lang w:val="de-CH"/>
        </w:rPr>
        <w:tab/>
        <w:t>=</w:t>
      </w:r>
      <w:r w:rsidRPr="00D23BBB">
        <w:rPr>
          <w:rFonts w:ascii="Arial" w:hAnsi="Arial" w:cs="Arial"/>
          <w:szCs w:val="22"/>
          <w:lang w:val="de-CH"/>
        </w:rPr>
        <w:tab/>
        <w:t xml:space="preserve">Grundstücksfläche </w:t>
      </w:r>
      <w:r w:rsidR="002614BE" w:rsidRPr="00D23BBB">
        <w:rPr>
          <w:rFonts w:ascii="Arial" w:hAnsi="Arial" w:cs="Arial"/>
          <w:szCs w:val="22"/>
          <w:lang w:val="de-CH"/>
        </w:rPr>
        <w:t>bzw. gebührenpflichtige Fläche</w:t>
      </w:r>
      <w:r w:rsidR="0011071B" w:rsidRPr="00D23BBB">
        <w:rPr>
          <w:rFonts w:ascii="Arial" w:hAnsi="Arial" w:cs="Arial"/>
          <w:szCs w:val="22"/>
          <w:lang w:val="de-CH"/>
        </w:rPr>
        <w:t xml:space="preserve"> </w:t>
      </w:r>
      <w:r w:rsidR="00D260CE" w:rsidRPr="00D23BBB">
        <w:rPr>
          <w:rFonts w:ascii="Arial" w:hAnsi="Arial" w:cs="Arial"/>
          <w:szCs w:val="22"/>
          <w:lang w:val="de-CH"/>
        </w:rPr>
        <w:t xml:space="preserve">gemäss Art. </w:t>
      </w:r>
      <w:r w:rsidR="0018037A">
        <w:rPr>
          <w:rFonts w:ascii="Arial" w:hAnsi="Arial" w:cs="Arial"/>
          <w:szCs w:val="22"/>
          <w:lang w:val="de-CH"/>
        </w:rPr>
        <w:t>45</w:t>
      </w:r>
    </w:p>
    <w:p w:rsidR="00A76CEB" w:rsidRPr="00D23BBB" w:rsidRDefault="00A76CEB" w:rsidP="00396859">
      <w:pPr>
        <w:tabs>
          <w:tab w:val="left" w:pos="284"/>
          <w:tab w:val="left" w:pos="1560"/>
          <w:tab w:val="left" w:pos="2268"/>
          <w:tab w:val="right" w:pos="7097"/>
        </w:tabs>
        <w:ind w:left="1134" w:hanging="708"/>
        <w:rPr>
          <w:rFonts w:ascii="Arial" w:hAnsi="Arial" w:cs="Arial"/>
          <w:szCs w:val="22"/>
          <w:lang w:val="de-CH"/>
        </w:rPr>
      </w:pPr>
      <w:r w:rsidRPr="00D23BBB">
        <w:rPr>
          <w:rFonts w:ascii="Arial" w:hAnsi="Arial" w:cs="Arial"/>
          <w:szCs w:val="22"/>
          <w:lang w:val="de-CH"/>
        </w:rPr>
        <w:t>TF</w:t>
      </w:r>
      <w:r w:rsidR="00902799" w:rsidRPr="00D23BBB">
        <w:rPr>
          <w:rFonts w:ascii="Arial" w:hAnsi="Arial" w:cs="Arial"/>
          <w:szCs w:val="22"/>
          <w:lang w:val="de-CH"/>
        </w:rPr>
        <w:tab/>
        <w:t>=</w:t>
      </w:r>
      <w:r w:rsidRPr="00D23BBB">
        <w:rPr>
          <w:rFonts w:ascii="Arial" w:hAnsi="Arial" w:cs="Arial"/>
          <w:szCs w:val="22"/>
          <w:lang w:val="de-CH"/>
        </w:rPr>
        <w:tab/>
        <w:t>Tarifzonenfaktor</w:t>
      </w:r>
    </w:p>
    <w:p w:rsidR="00A76CEB"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KG</w:t>
      </w:r>
      <w:r w:rsidR="00902799" w:rsidRPr="00D23BBB">
        <w:rPr>
          <w:rFonts w:ascii="Arial" w:hAnsi="Arial" w:cs="Arial"/>
          <w:szCs w:val="22"/>
          <w:lang w:val="de-CH"/>
        </w:rPr>
        <w:tab/>
        <w:t>=</w:t>
      </w:r>
      <w:r w:rsidR="00902799" w:rsidRPr="00D23BBB">
        <w:rPr>
          <w:rFonts w:ascii="Arial" w:hAnsi="Arial" w:cs="Arial"/>
          <w:szCs w:val="22"/>
          <w:lang w:val="de-CH"/>
        </w:rPr>
        <w:tab/>
      </w:r>
      <w:r w:rsidR="0011071B" w:rsidRPr="00D23BBB">
        <w:rPr>
          <w:rFonts w:ascii="Arial" w:hAnsi="Arial" w:cs="Arial"/>
          <w:szCs w:val="22"/>
          <w:lang w:val="de-CH"/>
        </w:rPr>
        <w:t>Preis</w:t>
      </w:r>
      <w:r w:rsidRPr="00D23BBB">
        <w:rPr>
          <w:rFonts w:ascii="Arial" w:hAnsi="Arial" w:cs="Arial"/>
          <w:szCs w:val="22"/>
          <w:lang w:val="de-CH"/>
        </w:rPr>
        <w:t xml:space="preserve"> pro </w:t>
      </w:r>
      <w:r w:rsidR="00816A7A" w:rsidRPr="00D23BBB">
        <w:rPr>
          <w:rFonts w:ascii="Arial" w:hAnsi="Arial" w:cs="Arial"/>
          <w:szCs w:val="22"/>
          <w:lang w:val="de-CH"/>
        </w:rPr>
        <w:t xml:space="preserve">Quadratmeter </w:t>
      </w:r>
      <w:r w:rsidR="00D260CE" w:rsidRPr="00D23BBB">
        <w:rPr>
          <w:rFonts w:ascii="Arial" w:hAnsi="Arial" w:cs="Arial"/>
          <w:szCs w:val="22"/>
          <w:lang w:val="de-CH"/>
        </w:rPr>
        <w:t>tarifzonen</w:t>
      </w:r>
      <w:r w:rsidRPr="00D23BBB">
        <w:rPr>
          <w:rFonts w:ascii="Arial" w:hAnsi="Arial" w:cs="Arial"/>
          <w:szCs w:val="22"/>
          <w:lang w:val="de-CH"/>
        </w:rPr>
        <w:t xml:space="preserve">gewichteter </w:t>
      </w:r>
      <w:r w:rsidR="00D0390F" w:rsidRPr="00D23BBB">
        <w:rPr>
          <w:rFonts w:ascii="Arial" w:hAnsi="Arial" w:cs="Arial"/>
          <w:szCs w:val="22"/>
          <w:lang w:val="de-CH"/>
        </w:rPr>
        <w:t xml:space="preserve">Fläche </w:t>
      </w:r>
    </w:p>
    <w:p w:rsidR="00A76CEB"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Q</w:t>
      </w:r>
      <w:r w:rsidR="00902799" w:rsidRPr="00D23BBB">
        <w:rPr>
          <w:rFonts w:ascii="Arial" w:hAnsi="Arial" w:cs="Arial"/>
          <w:szCs w:val="22"/>
          <w:lang w:val="de-CH"/>
        </w:rPr>
        <w:tab/>
        <w:t>=</w:t>
      </w:r>
      <w:r w:rsidRPr="00D23BBB">
        <w:rPr>
          <w:rFonts w:ascii="Arial" w:hAnsi="Arial" w:cs="Arial"/>
          <w:szCs w:val="22"/>
          <w:lang w:val="de-CH"/>
        </w:rPr>
        <w:tab/>
        <w:t xml:space="preserve">Jährliche Betriebskosten </w:t>
      </w:r>
    </w:p>
    <w:p w:rsidR="00A76CEB"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F</w:t>
      </w:r>
      <w:r w:rsidR="00902799" w:rsidRPr="00D23BBB">
        <w:rPr>
          <w:rFonts w:ascii="Arial" w:hAnsi="Arial" w:cs="Arial"/>
          <w:szCs w:val="22"/>
          <w:lang w:val="de-CH"/>
        </w:rPr>
        <w:tab/>
        <w:t>=</w:t>
      </w:r>
      <w:r w:rsidRPr="00D23BBB">
        <w:rPr>
          <w:rFonts w:ascii="Arial" w:hAnsi="Arial" w:cs="Arial"/>
          <w:szCs w:val="22"/>
          <w:lang w:val="de-CH"/>
        </w:rPr>
        <w:tab/>
        <w:t xml:space="preserve">Gesamte </w:t>
      </w:r>
      <w:r w:rsidR="00325CB1" w:rsidRPr="00D23BBB">
        <w:rPr>
          <w:rFonts w:ascii="Arial" w:hAnsi="Arial" w:cs="Arial"/>
          <w:szCs w:val="22"/>
          <w:lang w:val="de-CH"/>
        </w:rPr>
        <w:t>tarifzonen</w:t>
      </w:r>
      <w:r w:rsidRPr="00D23BBB">
        <w:rPr>
          <w:rFonts w:ascii="Arial" w:hAnsi="Arial" w:cs="Arial"/>
          <w:szCs w:val="22"/>
          <w:lang w:val="de-CH"/>
        </w:rPr>
        <w:t>gewichtete Fläche</w:t>
      </w:r>
      <w:r w:rsidR="00325CB1" w:rsidRPr="00D23BBB">
        <w:rPr>
          <w:rFonts w:ascii="Arial" w:hAnsi="Arial" w:cs="Arial"/>
          <w:szCs w:val="22"/>
          <w:lang w:val="de-CH"/>
        </w:rPr>
        <w:t>n</w:t>
      </w:r>
      <w:r w:rsidRPr="00D23BBB">
        <w:rPr>
          <w:rFonts w:ascii="Arial" w:hAnsi="Arial" w:cs="Arial"/>
          <w:szCs w:val="22"/>
          <w:lang w:val="de-CH"/>
        </w:rPr>
        <w:t xml:space="preserve"> </w:t>
      </w:r>
    </w:p>
    <w:p w:rsidR="00E54519"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W1</w:t>
      </w:r>
      <w:r w:rsidRPr="00D23BBB">
        <w:rPr>
          <w:rFonts w:ascii="Arial" w:hAnsi="Arial" w:cs="Arial"/>
          <w:szCs w:val="22"/>
          <w:lang w:val="de-CH"/>
        </w:rPr>
        <w:tab/>
        <w:t>=</w:t>
      </w:r>
      <w:r w:rsidRPr="00D23BBB">
        <w:rPr>
          <w:rFonts w:ascii="Arial" w:hAnsi="Arial" w:cs="Arial"/>
          <w:szCs w:val="22"/>
          <w:lang w:val="de-CH"/>
        </w:rPr>
        <w:tab/>
        <w:t xml:space="preserve">Gesamte, </w:t>
      </w:r>
      <w:r w:rsidR="0011071B" w:rsidRPr="00D23BBB">
        <w:rPr>
          <w:rFonts w:ascii="Arial" w:hAnsi="Arial" w:cs="Arial"/>
          <w:szCs w:val="22"/>
          <w:lang w:val="de-CH"/>
        </w:rPr>
        <w:t xml:space="preserve">verrechnete </w:t>
      </w:r>
      <w:r w:rsidR="005504E6" w:rsidRPr="00D23BBB">
        <w:rPr>
          <w:rFonts w:ascii="Arial" w:hAnsi="Arial" w:cs="Arial"/>
          <w:szCs w:val="22"/>
          <w:lang w:val="de-CH"/>
        </w:rPr>
        <w:t>Wassermenge</w:t>
      </w:r>
      <w:r w:rsidR="00325CB1" w:rsidRPr="00D23BBB">
        <w:rPr>
          <w:rFonts w:ascii="Arial" w:hAnsi="Arial" w:cs="Arial"/>
          <w:szCs w:val="22"/>
          <w:lang w:val="de-CH"/>
        </w:rPr>
        <w:t>n</w:t>
      </w:r>
      <w:r w:rsidR="00902799" w:rsidRPr="00D23BBB">
        <w:rPr>
          <w:rFonts w:ascii="Arial" w:hAnsi="Arial" w:cs="Arial"/>
          <w:szCs w:val="22"/>
          <w:lang w:val="de-CH"/>
        </w:rPr>
        <w:t xml:space="preserve"> </w:t>
      </w:r>
      <w:r w:rsidR="00983EFD" w:rsidRPr="00D23BBB">
        <w:rPr>
          <w:rFonts w:ascii="Arial" w:hAnsi="Arial" w:cs="Arial"/>
          <w:szCs w:val="22"/>
          <w:lang w:val="de-CH"/>
        </w:rPr>
        <w:t xml:space="preserve"> </w:t>
      </w:r>
    </w:p>
    <w:p w:rsidR="00A76CEB"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W2</w:t>
      </w:r>
      <w:r w:rsidRPr="00D23BBB">
        <w:rPr>
          <w:rFonts w:ascii="Arial" w:hAnsi="Arial" w:cs="Arial"/>
          <w:szCs w:val="22"/>
          <w:lang w:val="de-CH"/>
        </w:rPr>
        <w:tab/>
        <w:t>=</w:t>
      </w:r>
      <w:r w:rsidRPr="00D23BBB">
        <w:rPr>
          <w:rFonts w:ascii="Arial" w:hAnsi="Arial" w:cs="Arial"/>
          <w:szCs w:val="22"/>
          <w:lang w:val="de-CH"/>
        </w:rPr>
        <w:tab/>
        <w:t>auf dem Grun</w:t>
      </w:r>
      <w:r w:rsidRPr="00D23BBB">
        <w:rPr>
          <w:rFonts w:ascii="Arial" w:hAnsi="Arial" w:cs="Arial"/>
          <w:szCs w:val="22"/>
          <w:lang w:val="de-CH"/>
        </w:rPr>
        <w:t>d</w:t>
      </w:r>
      <w:r w:rsidRPr="00D23BBB">
        <w:rPr>
          <w:rFonts w:ascii="Arial" w:hAnsi="Arial" w:cs="Arial"/>
          <w:szCs w:val="22"/>
          <w:lang w:val="de-CH"/>
        </w:rPr>
        <w:t xml:space="preserve">stück </w:t>
      </w:r>
      <w:r w:rsidR="0011071B" w:rsidRPr="00D23BBB">
        <w:rPr>
          <w:rFonts w:ascii="Arial" w:hAnsi="Arial" w:cs="Arial"/>
          <w:szCs w:val="22"/>
          <w:lang w:val="de-CH"/>
        </w:rPr>
        <w:t xml:space="preserve">verrechnete </w:t>
      </w:r>
      <w:r w:rsidR="005504E6" w:rsidRPr="00D23BBB">
        <w:rPr>
          <w:rFonts w:ascii="Arial" w:hAnsi="Arial" w:cs="Arial"/>
          <w:szCs w:val="22"/>
          <w:lang w:val="de-CH"/>
        </w:rPr>
        <w:t>W</w:t>
      </w:r>
      <w:r w:rsidR="0011071B" w:rsidRPr="00D23BBB">
        <w:rPr>
          <w:rFonts w:ascii="Arial" w:hAnsi="Arial" w:cs="Arial"/>
          <w:szCs w:val="22"/>
          <w:lang w:val="de-CH"/>
        </w:rPr>
        <w:t>assermenge</w:t>
      </w:r>
      <w:r w:rsidR="00902799" w:rsidRPr="00D23BBB">
        <w:rPr>
          <w:rFonts w:ascii="Arial" w:hAnsi="Arial" w:cs="Arial"/>
          <w:szCs w:val="22"/>
          <w:lang w:val="de-CH"/>
        </w:rPr>
        <w:t xml:space="preserve"> </w:t>
      </w:r>
    </w:p>
    <w:p w:rsidR="00A76CEB" w:rsidRPr="00D23BBB" w:rsidRDefault="00A76CEB" w:rsidP="00396859">
      <w:pPr>
        <w:tabs>
          <w:tab w:val="left" w:pos="284"/>
          <w:tab w:val="left" w:pos="1560"/>
          <w:tab w:val="left" w:pos="2268"/>
        </w:tabs>
        <w:ind w:left="1134" w:hanging="708"/>
        <w:rPr>
          <w:rFonts w:ascii="Arial" w:hAnsi="Arial" w:cs="Arial"/>
          <w:szCs w:val="22"/>
          <w:lang w:val="de-CH"/>
        </w:rPr>
      </w:pPr>
      <w:r w:rsidRPr="00D23BBB">
        <w:rPr>
          <w:rFonts w:ascii="Arial" w:hAnsi="Arial" w:cs="Arial"/>
          <w:szCs w:val="22"/>
          <w:lang w:val="de-CH"/>
        </w:rPr>
        <w:t>KW</w:t>
      </w:r>
      <w:r w:rsidRPr="00D23BBB">
        <w:rPr>
          <w:rFonts w:ascii="Arial" w:hAnsi="Arial" w:cs="Arial"/>
          <w:szCs w:val="22"/>
          <w:lang w:val="de-CH"/>
        </w:rPr>
        <w:tab/>
        <w:t>=</w:t>
      </w:r>
      <w:r w:rsidR="00902799" w:rsidRPr="00D23BBB">
        <w:rPr>
          <w:rFonts w:ascii="Arial" w:hAnsi="Arial" w:cs="Arial"/>
          <w:szCs w:val="22"/>
          <w:lang w:val="de-CH"/>
        </w:rPr>
        <w:tab/>
      </w:r>
      <w:r w:rsidR="0011071B" w:rsidRPr="00D23BBB">
        <w:rPr>
          <w:rFonts w:ascii="Arial" w:hAnsi="Arial" w:cs="Arial"/>
          <w:szCs w:val="22"/>
          <w:lang w:val="de-CH"/>
        </w:rPr>
        <w:t>Mengenpreis</w:t>
      </w:r>
      <w:r w:rsidRPr="00D23BBB">
        <w:rPr>
          <w:rFonts w:ascii="Arial" w:hAnsi="Arial" w:cs="Arial"/>
          <w:szCs w:val="22"/>
          <w:lang w:val="de-CH"/>
        </w:rPr>
        <w:t xml:space="preserve"> pro </w:t>
      </w:r>
      <w:r w:rsidR="00C376E5" w:rsidRPr="00D23BBB">
        <w:rPr>
          <w:rFonts w:ascii="Arial" w:hAnsi="Arial" w:cs="Arial"/>
          <w:szCs w:val="22"/>
          <w:lang w:val="de-CH"/>
        </w:rPr>
        <w:t>Kubikmeter</w:t>
      </w:r>
      <w:r w:rsidRPr="00D23BBB">
        <w:rPr>
          <w:rFonts w:ascii="Arial" w:hAnsi="Arial" w:cs="Arial"/>
          <w:szCs w:val="22"/>
          <w:lang w:val="de-CH"/>
        </w:rPr>
        <w:t xml:space="preserve"> Frischwasser</w:t>
      </w:r>
      <w:r w:rsidR="00902799" w:rsidRPr="00D23BBB">
        <w:rPr>
          <w:rFonts w:ascii="Arial" w:hAnsi="Arial" w:cs="Arial"/>
          <w:szCs w:val="22"/>
          <w:lang w:val="de-CH"/>
        </w:rPr>
        <w:t>.</w:t>
      </w:r>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Der Betrag pro </w:t>
      </w:r>
      <w:r w:rsidR="00BD62D0" w:rsidRPr="00D23BBB">
        <w:rPr>
          <w:rFonts w:ascii="Arial" w:hAnsi="Arial" w:cs="Arial"/>
          <w:szCs w:val="22"/>
          <w:lang w:val="de-CH"/>
        </w:rPr>
        <w:t>Quadratmeter</w:t>
      </w:r>
      <w:r w:rsidRPr="00D23BBB">
        <w:rPr>
          <w:rFonts w:ascii="Arial" w:hAnsi="Arial" w:cs="Arial"/>
          <w:szCs w:val="22"/>
          <w:lang w:val="de-CH"/>
        </w:rPr>
        <w:t xml:space="preserve"> </w:t>
      </w:r>
      <w:r w:rsidR="00325CB1" w:rsidRPr="00D23BBB">
        <w:rPr>
          <w:rFonts w:ascii="Arial" w:hAnsi="Arial" w:cs="Arial"/>
          <w:szCs w:val="22"/>
          <w:lang w:val="de-CH"/>
        </w:rPr>
        <w:t>tarifzonen</w:t>
      </w:r>
      <w:r w:rsidRPr="00D23BBB">
        <w:rPr>
          <w:rFonts w:ascii="Arial" w:hAnsi="Arial" w:cs="Arial"/>
          <w:szCs w:val="22"/>
          <w:lang w:val="de-CH"/>
        </w:rPr>
        <w:t>gewichteter Grundstücksfläche und die Me</w:t>
      </w:r>
      <w:r w:rsidRPr="00D23BBB">
        <w:rPr>
          <w:rFonts w:ascii="Arial" w:hAnsi="Arial" w:cs="Arial"/>
          <w:szCs w:val="22"/>
          <w:lang w:val="de-CH"/>
        </w:rPr>
        <w:t>n</w:t>
      </w:r>
      <w:r w:rsidRPr="00D23BBB">
        <w:rPr>
          <w:rFonts w:ascii="Arial" w:hAnsi="Arial" w:cs="Arial"/>
          <w:szCs w:val="22"/>
          <w:lang w:val="de-CH"/>
        </w:rPr>
        <w:t xml:space="preserve">gengebühr pro </w:t>
      </w:r>
      <w:r w:rsidR="00BD62D0" w:rsidRPr="00D23BBB">
        <w:rPr>
          <w:rFonts w:ascii="Arial" w:hAnsi="Arial" w:cs="Arial"/>
          <w:szCs w:val="22"/>
          <w:lang w:val="de-CH"/>
        </w:rPr>
        <w:t>Kubikmeter</w:t>
      </w:r>
      <w:r w:rsidR="00902799" w:rsidRPr="00D23BBB">
        <w:rPr>
          <w:rFonts w:ascii="Arial" w:hAnsi="Arial" w:cs="Arial"/>
          <w:szCs w:val="22"/>
          <w:lang w:val="de-CH"/>
        </w:rPr>
        <w:t xml:space="preserve"> </w:t>
      </w:r>
      <w:r w:rsidR="005504E6" w:rsidRPr="00D23BBB">
        <w:rPr>
          <w:rFonts w:ascii="Arial" w:hAnsi="Arial" w:cs="Arial"/>
          <w:szCs w:val="22"/>
          <w:lang w:val="de-CH"/>
        </w:rPr>
        <w:t>Frisch-</w:t>
      </w:r>
      <w:r w:rsidRPr="00D23BBB">
        <w:rPr>
          <w:rFonts w:ascii="Arial" w:hAnsi="Arial" w:cs="Arial"/>
          <w:szCs w:val="22"/>
          <w:lang w:val="de-CH"/>
        </w:rPr>
        <w:t xml:space="preserve"> </w:t>
      </w:r>
      <w:r w:rsidR="00396859" w:rsidRPr="00D23BBB">
        <w:rPr>
          <w:rFonts w:ascii="Arial" w:hAnsi="Arial" w:cs="Arial"/>
          <w:szCs w:val="22"/>
          <w:lang w:val="de-CH"/>
        </w:rPr>
        <w:t>bzw.</w:t>
      </w:r>
      <w:r w:rsidRPr="00D23BBB">
        <w:rPr>
          <w:rFonts w:ascii="Arial" w:hAnsi="Arial" w:cs="Arial"/>
          <w:szCs w:val="22"/>
          <w:lang w:val="de-CH"/>
        </w:rPr>
        <w:t xml:space="preserve"> Brauchwasser ergeben sich aus den durc</w:t>
      </w:r>
      <w:r w:rsidRPr="00D23BBB">
        <w:rPr>
          <w:rFonts w:ascii="Arial" w:hAnsi="Arial" w:cs="Arial"/>
          <w:szCs w:val="22"/>
          <w:lang w:val="de-CH"/>
        </w:rPr>
        <w:t>h</w:t>
      </w:r>
      <w:r w:rsidRPr="00D23BBB">
        <w:rPr>
          <w:rFonts w:ascii="Arial" w:hAnsi="Arial" w:cs="Arial"/>
          <w:szCs w:val="22"/>
          <w:lang w:val="de-CH"/>
        </w:rPr>
        <w:t xml:space="preserve">schnittlichen </w:t>
      </w:r>
      <w:r w:rsidR="00396859" w:rsidRPr="00D23BBB">
        <w:rPr>
          <w:rFonts w:ascii="Arial" w:hAnsi="Arial" w:cs="Arial"/>
          <w:szCs w:val="22"/>
          <w:lang w:val="de-CH"/>
        </w:rPr>
        <w:t xml:space="preserve">langfristigen </w:t>
      </w:r>
      <w:r w:rsidRPr="00D23BBB">
        <w:rPr>
          <w:rFonts w:ascii="Arial" w:hAnsi="Arial" w:cs="Arial"/>
          <w:szCs w:val="22"/>
          <w:lang w:val="de-CH"/>
        </w:rPr>
        <w:t>Kosten für Betrieb</w:t>
      </w:r>
      <w:r w:rsidR="00BD62D0" w:rsidRPr="00D23BBB">
        <w:rPr>
          <w:rFonts w:ascii="Arial" w:hAnsi="Arial" w:cs="Arial"/>
          <w:szCs w:val="22"/>
          <w:lang w:val="de-CH"/>
        </w:rPr>
        <w:t>,</w:t>
      </w:r>
      <w:r w:rsidRPr="00D23BBB">
        <w:rPr>
          <w:rFonts w:ascii="Arial" w:hAnsi="Arial" w:cs="Arial"/>
          <w:szCs w:val="22"/>
          <w:lang w:val="de-CH"/>
        </w:rPr>
        <w:t xml:space="preserve"> Unterhalt </w:t>
      </w:r>
      <w:r w:rsidR="00BD62D0" w:rsidRPr="00D23BBB">
        <w:rPr>
          <w:rFonts w:ascii="Arial" w:hAnsi="Arial" w:cs="Arial"/>
          <w:szCs w:val="22"/>
          <w:lang w:val="de-CH"/>
        </w:rPr>
        <w:t>und Erneuerung</w:t>
      </w:r>
      <w:r w:rsidR="00902799" w:rsidRPr="00D23BBB">
        <w:rPr>
          <w:rFonts w:ascii="Arial" w:hAnsi="Arial" w:cs="Arial"/>
          <w:szCs w:val="22"/>
          <w:lang w:val="de-CH"/>
        </w:rPr>
        <w:t xml:space="preserve"> </w:t>
      </w:r>
      <w:r w:rsidRPr="00D23BBB">
        <w:rPr>
          <w:rFonts w:ascii="Arial" w:hAnsi="Arial" w:cs="Arial"/>
          <w:szCs w:val="22"/>
          <w:lang w:val="de-CH"/>
        </w:rPr>
        <w:t>der öffentlichen Abwasseranlagen</w:t>
      </w:r>
      <w:r w:rsidR="00902799" w:rsidRPr="00D23BBB">
        <w:rPr>
          <w:rFonts w:ascii="Arial" w:hAnsi="Arial" w:cs="Arial"/>
          <w:szCs w:val="22"/>
          <w:lang w:val="de-CH"/>
        </w:rPr>
        <w:t xml:space="preserve"> und der Betriebskostenbeiträge an den Gemeind</w:t>
      </w:r>
      <w:r w:rsidR="00902799" w:rsidRPr="00D23BBB">
        <w:rPr>
          <w:rFonts w:ascii="Arial" w:hAnsi="Arial" w:cs="Arial"/>
          <w:szCs w:val="22"/>
          <w:lang w:val="de-CH"/>
        </w:rPr>
        <w:t>e</w:t>
      </w:r>
      <w:r w:rsidR="00902799" w:rsidRPr="00D23BBB">
        <w:rPr>
          <w:rFonts w:ascii="Arial" w:hAnsi="Arial" w:cs="Arial"/>
          <w:szCs w:val="22"/>
          <w:lang w:val="de-CH"/>
        </w:rPr>
        <w:t xml:space="preserve">verband </w:t>
      </w:r>
      <w:r w:rsidR="006C2068" w:rsidRPr="00D23BBB">
        <w:rPr>
          <w:rFonts w:ascii="Arial" w:hAnsi="Arial" w:cs="Arial"/>
          <w:szCs w:val="22"/>
          <w:lang w:val="de-CH"/>
        </w:rPr>
        <w:t xml:space="preserve">ARA </w:t>
      </w:r>
      <w:r w:rsidR="00E34166" w:rsidRPr="00D23BBB">
        <w:rPr>
          <w:rFonts w:ascii="Arial" w:hAnsi="Arial" w:cs="Arial"/>
          <w:szCs w:val="22"/>
          <w:lang w:val="de-CH"/>
        </w:rPr>
        <w:t>XYZ</w:t>
      </w:r>
      <w:r w:rsidRPr="00D23BBB">
        <w:rPr>
          <w:rFonts w:ascii="Arial" w:hAnsi="Arial" w:cs="Arial"/>
          <w:szCs w:val="22"/>
          <w:lang w:val="de-CH"/>
        </w:rPr>
        <w:t>.</w:t>
      </w:r>
    </w:p>
    <w:p w:rsidR="00A76CEB" w:rsidRPr="00D23BBB" w:rsidRDefault="00A76CEB" w:rsidP="00123CD1">
      <w:pPr>
        <w:tabs>
          <w:tab w:val="left" w:pos="284"/>
          <w:tab w:val="right" w:pos="9045"/>
        </w:tabs>
        <w:ind w:left="284" w:hanging="284"/>
        <w:rPr>
          <w:rFonts w:ascii="Arial" w:hAnsi="Arial" w:cs="Arial"/>
          <w:szCs w:val="22"/>
          <w:lang w:val="de-CH"/>
        </w:rPr>
      </w:pPr>
      <w:bookmarkStart w:id="694" w:name="_Toc494878740"/>
    </w:p>
    <w:p w:rsidR="00325CB1" w:rsidRPr="00AC09C9" w:rsidRDefault="00325CB1" w:rsidP="00325CB1">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Alternativformulierung bei gemeindeeigener ARA:</w:t>
      </w:r>
    </w:p>
    <w:p w:rsidR="00325CB1" w:rsidRPr="00AC09C9" w:rsidRDefault="00325CB1" w:rsidP="00325CB1">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„2 Der Betrag pro Quadratmeter tarifzonengewichteter Grundstücksfläche und die Mengengebühr pro Kubikm</w:t>
      </w:r>
      <w:r w:rsidRPr="00AC09C9">
        <w:rPr>
          <w:rFonts w:ascii="Arial" w:hAnsi="Arial" w:cs="Arial"/>
          <w:color w:val="1F497D"/>
          <w:sz w:val="16"/>
          <w:szCs w:val="18"/>
          <w:lang w:val="de-CH"/>
        </w:rPr>
        <w:t>e</w:t>
      </w:r>
      <w:r w:rsidRPr="00AC09C9">
        <w:rPr>
          <w:rFonts w:ascii="Arial" w:hAnsi="Arial" w:cs="Arial"/>
          <w:color w:val="1F497D"/>
          <w:sz w:val="16"/>
          <w:szCs w:val="18"/>
          <w:lang w:val="de-CH"/>
        </w:rPr>
        <w:t>ter Frisch- oder Brauchwasser ergeben sich aus den durchschnittlichen</w:t>
      </w:r>
      <w:r w:rsidR="00396859" w:rsidRPr="00AC09C9">
        <w:rPr>
          <w:rFonts w:ascii="Arial" w:hAnsi="Arial" w:cs="Arial"/>
          <w:color w:val="1F497D"/>
          <w:sz w:val="16"/>
          <w:szCs w:val="18"/>
          <w:lang w:val="de-CH"/>
        </w:rPr>
        <w:t xml:space="preserve"> langfristigen</w:t>
      </w:r>
      <w:r w:rsidRPr="00AC09C9">
        <w:rPr>
          <w:rFonts w:ascii="Arial" w:hAnsi="Arial" w:cs="Arial"/>
          <w:color w:val="1F497D"/>
          <w:sz w:val="16"/>
          <w:szCs w:val="18"/>
          <w:lang w:val="de-CH"/>
        </w:rPr>
        <w:t xml:space="preserve"> Kosten für Betrieb, Unte</w:t>
      </w:r>
      <w:r w:rsidRPr="00AC09C9">
        <w:rPr>
          <w:rFonts w:ascii="Arial" w:hAnsi="Arial" w:cs="Arial"/>
          <w:color w:val="1F497D"/>
          <w:sz w:val="16"/>
          <w:szCs w:val="18"/>
          <w:lang w:val="de-CH"/>
        </w:rPr>
        <w:t>r</w:t>
      </w:r>
      <w:r w:rsidRPr="00AC09C9">
        <w:rPr>
          <w:rFonts w:ascii="Arial" w:hAnsi="Arial" w:cs="Arial"/>
          <w:color w:val="1F497D"/>
          <w:sz w:val="16"/>
          <w:szCs w:val="18"/>
          <w:lang w:val="de-CH"/>
        </w:rPr>
        <w:t>halt und E</w:t>
      </w:r>
      <w:r w:rsidRPr="00AC09C9">
        <w:rPr>
          <w:rFonts w:ascii="Arial" w:hAnsi="Arial" w:cs="Arial"/>
          <w:color w:val="1F497D"/>
          <w:sz w:val="16"/>
          <w:szCs w:val="18"/>
          <w:lang w:val="de-CH"/>
        </w:rPr>
        <w:t>r</w:t>
      </w:r>
      <w:r w:rsidRPr="00AC09C9">
        <w:rPr>
          <w:rFonts w:ascii="Arial" w:hAnsi="Arial" w:cs="Arial"/>
          <w:color w:val="1F497D"/>
          <w:sz w:val="16"/>
          <w:szCs w:val="18"/>
          <w:lang w:val="de-CH"/>
        </w:rPr>
        <w:t>neuerung der öffentlichen Abwasseranlagen.“</w:t>
      </w:r>
    </w:p>
    <w:p w:rsidR="00A76CEB" w:rsidRPr="00123CD1" w:rsidRDefault="00A76CEB" w:rsidP="00123CD1">
      <w:pPr>
        <w:tabs>
          <w:tab w:val="left" w:pos="284"/>
          <w:tab w:val="right" w:pos="9045"/>
        </w:tabs>
        <w:ind w:left="284" w:hanging="284"/>
        <w:rPr>
          <w:rFonts w:ascii="Arial" w:hAnsi="Arial" w:cs="Arial"/>
          <w:lang w:val="de-CH"/>
        </w:rPr>
      </w:pPr>
    </w:p>
    <w:p w:rsidR="00123CD1" w:rsidRPr="00123CD1" w:rsidRDefault="00123CD1" w:rsidP="00123CD1">
      <w:pPr>
        <w:tabs>
          <w:tab w:val="left" w:pos="284"/>
          <w:tab w:val="right" w:pos="9045"/>
        </w:tabs>
        <w:ind w:left="284" w:hanging="284"/>
        <w:rPr>
          <w:rFonts w:ascii="Arial" w:hAnsi="Arial" w:cs="Arial"/>
          <w:lang w:val="de-CH"/>
        </w:rPr>
      </w:pPr>
    </w:p>
    <w:p w:rsidR="00A76CEB" w:rsidRPr="00D23BBB" w:rsidRDefault="00A76CEB" w:rsidP="00AB5A9D">
      <w:pPr>
        <w:pStyle w:val="berschrift2"/>
      </w:pPr>
      <w:bookmarkStart w:id="695" w:name="_Toc101863371"/>
      <w:bookmarkStart w:id="696" w:name="_Toc101863553"/>
      <w:bookmarkStart w:id="697" w:name="_Toc251135291"/>
      <w:bookmarkStart w:id="698" w:name="_Toc251147635"/>
      <w:bookmarkStart w:id="699" w:name="_Toc251147767"/>
      <w:bookmarkStart w:id="700" w:name="_Toc251153088"/>
      <w:bookmarkStart w:id="701" w:name="_Toc251153165"/>
      <w:bookmarkStart w:id="702" w:name="_Toc251153235"/>
      <w:bookmarkStart w:id="703" w:name="_Toc251153305"/>
      <w:bookmarkStart w:id="704" w:name="_Toc318817666"/>
      <w:bookmarkStart w:id="705" w:name="_Toc348362388"/>
      <w:bookmarkStart w:id="706" w:name="_Toc504983213"/>
      <w:r w:rsidRPr="00D23BBB">
        <w:t xml:space="preserve">Art. </w:t>
      </w:r>
      <w:r w:rsidR="00902799" w:rsidRPr="00D23BBB">
        <w:t>4</w:t>
      </w:r>
      <w:r w:rsidR="00967D8B">
        <w:t>5</w:t>
      </w:r>
      <w:r w:rsidR="00902799" w:rsidRPr="00D23BBB">
        <w:tab/>
      </w:r>
      <w:r w:rsidRPr="00D23BBB">
        <w:t xml:space="preserve">Gebührenpflichtige </w:t>
      </w:r>
      <w:r w:rsidR="007729B7">
        <w:t>Fläche</w:t>
      </w:r>
      <w:r w:rsidR="007729B7" w:rsidRPr="00D23BBB">
        <w:t xml:space="preserve"> </w:t>
      </w:r>
      <w:r w:rsidRPr="00D23BBB">
        <w:t>für Ausnahmefälle</w:t>
      </w:r>
      <w:bookmarkEnd w:id="694"/>
      <w:bookmarkEnd w:id="695"/>
      <w:bookmarkEnd w:id="696"/>
      <w:bookmarkEnd w:id="697"/>
      <w:bookmarkEnd w:id="698"/>
      <w:bookmarkEnd w:id="699"/>
      <w:bookmarkEnd w:id="700"/>
      <w:bookmarkEnd w:id="701"/>
      <w:bookmarkEnd w:id="702"/>
      <w:bookmarkEnd w:id="703"/>
      <w:bookmarkEnd w:id="704"/>
      <w:bookmarkEnd w:id="705"/>
      <w:bookmarkEnd w:id="706"/>
    </w:p>
    <w:p w:rsidR="00A76CEB" w:rsidRPr="00D23BBB" w:rsidRDefault="00A76CEB">
      <w:pPr>
        <w:tabs>
          <w:tab w:val="left" w:pos="284"/>
          <w:tab w:val="right" w:pos="9045"/>
        </w:tabs>
        <w:ind w:left="284" w:hanging="284"/>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Für grosse Grundstücke, welche einen verhältnismässig kleinen Versiegelungsgrad aufweisen, wird </w:t>
      </w:r>
      <w:r w:rsidR="00B84FAC" w:rsidRPr="00D23BBB">
        <w:rPr>
          <w:rFonts w:ascii="Arial" w:hAnsi="Arial" w:cs="Arial"/>
          <w:szCs w:val="22"/>
          <w:lang w:val="de-CH"/>
        </w:rPr>
        <w:t>für die Gebühre</w:t>
      </w:r>
      <w:r w:rsidR="007729B7">
        <w:rPr>
          <w:rFonts w:ascii="Arial" w:hAnsi="Arial" w:cs="Arial"/>
          <w:szCs w:val="22"/>
          <w:lang w:val="de-CH"/>
        </w:rPr>
        <w:t>n</w:t>
      </w:r>
      <w:r w:rsidR="00B84FAC">
        <w:rPr>
          <w:rFonts w:ascii="Arial" w:hAnsi="Arial" w:cs="Arial"/>
          <w:szCs w:val="22"/>
          <w:lang w:val="de-CH"/>
        </w:rPr>
        <w:t xml:space="preserve">berechnung </w:t>
      </w:r>
      <w:r w:rsidRPr="00D23BBB">
        <w:rPr>
          <w:rFonts w:ascii="Arial" w:hAnsi="Arial" w:cs="Arial"/>
          <w:szCs w:val="22"/>
          <w:lang w:val="de-CH"/>
        </w:rPr>
        <w:t xml:space="preserve">nicht die gesamte </w:t>
      </w:r>
      <w:r w:rsidR="00B84FAC">
        <w:rPr>
          <w:rFonts w:ascii="Arial" w:hAnsi="Arial" w:cs="Arial"/>
          <w:szCs w:val="22"/>
          <w:lang w:val="de-CH"/>
        </w:rPr>
        <w:t>Grundstücksf</w:t>
      </w:r>
      <w:r w:rsidR="00B84FAC" w:rsidRPr="00D23BBB">
        <w:rPr>
          <w:rFonts w:ascii="Arial" w:hAnsi="Arial" w:cs="Arial"/>
          <w:szCs w:val="22"/>
          <w:lang w:val="de-CH"/>
        </w:rPr>
        <w:t xml:space="preserve">läche </w:t>
      </w:r>
      <w:r w:rsidRPr="00D23BBB">
        <w:rPr>
          <w:rFonts w:ascii="Arial" w:hAnsi="Arial" w:cs="Arial"/>
          <w:szCs w:val="22"/>
          <w:lang w:val="de-CH"/>
        </w:rPr>
        <w:t>he</w:t>
      </w:r>
      <w:r w:rsidRPr="00D23BBB">
        <w:rPr>
          <w:rFonts w:ascii="Arial" w:hAnsi="Arial" w:cs="Arial"/>
          <w:szCs w:val="22"/>
          <w:lang w:val="de-CH"/>
        </w:rPr>
        <w:t>r</w:t>
      </w:r>
      <w:r w:rsidRPr="00D23BBB">
        <w:rPr>
          <w:rFonts w:ascii="Arial" w:hAnsi="Arial" w:cs="Arial"/>
          <w:szCs w:val="22"/>
          <w:lang w:val="de-CH"/>
        </w:rPr>
        <w:t>angezogen</w:t>
      </w:r>
      <w:r w:rsidR="00B84FAC">
        <w:rPr>
          <w:rFonts w:ascii="Arial" w:hAnsi="Arial" w:cs="Arial"/>
          <w:szCs w:val="22"/>
          <w:lang w:val="de-CH"/>
        </w:rPr>
        <w:t>, sondern auf</w:t>
      </w:r>
      <w:r w:rsidRPr="00D23BBB">
        <w:rPr>
          <w:rFonts w:ascii="Arial" w:hAnsi="Arial" w:cs="Arial"/>
          <w:szCs w:val="22"/>
          <w:lang w:val="de-CH"/>
        </w:rPr>
        <w:t xml:space="preserve"> eine fiktive Parzelle mit der Fläche vergleichbarer Objekte </w:t>
      </w:r>
      <w:r w:rsidR="00BA71B7" w:rsidRPr="00D23BBB">
        <w:rPr>
          <w:rFonts w:ascii="Arial" w:hAnsi="Arial" w:cs="Arial"/>
          <w:szCs w:val="22"/>
          <w:lang w:val="de-CH"/>
        </w:rPr>
        <w:t xml:space="preserve">von </w:t>
      </w:r>
      <w:r w:rsidRPr="00D23BBB">
        <w:rPr>
          <w:rFonts w:ascii="Arial" w:hAnsi="Arial" w:cs="Arial"/>
          <w:szCs w:val="22"/>
          <w:lang w:val="de-CH"/>
        </w:rPr>
        <w:t xml:space="preserve">mindestens 600 </w:t>
      </w:r>
      <w:r w:rsidR="00BA71B7" w:rsidRPr="00D23BBB">
        <w:rPr>
          <w:rFonts w:ascii="Arial" w:hAnsi="Arial" w:cs="Arial"/>
          <w:szCs w:val="22"/>
          <w:lang w:val="de-CH"/>
        </w:rPr>
        <w:t>m</w:t>
      </w:r>
      <w:r w:rsidR="00BA71B7" w:rsidRPr="00D23BBB">
        <w:rPr>
          <w:rFonts w:ascii="Arial" w:hAnsi="Arial" w:cs="Arial"/>
          <w:szCs w:val="22"/>
          <w:vertAlign w:val="superscript"/>
          <w:lang w:val="de-CH"/>
        </w:rPr>
        <w:t>2</w:t>
      </w:r>
      <w:r w:rsidR="00BA71B7" w:rsidRPr="00D23BBB">
        <w:rPr>
          <w:rFonts w:ascii="Arial" w:hAnsi="Arial" w:cs="Arial"/>
          <w:szCs w:val="22"/>
          <w:lang w:val="de-CH"/>
        </w:rPr>
        <w:t xml:space="preserve"> </w:t>
      </w:r>
      <w:r w:rsidR="00B84FAC">
        <w:rPr>
          <w:rFonts w:ascii="Arial" w:hAnsi="Arial" w:cs="Arial"/>
          <w:szCs w:val="22"/>
          <w:lang w:val="de-CH"/>
        </w:rPr>
        <w:t>abgestellt</w:t>
      </w:r>
      <w:r w:rsidRPr="00D23BBB">
        <w:rPr>
          <w:rFonts w:ascii="Arial" w:hAnsi="Arial" w:cs="Arial"/>
          <w:szCs w:val="22"/>
          <w:lang w:val="de-CH"/>
        </w:rPr>
        <w:t>.</w:t>
      </w:r>
    </w:p>
    <w:p w:rsidR="00A76CEB" w:rsidRPr="00D23BBB" w:rsidRDefault="00A76CEB" w:rsidP="00B845DA">
      <w:pPr>
        <w:ind w:left="426" w:hanging="426"/>
        <w:jc w:val="both"/>
        <w:rPr>
          <w:rFonts w:ascii="Arial" w:hAnsi="Arial" w:cs="Arial"/>
          <w:szCs w:val="22"/>
          <w:lang w:val="de-CH"/>
        </w:rPr>
      </w:pPr>
    </w:p>
    <w:p w:rsidR="00A76CEB" w:rsidRPr="00D23BBB" w:rsidRDefault="00983EFD" w:rsidP="00B845DA">
      <w:pPr>
        <w:ind w:left="426" w:hanging="426"/>
        <w:jc w:val="both"/>
        <w:rPr>
          <w:rFonts w:ascii="Arial" w:hAnsi="Arial" w:cs="Arial"/>
          <w:szCs w:val="22"/>
          <w:lang w:val="de-CH"/>
        </w:rPr>
      </w:pPr>
      <w:r w:rsidRPr="00D23BBB">
        <w:rPr>
          <w:rFonts w:ascii="Arial" w:hAnsi="Arial" w:cs="Arial"/>
          <w:szCs w:val="22"/>
          <w:lang w:val="de-CH"/>
        </w:rPr>
        <w:t>2</w:t>
      </w:r>
      <w:r w:rsidR="00A76CEB" w:rsidRPr="00D23BBB">
        <w:rPr>
          <w:rFonts w:ascii="Arial" w:hAnsi="Arial" w:cs="Arial"/>
          <w:szCs w:val="22"/>
          <w:lang w:val="de-CH"/>
        </w:rPr>
        <w:tab/>
        <w:t xml:space="preserve">Für die Ermittlung der gebührenpflichtigen Fläche </w:t>
      </w:r>
      <w:r w:rsidR="00806683" w:rsidRPr="00D23BBB">
        <w:rPr>
          <w:rFonts w:ascii="Arial" w:hAnsi="Arial" w:cs="Arial"/>
          <w:szCs w:val="22"/>
          <w:lang w:val="de-CH"/>
        </w:rPr>
        <w:t>für</w:t>
      </w:r>
      <w:r w:rsidR="00E54519" w:rsidRPr="00D23BBB">
        <w:rPr>
          <w:rFonts w:ascii="Arial" w:hAnsi="Arial" w:cs="Arial"/>
          <w:szCs w:val="22"/>
          <w:lang w:val="de-CH"/>
        </w:rPr>
        <w:t xml:space="preserve"> </w:t>
      </w:r>
      <w:r w:rsidR="00A76CEB" w:rsidRPr="00D23BBB">
        <w:rPr>
          <w:rFonts w:ascii="Arial" w:hAnsi="Arial" w:cs="Arial"/>
          <w:szCs w:val="22"/>
          <w:lang w:val="de-CH"/>
        </w:rPr>
        <w:t xml:space="preserve">Grundstücke </w:t>
      </w:r>
      <w:r w:rsidR="00806683" w:rsidRPr="00D23BBB">
        <w:rPr>
          <w:rFonts w:ascii="Arial" w:hAnsi="Arial" w:cs="Arial"/>
          <w:szCs w:val="22"/>
          <w:lang w:val="de-CH"/>
        </w:rPr>
        <w:t>gemäss Abs. 1</w:t>
      </w:r>
      <w:r w:rsidR="00325CB1" w:rsidRPr="00D23BBB">
        <w:rPr>
          <w:rFonts w:ascii="Arial" w:hAnsi="Arial" w:cs="Arial"/>
          <w:szCs w:val="22"/>
          <w:lang w:val="de-CH"/>
        </w:rPr>
        <w:t>, we</w:t>
      </w:r>
      <w:r w:rsidR="00325CB1" w:rsidRPr="00D23BBB">
        <w:rPr>
          <w:rFonts w:ascii="Arial" w:hAnsi="Arial" w:cs="Arial"/>
          <w:szCs w:val="22"/>
          <w:lang w:val="de-CH"/>
        </w:rPr>
        <w:t>l</w:t>
      </w:r>
      <w:r w:rsidR="00325CB1" w:rsidRPr="00D23BBB">
        <w:rPr>
          <w:rFonts w:ascii="Arial" w:hAnsi="Arial" w:cs="Arial"/>
          <w:szCs w:val="22"/>
          <w:lang w:val="de-CH"/>
        </w:rPr>
        <w:t>che nicht in der LW-Zone liegen</w:t>
      </w:r>
      <w:r w:rsidR="00A76CEB" w:rsidRPr="00D23BBB">
        <w:rPr>
          <w:rFonts w:ascii="Arial" w:hAnsi="Arial" w:cs="Arial"/>
          <w:szCs w:val="22"/>
          <w:lang w:val="de-CH"/>
        </w:rPr>
        <w:t xml:space="preserve">, wird die Summe der </w:t>
      </w:r>
      <w:r w:rsidR="00291585" w:rsidRPr="00D23BBB">
        <w:rPr>
          <w:rFonts w:ascii="Arial" w:hAnsi="Arial" w:cs="Arial"/>
          <w:szCs w:val="22"/>
          <w:lang w:val="de-CH"/>
        </w:rPr>
        <w:t>befestigten Flächen (Vorplatz- und Gebäudegrundflächen usw.)</w:t>
      </w:r>
      <w:r w:rsidR="00E54519" w:rsidRPr="00D23BBB">
        <w:rPr>
          <w:rFonts w:ascii="Arial" w:hAnsi="Arial" w:cs="Arial"/>
          <w:szCs w:val="22"/>
          <w:lang w:val="de-CH"/>
        </w:rPr>
        <w:t xml:space="preserve"> </w:t>
      </w:r>
      <w:r w:rsidR="00A76CEB" w:rsidRPr="00D23BBB">
        <w:rPr>
          <w:rFonts w:ascii="Arial" w:hAnsi="Arial" w:cs="Arial"/>
          <w:szCs w:val="22"/>
          <w:lang w:val="de-CH"/>
        </w:rPr>
        <w:t xml:space="preserve">mit dem entsprechenden </w:t>
      </w:r>
      <w:r w:rsidR="00591695" w:rsidRPr="00D23BBB">
        <w:rPr>
          <w:rFonts w:ascii="Arial" w:hAnsi="Arial" w:cs="Arial"/>
          <w:szCs w:val="22"/>
          <w:lang w:val="de-CH"/>
        </w:rPr>
        <w:t xml:space="preserve">prozentualen </w:t>
      </w:r>
      <w:r w:rsidR="00A76CEB" w:rsidRPr="00D23BBB">
        <w:rPr>
          <w:rFonts w:ascii="Arial" w:hAnsi="Arial" w:cs="Arial"/>
          <w:szCs w:val="22"/>
          <w:lang w:val="de-CH"/>
        </w:rPr>
        <w:t>mittleren Ve</w:t>
      </w:r>
      <w:r w:rsidR="00A76CEB" w:rsidRPr="00D23BBB">
        <w:rPr>
          <w:rFonts w:ascii="Arial" w:hAnsi="Arial" w:cs="Arial"/>
          <w:szCs w:val="22"/>
          <w:lang w:val="de-CH"/>
        </w:rPr>
        <w:t>r</w:t>
      </w:r>
      <w:r w:rsidR="00A76CEB" w:rsidRPr="00D23BBB">
        <w:rPr>
          <w:rFonts w:ascii="Arial" w:hAnsi="Arial" w:cs="Arial"/>
          <w:szCs w:val="22"/>
          <w:lang w:val="de-CH"/>
        </w:rPr>
        <w:t xml:space="preserve">siegelungsgrad der jeweiligen Tarifzone (siehe Art. </w:t>
      </w:r>
      <w:r w:rsidR="0018037A">
        <w:rPr>
          <w:rFonts w:ascii="Arial" w:hAnsi="Arial" w:cs="Arial"/>
          <w:szCs w:val="22"/>
          <w:lang w:val="de-CH"/>
        </w:rPr>
        <w:t>39</w:t>
      </w:r>
      <w:r w:rsidR="00A76CEB" w:rsidRPr="00D23BBB">
        <w:rPr>
          <w:rFonts w:ascii="Arial" w:hAnsi="Arial" w:cs="Arial"/>
          <w:szCs w:val="22"/>
          <w:lang w:val="de-CH"/>
        </w:rPr>
        <w:t>) d</w:t>
      </w:r>
      <w:r w:rsidR="00A76CEB" w:rsidRPr="00D23BBB">
        <w:rPr>
          <w:rFonts w:ascii="Arial" w:hAnsi="Arial" w:cs="Arial"/>
          <w:szCs w:val="22"/>
          <w:lang w:val="de-CH"/>
        </w:rPr>
        <w:t>i</w:t>
      </w:r>
      <w:r w:rsidR="00A76CEB" w:rsidRPr="00D23BBB">
        <w:rPr>
          <w:rFonts w:ascii="Arial" w:hAnsi="Arial" w:cs="Arial"/>
          <w:szCs w:val="22"/>
          <w:lang w:val="de-CH"/>
        </w:rPr>
        <w:t>vidiert.</w:t>
      </w:r>
    </w:p>
    <w:p w:rsidR="00291585" w:rsidRPr="00D23BBB" w:rsidRDefault="00291585">
      <w:pPr>
        <w:ind w:left="426" w:hanging="426"/>
        <w:jc w:val="both"/>
        <w:rPr>
          <w:rFonts w:ascii="Arial" w:hAnsi="Arial" w:cs="Arial"/>
          <w:szCs w:val="22"/>
          <w:lang w:val="de-CH"/>
        </w:rPr>
      </w:pPr>
    </w:p>
    <w:p w:rsidR="00902799" w:rsidRPr="00D23BBB" w:rsidRDefault="00291585">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r>
      <w:r w:rsidR="00AF15E5" w:rsidRPr="00D23BBB">
        <w:rPr>
          <w:rFonts w:ascii="Arial" w:hAnsi="Arial" w:cs="Arial"/>
          <w:szCs w:val="22"/>
          <w:lang w:val="de-CH"/>
        </w:rPr>
        <w:t>Für die Ermittlung der gebührenpflichtigen Fläche</w:t>
      </w:r>
      <w:r w:rsidR="007729B7">
        <w:rPr>
          <w:rFonts w:ascii="Arial" w:hAnsi="Arial" w:cs="Arial"/>
          <w:szCs w:val="22"/>
          <w:lang w:val="de-CH"/>
        </w:rPr>
        <w:t xml:space="preserve"> für Grundstücke gemäss Abs. 1</w:t>
      </w:r>
      <w:r w:rsidR="00AF15E5" w:rsidRPr="00D23BBB">
        <w:rPr>
          <w:rFonts w:ascii="Arial" w:hAnsi="Arial" w:cs="Arial"/>
          <w:szCs w:val="22"/>
          <w:lang w:val="de-CH"/>
        </w:rPr>
        <w:t xml:space="preserve"> in der LW-Zone </w:t>
      </w:r>
      <w:r w:rsidR="00B33178">
        <w:rPr>
          <w:rFonts w:ascii="Arial" w:hAnsi="Arial" w:cs="Arial"/>
          <w:szCs w:val="22"/>
          <w:lang w:val="de-CH"/>
        </w:rPr>
        <w:t>werden</w:t>
      </w:r>
      <w:r w:rsidR="00B33178" w:rsidRPr="00D23BBB">
        <w:rPr>
          <w:rFonts w:ascii="Arial" w:hAnsi="Arial" w:cs="Arial"/>
          <w:szCs w:val="22"/>
          <w:lang w:val="de-CH"/>
        </w:rPr>
        <w:t xml:space="preserve"> </w:t>
      </w:r>
      <w:r w:rsidR="00BA71B7" w:rsidRPr="00D23BBB">
        <w:rPr>
          <w:rFonts w:ascii="Arial" w:hAnsi="Arial" w:cs="Arial"/>
          <w:szCs w:val="22"/>
          <w:lang w:val="de-CH"/>
        </w:rPr>
        <w:t>die</w:t>
      </w:r>
      <w:r w:rsidR="00AF15E5" w:rsidRPr="00D23BBB">
        <w:rPr>
          <w:rFonts w:ascii="Arial" w:hAnsi="Arial" w:cs="Arial"/>
          <w:szCs w:val="22"/>
          <w:lang w:val="de-CH"/>
        </w:rPr>
        <w:t xml:space="preserve"> angeschlossenen Flächen (Vorplatz- und Gebäudegrundflächen) </w:t>
      </w:r>
      <w:r w:rsidR="00B33178">
        <w:rPr>
          <w:rFonts w:ascii="Arial" w:hAnsi="Arial" w:cs="Arial"/>
          <w:szCs w:val="22"/>
          <w:lang w:val="de-CH"/>
        </w:rPr>
        <w:t>durch</w:t>
      </w:r>
      <w:r w:rsidR="00AF15E5" w:rsidRPr="00D23BBB">
        <w:rPr>
          <w:rFonts w:ascii="Arial" w:hAnsi="Arial" w:cs="Arial"/>
          <w:szCs w:val="22"/>
          <w:lang w:val="de-CH"/>
        </w:rPr>
        <w:t xml:space="preserve"> 40</w:t>
      </w:r>
      <w:r w:rsidR="00BA71B7" w:rsidRPr="00D23BBB">
        <w:rPr>
          <w:rFonts w:ascii="Arial" w:hAnsi="Arial" w:cs="Arial"/>
          <w:szCs w:val="22"/>
          <w:lang w:val="de-CH"/>
        </w:rPr>
        <w:t xml:space="preserve"> </w:t>
      </w:r>
      <w:r w:rsidR="00AF15E5" w:rsidRPr="00D23BBB">
        <w:rPr>
          <w:rFonts w:ascii="Arial" w:hAnsi="Arial" w:cs="Arial"/>
          <w:szCs w:val="22"/>
          <w:lang w:val="de-CH"/>
        </w:rPr>
        <w:t xml:space="preserve">% </w:t>
      </w:r>
      <w:r w:rsidR="00B33178">
        <w:rPr>
          <w:rFonts w:ascii="Arial" w:hAnsi="Arial" w:cs="Arial"/>
          <w:szCs w:val="22"/>
          <w:lang w:val="de-CH"/>
        </w:rPr>
        <w:t>dividiert</w:t>
      </w:r>
      <w:r w:rsidR="00AF15E5" w:rsidRPr="00D23BBB">
        <w:rPr>
          <w:rFonts w:ascii="Arial" w:hAnsi="Arial" w:cs="Arial"/>
          <w:szCs w:val="22"/>
          <w:lang w:val="de-CH"/>
        </w:rPr>
        <w:t>.</w:t>
      </w:r>
    </w:p>
    <w:p w:rsidR="00902799" w:rsidRPr="00D23BBB" w:rsidRDefault="00902799">
      <w:pPr>
        <w:ind w:left="426" w:hanging="426"/>
        <w:jc w:val="both"/>
        <w:rPr>
          <w:rFonts w:ascii="Arial" w:hAnsi="Arial" w:cs="Arial"/>
          <w:szCs w:val="22"/>
          <w:lang w:val="de-CH"/>
        </w:rPr>
      </w:pPr>
    </w:p>
    <w:p w:rsidR="00902799" w:rsidRPr="00D23BBB" w:rsidRDefault="00291585">
      <w:pPr>
        <w:ind w:left="426" w:hanging="426"/>
        <w:jc w:val="both"/>
        <w:rPr>
          <w:rFonts w:ascii="Arial" w:hAnsi="Arial" w:cs="Arial"/>
          <w:szCs w:val="22"/>
          <w:lang w:val="de-CH"/>
        </w:rPr>
      </w:pPr>
      <w:r w:rsidRPr="00D23BBB">
        <w:rPr>
          <w:rFonts w:ascii="Arial" w:hAnsi="Arial" w:cs="Arial"/>
          <w:szCs w:val="22"/>
          <w:lang w:val="de-CH"/>
        </w:rPr>
        <w:t>4</w:t>
      </w:r>
      <w:r w:rsidR="00902799" w:rsidRPr="00D23BBB">
        <w:rPr>
          <w:rFonts w:ascii="Arial" w:hAnsi="Arial" w:cs="Arial"/>
          <w:szCs w:val="22"/>
          <w:lang w:val="de-CH"/>
        </w:rPr>
        <w:tab/>
      </w:r>
      <w:r w:rsidR="0014097B" w:rsidRPr="00D23BBB">
        <w:rPr>
          <w:rFonts w:ascii="Arial" w:hAnsi="Arial" w:cs="Arial"/>
          <w:szCs w:val="22"/>
          <w:lang w:val="de-CH"/>
        </w:rPr>
        <w:t>Industrie</w:t>
      </w:r>
      <w:r w:rsidR="00E22B8C" w:rsidRPr="00D23BBB">
        <w:rPr>
          <w:rFonts w:ascii="Arial" w:hAnsi="Arial" w:cs="Arial"/>
          <w:szCs w:val="22"/>
          <w:lang w:val="de-CH"/>
        </w:rPr>
        <w:t>ll und gewerblich genutzte G</w:t>
      </w:r>
      <w:r w:rsidR="0014097B" w:rsidRPr="00D23BBB">
        <w:rPr>
          <w:rFonts w:ascii="Arial" w:hAnsi="Arial" w:cs="Arial"/>
          <w:szCs w:val="22"/>
          <w:lang w:val="de-CH"/>
        </w:rPr>
        <w:t>rundstücke, welche unterschiedliche Nutzungsa</w:t>
      </w:r>
      <w:r w:rsidR="0014097B" w:rsidRPr="00D23BBB">
        <w:rPr>
          <w:rFonts w:ascii="Arial" w:hAnsi="Arial" w:cs="Arial"/>
          <w:szCs w:val="22"/>
          <w:lang w:val="de-CH"/>
        </w:rPr>
        <w:t>r</w:t>
      </w:r>
      <w:r w:rsidR="0014097B" w:rsidRPr="00D23BBB">
        <w:rPr>
          <w:rFonts w:ascii="Arial" w:hAnsi="Arial" w:cs="Arial"/>
          <w:szCs w:val="22"/>
          <w:lang w:val="de-CH"/>
        </w:rPr>
        <w:t xml:space="preserve">ten </w:t>
      </w:r>
      <w:r w:rsidR="00B84FAC">
        <w:rPr>
          <w:rFonts w:ascii="Arial" w:hAnsi="Arial" w:cs="Arial"/>
          <w:szCs w:val="22"/>
          <w:lang w:val="de-CH"/>
        </w:rPr>
        <w:t>aufweisen</w:t>
      </w:r>
      <w:r w:rsidR="0014097B" w:rsidRPr="00D23BBB">
        <w:rPr>
          <w:rFonts w:ascii="Arial" w:hAnsi="Arial" w:cs="Arial"/>
          <w:szCs w:val="22"/>
          <w:lang w:val="de-CH"/>
        </w:rPr>
        <w:t xml:space="preserve">, können aufgrund ihrer </w:t>
      </w:r>
      <w:r w:rsidR="00E22B8C" w:rsidRPr="00D23BBB">
        <w:rPr>
          <w:rFonts w:ascii="Arial" w:hAnsi="Arial" w:cs="Arial"/>
          <w:szCs w:val="22"/>
          <w:lang w:val="de-CH"/>
        </w:rPr>
        <w:t>tarifzonenrelevanten</w:t>
      </w:r>
      <w:r w:rsidR="0014097B" w:rsidRPr="00D23BBB">
        <w:rPr>
          <w:rFonts w:ascii="Arial" w:hAnsi="Arial" w:cs="Arial"/>
          <w:szCs w:val="22"/>
          <w:lang w:val="de-CH"/>
        </w:rPr>
        <w:t xml:space="preserve"> </w:t>
      </w:r>
      <w:r w:rsidR="00E22B8C" w:rsidRPr="00D23BBB">
        <w:rPr>
          <w:rFonts w:ascii="Arial" w:hAnsi="Arial" w:cs="Arial"/>
          <w:szCs w:val="22"/>
          <w:lang w:val="de-CH"/>
        </w:rPr>
        <w:t xml:space="preserve">Nutzung </w:t>
      </w:r>
      <w:r w:rsidR="0014097B" w:rsidRPr="00D23BBB">
        <w:rPr>
          <w:rFonts w:ascii="Arial" w:hAnsi="Arial" w:cs="Arial"/>
          <w:szCs w:val="22"/>
          <w:lang w:val="de-CH"/>
        </w:rPr>
        <w:t>in Teilgrundstücke aufgeteilt werden.</w:t>
      </w:r>
    </w:p>
    <w:p w:rsidR="00902799" w:rsidRPr="00D23BBB" w:rsidRDefault="00902799">
      <w:pPr>
        <w:jc w:val="both"/>
        <w:rPr>
          <w:rFonts w:ascii="Arial" w:hAnsi="Arial" w:cs="Arial"/>
          <w:lang w:val="de-CH"/>
        </w:rPr>
      </w:pPr>
    </w:p>
    <w:p w:rsidR="00702451" w:rsidRPr="00D23BBB" w:rsidRDefault="00702451" w:rsidP="00702451">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6"/>
          <w:lang w:val="de-CH"/>
        </w:rPr>
      </w:pPr>
      <w:r w:rsidRPr="00D23BBB">
        <w:rPr>
          <w:rFonts w:ascii="Arial" w:hAnsi="Arial" w:cs="Arial"/>
          <w:color w:val="1F497D"/>
          <w:sz w:val="16"/>
          <w:szCs w:val="16"/>
          <w:lang w:val="de-CH"/>
        </w:rPr>
        <w:t xml:space="preserve">Abs. 4 bezieht sich auf Situationen, in welchen auf einem </w:t>
      </w:r>
      <w:r w:rsidR="00023CC7" w:rsidRPr="00D23BBB">
        <w:rPr>
          <w:rFonts w:ascii="Arial" w:hAnsi="Arial" w:cs="Arial"/>
          <w:color w:val="1F497D"/>
          <w:sz w:val="16"/>
          <w:szCs w:val="16"/>
          <w:lang w:val="de-CH"/>
        </w:rPr>
        <w:t>Industrie-</w:t>
      </w:r>
      <w:r w:rsidRPr="00D23BBB">
        <w:rPr>
          <w:rFonts w:ascii="Arial" w:hAnsi="Arial" w:cs="Arial"/>
          <w:color w:val="1F497D"/>
          <w:sz w:val="16"/>
          <w:szCs w:val="16"/>
          <w:lang w:val="de-CH"/>
        </w:rPr>
        <w:t>Grundstück unterschiedliche Nutzungen vorkommen (z.B. Lagerhalle, Bürogebäude, Kantinengebäude</w:t>
      </w:r>
      <w:r w:rsidR="00023CC7" w:rsidRPr="00D23BBB">
        <w:rPr>
          <w:rFonts w:ascii="Arial" w:hAnsi="Arial" w:cs="Arial"/>
          <w:color w:val="1F497D"/>
          <w:sz w:val="16"/>
          <w:szCs w:val="16"/>
          <w:lang w:val="de-CH"/>
        </w:rPr>
        <w:t>, Parkplatzanlagen</w:t>
      </w:r>
      <w:r w:rsidR="007D10D3" w:rsidRPr="00D23BBB">
        <w:rPr>
          <w:rFonts w:ascii="Arial" w:hAnsi="Arial" w:cs="Arial"/>
          <w:color w:val="1F497D"/>
          <w:sz w:val="16"/>
          <w:szCs w:val="16"/>
          <w:lang w:val="de-CH"/>
        </w:rPr>
        <w:t xml:space="preserve"> auf einem grossen Grundstück</w:t>
      </w:r>
      <w:r w:rsidRPr="00D23BBB">
        <w:rPr>
          <w:rFonts w:ascii="Arial" w:hAnsi="Arial" w:cs="Arial"/>
          <w:color w:val="1F497D"/>
          <w:sz w:val="16"/>
          <w:szCs w:val="16"/>
          <w:lang w:val="de-CH"/>
        </w:rPr>
        <w:t xml:space="preserve">). Hier ist eine Aufteilung der Grundstücke in </w:t>
      </w:r>
      <w:r w:rsidR="00023CC7" w:rsidRPr="00D23BBB">
        <w:rPr>
          <w:rFonts w:ascii="Arial" w:hAnsi="Arial" w:cs="Arial"/>
          <w:color w:val="1F497D"/>
          <w:sz w:val="16"/>
          <w:szCs w:val="16"/>
          <w:lang w:val="de-CH"/>
        </w:rPr>
        <w:t>mehrere</w:t>
      </w:r>
      <w:r w:rsidRPr="00D23BBB">
        <w:rPr>
          <w:rFonts w:ascii="Arial" w:hAnsi="Arial" w:cs="Arial"/>
          <w:color w:val="1F497D"/>
          <w:sz w:val="16"/>
          <w:szCs w:val="16"/>
          <w:lang w:val="de-CH"/>
        </w:rPr>
        <w:t xml:space="preserve"> Tei</w:t>
      </w:r>
      <w:r w:rsidRPr="00D23BBB">
        <w:rPr>
          <w:rFonts w:ascii="Arial" w:hAnsi="Arial" w:cs="Arial"/>
          <w:color w:val="1F497D"/>
          <w:sz w:val="16"/>
          <w:szCs w:val="16"/>
          <w:lang w:val="de-CH"/>
        </w:rPr>
        <w:t>l</w:t>
      </w:r>
      <w:r w:rsidRPr="00D23BBB">
        <w:rPr>
          <w:rFonts w:ascii="Arial" w:hAnsi="Arial" w:cs="Arial"/>
          <w:color w:val="1F497D"/>
          <w:sz w:val="16"/>
          <w:szCs w:val="16"/>
          <w:lang w:val="de-CH"/>
        </w:rPr>
        <w:t>grundstücke notwendig um der tatsächlichen</w:t>
      </w:r>
      <w:r w:rsidR="000C7BD2" w:rsidRPr="00D23BBB">
        <w:rPr>
          <w:rFonts w:ascii="Arial" w:hAnsi="Arial" w:cs="Arial"/>
          <w:color w:val="1F497D"/>
          <w:sz w:val="16"/>
          <w:szCs w:val="16"/>
          <w:lang w:val="de-CH"/>
        </w:rPr>
        <w:t xml:space="preserve"> unterschiedlichen</w:t>
      </w:r>
      <w:r w:rsidRPr="00D23BBB">
        <w:rPr>
          <w:rFonts w:ascii="Arial" w:hAnsi="Arial" w:cs="Arial"/>
          <w:color w:val="1F497D"/>
          <w:sz w:val="16"/>
          <w:szCs w:val="16"/>
          <w:lang w:val="de-CH"/>
        </w:rPr>
        <w:t xml:space="preserve"> Nutzungsintensität</w:t>
      </w:r>
      <w:r w:rsidR="00B70BF0" w:rsidRPr="00D23BBB">
        <w:rPr>
          <w:rFonts w:ascii="Arial" w:hAnsi="Arial" w:cs="Arial"/>
          <w:color w:val="1F497D"/>
          <w:sz w:val="16"/>
          <w:szCs w:val="16"/>
          <w:lang w:val="de-CH"/>
        </w:rPr>
        <w:t xml:space="preserve"> auf einem einzelnen Grundstück</w:t>
      </w:r>
      <w:r w:rsidRPr="00D23BBB">
        <w:rPr>
          <w:rFonts w:ascii="Arial" w:hAnsi="Arial" w:cs="Arial"/>
          <w:color w:val="1F497D"/>
          <w:sz w:val="16"/>
          <w:szCs w:val="16"/>
          <w:lang w:val="de-CH"/>
        </w:rPr>
        <w:t xml:space="preserve"> gerecht werden zu können.</w:t>
      </w:r>
      <w:r w:rsidR="00023CC7" w:rsidRPr="00D23BBB">
        <w:rPr>
          <w:rFonts w:ascii="Arial" w:hAnsi="Arial" w:cs="Arial"/>
          <w:color w:val="1F497D"/>
          <w:sz w:val="16"/>
          <w:szCs w:val="16"/>
          <w:lang w:val="de-CH"/>
        </w:rPr>
        <w:t xml:space="preserve"> </w:t>
      </w:r>
      <w:r w:rsidR="007D10D3" w:rsidRPr="00D23BBB">
        <w:rPr>
          <w:rFonts w:ascii="Arial" w:hAnsi="Arial" w:cs="Arial"/>
          <w:color w:val="1F497D"/>
          <w:sz w:val="16"/>
          <w:szCs w:val="16"/>
          <w:lang w:val="de-CH"/>
        </w:rPr>
        <w:t>Davon nicht betroffen sind in der Regel</w:t>
      </w:r>
      <w:r w:rsidR="00023CC7" w:rsidRPr="00D23BBB">
        <w:rPr>
          <w:rFonts w:ascii="Arial" w:hAnsi="Arial" w:cs="Arial"/>
          <w:color w:val="1F497D"/>
          <w:sz w:val="16"/>
          <w:szCs w:val="16"/>
          <w:lang w:val="de-CH"/>
        </w:rPr>
        <w:t xml:space="preserve"> </w:t>
      </w:r>
      <w:r w:rsidR="007D10D3" w:rsidRPr="00D23BBB">
        <w:rPr>
          <w:rFonts w:ascii="Arial" w:hAnsi="Arial" w:cs="Arial"/>
          <w:color w:val="1F497D"/>
          <w:sz w:val="16"/>
          <w:szCs w:val="16"/>
          <w:lang w:val="de-CH"/>
        </w:rPr>
        <w:t>reine Wohngrundstücke (z.B. Einf</w:t>
      </w:r>
      <w:r w:rsidR="007D10D3" w:rsidRPr="00D23BBB">
        <w:rPr>
          <w:rFonts w:ascii="Arial" w:hAnsi="Arial" w:cs="Arial"/>
          <w:color w:val="1F497D"/>
          <w:sz w:val="16"/>
          <w:szCs w:val="16"/>
          <w:lang w:val="de-CH"/>
        </w:rPr>
        <w:t>a</w:t>
      </w:r>
      <w:r w:rsidR="007D10D3" w:rsidRPr="00D23BBB">
        <w:rPr>
          <w:rFonts w:ascii="Arial" w:hAnsi="Arial" w:cs="Arial"/>
          <w:color w:val="1F497D"/>
          <w:sz w:val="16"/>
          <w:szCs w:val="16"/>
          <w:lang w:val="de-CH"/>
        </w:rPr>
        <w:t>milienhäuser, Mehrfamilienhäuser, Gesamtüberbauungen</w:t>
      </w:r>
      <w:r w:rsidR="00806683" w:rsidRPr="00D23BBB">
        <w:rPr>
          <w:rFonts w:ascii="Arial" w:hAnsi="Arial" w:cs="Arial"/>
          <w:color w:val="1F497D"/>
          <w:sz w:val="16"/>
          <w:szCs w:val="16"/>
          <w:lang w:val="de-CH"/>
        </w:rPr>
        <w:t xml:space="preserve"> usw.</w:t>
      </w:r>
      <w:r w:rsidR="007D10D3" w:rsidRPr="00D23BBB">
        <w:rPr>
          <w:rFonts w:ascii="Arial" w:hAnsi="Arial" w:cs="Arial"/>
          <w:color w:val="1F497D"/>
          <w:sz w:val="16"/>
          <w:szCs w:val="16"/>
          <w:lang w:val="de-CH"/>
        </w:rPr>
        <w:t>)</w:t>
      </w:r>
      <w:r w:rsidR="00023CC7" w:rsidRPr="00D23BBB">
        <w:rPr>
          <w:rFonts w:ascii="Arial" w:hAnsi="Arial" w:cs="Arial"/>
          <w:color w:val="1F497D"/>
          <w:sz w:val="16"/>
          <w:szCs w:val="16"/>
          <w:lang w:val="de-CH"/>
        </w:rPr>
        <w:t xml:space="preserve"> </w:t>
      </w:r>
      <w:r w:rsidR="007D10D3" w:rsidRPr="00D23BBB">
        <w:rPr>
          <w:rFonts w:ascii="Arial" w:hAnsi="Arial" w:cs="Arial"/>
          <w:color w:val="1F497D"/>
          <w:sz w:val="16"/>
          <w:szCs w:val="16"/>
          <w:lang w:val="de-CH"/>
        </w:rPr>
        <w:t>A</w:t>
      </w:r>
      <w:r w:rsidR="00023CC7" w:rsidRPr="00D23BBB">
        <w:rPr>
          <w:rFonts w:ascii="Arial" w:hAnsi="Arial" w:cs="Arial"/>
          <w:color w:val="1F497D"/>
          <w:sz w:val="16"/>
          <w:szCs w:val="16"/>
          <w:lang w:val="de-CH"/>
        </w:rPr>
        <w:t xml:space="preserve">us </w:t>
      </w:r>
      <w:r w:rsidR="00662018" w:rsidRPr="00D23BBB">
        <w:rPr>
          <w:rFonts w:ascii="Arial" w:hAnsi="Arial" w:cs="Arial"/>
          <w:color w:val="1F497D"/>
          <w:sz w:val="16"/>
          <w:szCs w:val="16"/>
          <w:lang w:val="de-CH"/>
        </w:rPr>
        <w:t xml:space="preserve">Gründen der Praktikabilität </w:t>
      </w:r>
      <w:r w:rsidR="007D10D3" w:rsidRPr="00D23BBB">
        <w:rPr>
          <w:rFonts w:ascii="Arial" w:hAnsi="Arial" w:cs="Arial"/>
          <w:color w:val="1F497D"/>
          <w:sz w:val="16"/>
          <w:szCs w:val="16"/>
          <w:lang w:val="de-CH"/>
        </w:rPr>
        <w:t xml:space="preserve">wird </w:t>
      </w:r>
      <w:r w:rsidR="00023CC7" w:rsidRPr="00D23BBB">
        <w:rPr>
          <w:rFonts w:ascii="Arial" w:hAnsi="Arial" w:cs="Arial"/>
          <w:color w:val="1F497D"/>
          <w:sz w:val="16"/>
          <w:szCs w:val="16"/>
          <w:lang w:val="de-CH"/>
        </w:rPr>
        <w:t xml:space="preserve">bei </w:t>
      </w:r>
      <w:r w:rsidR="007D10D3" w:rsidRPr="00D23BBB">
        <w:rPr>
          <w:rFonts w:ascii="Arial" w:hAnsi="Arial" w:cs="Arial"/>
          <w:color w:val="1F497D"/>
          <w:sz w:val="16"/>
          <w:szCs w:val="16"/>
          <w:lang w:val="de-CH"/>
        </w:rPr>
        <w:t xml:space="preserve">Wohngrundstücken </w:t>
      </w:r>
      <w:r w:rsidR="00023CC7" w:rsidRPr="00D23BBB">
        <w:rPr>
          <w:rFonts w:ascii="Arial" w:hAnsi="Arial" w:cs="Arial"/>
          <w:color w:val="1F497D"/>
          <w:sz w:val="16"/>
          <w:szCs w:val="16"/>
          <w:lang w:val="de-CH"/>
        </w:rPr>
        <w:t>eine Pauschalisierung vorg</w:t>
      </w:r>
      <w:r w:rsidR="00023CC7" w:rsidRPr="00D23BBB">
        <w:rPr>
          <w:rFonts w:ascii="Arial" w:hAnsi="Arial" w:cs="Arial"/>
          <w:color w:val="1F497D"/>
          <w:sz w:val="16"/>
          <w:szCs w:val="16"/>
          <w:lang w:val="de-CH"/>
        </w:rPr>
        <w:t>e</w:t>
      </w:r>
      <w:r w:rsidR="00023CC7" w:rsidRPr="00D23BBB">
        <w:rPr>
          <w:rFonts w:ascii="Arial" w:hAnsi="Arial" w:cs="Arial"/>
          <w:color w:val="1F497D"/>
          <w:sz w:val="16"/>
          <w:szCs w:val="16"/>
          <w:lang w:val="de-CH"/>
        </w:rPr>
        <w:t>nommen</w:t>
      </w:r>
      <w:r w:rsidR="001D470B">
        <w:rPr>
          <w:rFonts w:ascii="Arial" w:hAnsi="Arial" w:cs="Arial"/>
          <w:color w:val="1F497D"/>
          <w:sz w:val="16"/>
          <w:szCs w:val="16"/>
          <w:lang w:val="de-CH"/>
        </w:rPr>
        <w:t>,</w:t>
      </w:r>
      <w:r w:rsidR="007D10D3" w:rsidRPr="00D23BBB">
        <w:rPr>
          <w:rFonts w:ascii="Arial" w:hAnsi="Arial" w:cs="Arial"/>
          <w:color w:val="1F497D"/>
          <w:sz w:val="16"/>
          <w:szCs w:val="16"/>
          <w:lang w:val="de-CH"/>
        </w:rPr>
        <w:t xml:space="preserve"> obwohl beispielsweise neben einem EFH auch ein Carport stehen kann</w:t>
      </w:r>
      <w:r w:rsidR="00023CC7" w:rsidRPr="00D23BBB">
        <w:rPr>
          <w:rFonts w:ascii="Arial" w:hAnsi="Arial" w:cs="Arial"/>
          <w:color w:val="1F497D"/>
          <w:sz w:val="16"/>
          <w:szCs w:val="16"/>
          <w:lang w:val="de-CH"/>
        </w:rPr>
        <w:t>.</w:t>
      </w:r>
    </w:p>
    <w:p w:rsidR="00A76CEB" w:rsidRDefault="00A76CEB">
      <w:pPr>
        <w:tabs>
          <w:tab w:val="left" w:pos="284"/>
          <w:tab w:val="right" w:pos="9045"/>
        </w:tabs>
        <w:ind w:left="284" w:hanging="284"/>
        <w:rPr>
          <w:rFonts w:ascii="Arial" w:hAnsi="Arial" w:cs="Arial"/>
          <w:lang w:val="de-CH"/>
        </w:rPr>
      </w:pPr>
    </w:p>
    <w:p w:rsidR="009A1EC3" w:rsidRPr="003757AC" w:rsidRDefault="009A1EC3">
      <w:pPr>
        <w:tabs>
          <w:tab w:val="left" w:pos="284"/>
          <w:tab w:val="right" w:pos="9045"/>
        </w:tabs>
        <w:ind w:left="284" w:hanging="284"/>
        <w:rPr>
          <w:rFonts w:ascii="Arial" w:hAnsi="Arial" w:cs="Arial"/>
        </w:rPr>
      </w:pPr>
      <w:r>
        <w:rPr>
          <w:rFonts w:ascii="Arial" w:hAnsi="Arial" w:cs="Arial"/>
          <w:lang w:val="de-CH"/>
        </w:rPr>
        <w:t>5</w:t>
      </w:r>
      <w:r>
        <w:rPr>
          <w:rFonts w:ascii="Arial" w:hAnsi="Arial" w:cs="Arial"/>
          <w:lang w:val="de-CH"/>
        </w:rPr>
        <w:tab/>
      </w:r>
      <w:r w:rsidRPr="009A1EC3">
        <w:rPr>
          <w:rFonts w:ascii="Arial" w:hAnsi="Arial" w:cs="Arial"/>
          <w:lang w:val="de-CH"/>
        </w:rPr>
        <w:t>Bei Grundstücken, welche gemäss § 14 des Anhangs zur Planun</w:t>
      </w:r>
      <w:r w:rsidR="00E22F8B">
        <w:rPr>
          <w:rFonts w:ascii="Arial" w:hAnsi="Arial" w:cs="Arial"/>
          <w:lang w:val="de-CH"/>
        </w:rPr>
        <w:t>gs- und Bauverord</w:t>
      </w:r>
      <w:r w:rsidRPr="009A1EC3">
        <w:rPr>
          <w:rFonts w:ascii="Arial" w:hAnsi="Arial" w:cs="Arial"/>
          <w:lang w:val="de-CH"/>
        </w:rPr>
        <w:t>nung von einer „Ausnützungsübertragung“ bzw. gemäs</w:t>
      </w:r>
      <w:r w:rsidR="00E22F8B">
        <w:rPr>
          <w:rFonts w:ascii="Arial" w:hAnsi="Arial" w:cs="Arial"/>
          <w:lang w:val="de-CH"/>
        </w:rPr>
        <w:t>s § 16 der Planungs- und Bauver</w:t>
      </w:r>
      <w:r w:rsidRPr="009A1EC3">
        <w:rPr>
          <w:rFonts w:ascii="Arial" w:hAnsi="Arial" w:cs="Arial"/>
          <w:lang w:val="de-CH"/>
        </w:rPr>
        <w:t>ordnung von einer „Übertragung nicht beanspruchter G</w:t>
      </w:r>
      <w:r w:rsidR="00E22F8B">
        <w:rPr>
          <w:rFonts w:ascii="Arial" w:hAnsi="Arial" w:cs="Arial"/>
          <w:lang w:val="de-CH"/>
        </w:rPr>
        <w:t>ebäudeflächen“ profitieren, ent</w:t>
      </w:r>
      <w:r w:rsidRPr="009A1EC3">
        <w:rPr>
          <w:rFonts w:ascii="Arial" w:hAnsi="Arial" w:cs="Arial"/>
          <w:lang w:val="de-CH"/>
        </w:rPr>
        <w:t>spricht die gebührenpflichtige Grundstücksfläche derjenigen Grundstücksfläche, welche ohne „Ausnützungsübertragung“ bzw. ohne „Übertragung nicht beanspruchter Gebäude-flächen“ für die Einhaltung der Nutzungsziffern notwendig wäre.</w:t>
      </w:r>
    </w:p>
    <w:p w:rsidR="00D0448A" w:rsidRDefault="00D0448A">
      <w:pPr>
        <w:tabs>
          <w:tab w:val="left" w:pos="284"/>
          <w:tab w:val="right" w:pos="9045"/>
        </w:tabs>
        <w:ind w:left="284" w:hanging="284"/>
        <w:rPr>
          <w:rFonts w:ascii="Arial" w:hAnsi="Arial" w:cs="Arial"/>
          <w:lang w:val="de-CH"/>
        </w:rPr>
      </w:pPr>
    </w:p>
    <w:p w:rsidR="00B73945" w:rsidRPr="00D23BBB" w:rsidRDefault="00B73945">
      <w:pPr>
        <w:tabs>
          <w:tab w:val="left" w:pos="284"/>
          <w:tab w:val="right" w:pos="9045"/>
        </w:tabs>
        <w:ind w:left="284" w:hanging="284"/>
        <w:rPr>
          <w:rFonts w:ascii="Arial" w:hAnsi="Arial" w:cs="Arial"/>
          <w:lang w:val="de-CH"/>
        </w:rPr>
      </w:pPr>
    </w:p>
    <w:p w:rsidR="00A76CEB" w:rsidRPr="00D23BBB" w:rsidRDefault="00A76CEB" w:rsidP="00AB5A9D">
      <w:pPr>
        <w:pStyle w:val="berschrift2"/>
      </w:pPr>
      <w:bookmarkStart w:id="707" w:name="_Toc494878741"/>
      <w:bookmarkStart w:id="708" w:name="_Toc101863372"/>
      <w:bookmarkStart w:id="709" w:name="_Toc101863554"/>
      <w:bookmarkStart w:id="710" w:name="_Toc251135292"/>
      <w:bookmarkStart w:id="711" w:name="_Toc251147636"/>
      <w:bookmarkStart w:id="712" w:name="_Toc251147768"/>
      <w:bookmarkStart w:id="713" w:name="_Toc251153089"/>
      <w:bookmarkStart w:id="714" w:name="_Toc251153166"/>
      <w:bookmarkStart w:id="715" w:name="_Toc251153236"/>
      <w:bookmarkStart w:id="716" w:name="_Toc251153306"/>
      <w:bookmarkStart w:id="717" w:name="_Toc318817667"/>
      <w:bookmarkStart w:id="718" w:name="_Toc348362389"/>
      <w:bookmarkStart w:id="719" w:name="_Toc504983214"/>
      <w:r w:rsidRPr="00D23BBB">
        <w:t xml:space="preserve">Art. </w:t>
      </w:r>
      <w:r w:rsidR="00902799" w:rsidRPr="00D23BBB">
        <w:t>4</w:t>
      </w:r>
      <w:r w:rsidR="00967D8B">
        <w:t>6</w:t>
      </w:r>
      <w:r w:rsidR="00902799" w:rsidRPr="00D23BBB">
        <w:tab/>
      </w:r>
      <w:r w:rsidRPr="00D23BBB">
        <w:t>Baubeiträge</w:t>
      </w:r>
      <w:bookmarkEnd w:id="707"/>
      <w:bookmarkEnd w:id="708"/>
      <w:bookmarkEnd w:id="709"/>
      <w:bookmarkEnd w:id="710"/>
      <w:bookmarkEnd w:id="711"/>
      <w:bookmarkEnd w:id="712"/>
      <w:bookmarkEnd w:id="713"/>
      <w:bookmarkEnd w:id="714"/>
      <w:bookmarkEnd w:id="715"/>
      <w:bookmarkEnd w:id="716"/>
      <w:bookmarkEnd w:id="717"/>
      <w:bookmarkEnd w:id="718"/>
      <w:bookmarkEnd w:id="719"/>
    </w:p>
    <w:p w:rsidR="00A76CEB" w:rsidRPr="00D23BBB" w:rsidRDefault="00A76CEB">
      <w:pPr>
        <w:tabs>
          <w:tab w:val="left" w:pos="284"/>
        </w:tabs>
        <w:rPr>
          <w:rFonts w:ascii="Arial" w:hAnsi="Arial" w:cs="Arial"/>
          <w:lang w:val="de-CH"/>
        </w:rPr>
      </w:pPr>
    </w:p>
    <w:p w:rsidR="00A76CEB" w:rsidRPr="00D23BBB" w:rsidRDefault="00A76CEB" w:rsidP="00983EFD">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Wenn durch den Neubau von öffentlichen Abwasseranlagen überwiegend </w:t>
      </w:r>
      <w:r w:rsidR="00902799" w:rsidRPr="00D23BBB">
        <w:rPr>
          <w:rFonts w:ascii="Arial" w:hAnsi="Arial" w:cs="Arial"/>
          <w:szCs w:val="22"/>
          <w:lang w:val="de-CH"/>
        </w:rPr>
        <w:t>Bau</w:t>
      </w:r>
      <w:r w:rsidR="009C7ED4" w:rsidRPr="00D23BBB">
        <w:rPr>
          <w:rFonts w:ascii="Arial" w:hAnsi="Arial" w:cs="Arial"/>
          <w:szCs w:val="22"/>
          <w:lang w:val="de-CH"/>
        </w:rPr>
        <w:t>zonen</w:t>
      </w:r>
      <w:r w:rsidR="00E54519" w:rsidRPr="00D23BBB">
        <w:rPr>
          <w:rFonts w:ascii="Arial" w:hAnsi="Arial" w:cs="Arial"/>
          <w:szCs w:val="22"/>
          <w:lang w:val="de-CH"/>
        </w:rPr>
        <w:t xml:space="preserve"> </w:t>
      </w:r>
      <w:r w:rsidRPr="00D23BBB">
        <w:rPr>
          <w:rFonts w:ascii="Arial" w:hAnsi="Arial" w:cs="Arial"/>
          <w:szCs w:val="22"/>
          <w:lang w:val="de-CH"/>
        </w:rPr>
        <w:t xml:space="preserve">erschlossen werden, </w:t>
      </w:r>
      <w:r w:rsidR="00902799" w:rsidRPr="00D23BBB">
        <w:rPr>
          <w:rFonts w:ascii="Arial" w:hAnsi="Arial" w:cs="Arial"/>
          <w:szCs w:val="22"/>
          <w:lang w:val="de-CH"/>
        </w:rPr>
        <w:t xml:space="preserve">kann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Pr="00D23BBB">
        <w:rPr>
          <w:rFonts w:ascii="Arial" w:hAnsi="Arial" w:cs="Arial"/>
          <w:szCs w:val="22"/>
          <w:lang w:val="de-CH"/>
        </w:rPr>
        <w:t xml:space="preserve">zusätzlich zur </w:t>
      </w:r>
      <w:r w:rsidR="00902799" w:rsidRPr="00D23BBB">
        <w:rPr>
          <w:rFonts w:ascii="Arial" w:hAnsi="Arial" w:cs="Arial"/>
          <w:szCs w:val="22"/>
          <w:lang w:val="de-CH"/>
        </w:rPr>
        <w:t>Anschlussgebühr</w:t>
      </w:r>
      <w:r w:rsidRPr="00D23BBB">
        <w:rPr>
          <w:rFonts w:ascii="Arial" w:hAnsi="Arial" w:cs="Arial"/>
          <w:szCs w:val="22"/>
          <w:lang w:val="de-CH"/>
        </w:rPr>
        <w:t xml:space="preserve"> Baubeiträge in der Höhe von maximal 100</w:t>
      </w:r>
      <w:r w:rsidR="00BA71B7" w:rsidRPr="00D23BBB">
        <w:rPr>
          <w:rFonts w:ascii="Arial" w:hAnsi="Arial" w:cs="Arial"/>
          <w:szCs w:val="22"/>
          <w:lang w:val="de-CH"/>
        </w:rPr>
        <w:t xml:space="preserve"> </w:t>
      </w:r>
      <w:r w:rsidRPr="00D23BBB">
        <w:rPr>
          <w:rFonts w:ascii="Arial" w:hAnsi="Arial" w:cs="Arial"/>
          <w:szCs w:val="22"/>
          <w:lang w:val="de-CH"/>
        </w:rPr>
        <w:t>% der Gesamtkosten der neu zu erstellenden Abwassera</w:t>
      </w:r>
      <w:r w:rsidRPr="00D23BBB">
        <w:rPr>
          <w:rFonts w:ascii="Arial" w:hAnsi="Arial" w:cs="Arial"/>
          <w:szCs w:val="22"/>
          <w:lang w:val="de-CH"/>
        </w:rPr>
        <w:t>n</w:t>
      </w:r>
      <w:r w:rsidRPr="00D23BBB">
        <w:rPr>
          <w:rFonts w:ascii="Arial" w:hAnsi="Arial" w:cs="Arial"/>
          <w:szCs w:val="22"/>
          <w:lang w:val="de-CH"/>
        </w:rPr>
        <w:t>lagen</w:t>
      </w:r>
      <w:r w:rsidR="00902799" w:rsidRPr="00D23BBB">
        <w:rPr>
          <w:rFonts w:ascii="Arial" w:hAnsi="Arial" w:cs="Arial"/>
          <w:szCs w:val="22"/>
          <w:lang w:val="de-CH"/>
        </w:rPr>
        <w:t xml:space="preserve"> e</w:t>
      </w:r>
      <w:r w:rsidR="00902799" w:rsidRPr="00D23BBB">
        <w:rPr>
          <w:rFonts w:ascii="Arial" w:hAnsi="Arial" w:cs="Arial"/>
          <w:szCs w:val="22"/>
          <w:lang w:val="de-CH"/>
        </w:rPr>
        <w:t>r</w:t>
      </w:r>
      <w:r w:rsidR="00902799" w:rsidRPr="00D23BBB">
        <w:rPr>
          <w:rFonts w:ascii="Arial" w:hAnsi="Arial" w:cs="Arial"/>
          <w:szCs w:val="22"/>
          <w:lang w:val="de-CH"/>
        </w:rPr>
        <w:t>heben</w:t>
      </w:r>
      <w:r w:rsidRPr="00D23BBB">
        <w:rPr>
          <w:rFonts w:ascii="Arial" w:hAnsi="Arial" w:cs="Arial"/>
          <w:szCs w:val="22"/>
          <w:lang w:val="de-CH"/>
        </w:rPr>
        <w:t>.</w:t>
      </w:r>
    </w:p>
    <w:p w:rsidR="00A76CEB" w:rsidRPr="00D23BBB" w:rsidRDefault="00A76CEB" w:rsidP="00983EFD">
      <w:pPr>
        <w:ind w:left="426" w:hanging="426"/>
        <w:jc w:val="both"/>
        <w:rPr>
          <w:rFonts w:ascii="Arial" w:hAnsi="Arial" w:cs="Arial"/>
          <w:szCs w:val="22"/>
          <w:lang w:val="de-CH"/>
        </w:rPr>
      </w:pPr>
    </w:p>
    <w:p w:rsidR="00A76CEB" w:rsidRPr="00D23BBB" w:rsidRDefault="00A76CEB" w:rsidP="00983EFD">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Die Aufteilung der Kosten erfolgt </w:t>
      </w:r>
      <w:r w:rsidR="00902799" w:rsidRPr="00D23BBB">
        <w:rPr>
          <w:rFonts w:ascii="Arial" w:hAnsi="Arial" w:cs="Arial"/>
          <w:szCs w:val="22"/>
          <w:lang w:val="de-CH"/>
        </w:rPr>
        <w:t>im</w:t>
      </w:r>
      <w:r w:rsidR="00E54519" w:rsidRPr="00D23BBB">
        <w:rPr>
          <w:rFonts w:ascii="Arial" w:hAnsi="Arial" w:cs="Arial"/>
          <w:szCs w:val="22"/>
          <w:lang w:val="de-CH"/>
        </w:rPr>
        <w:t xml:space="preserve"> </w:t>
      </w:r>
      <w:proofErr w:type="spellStart"/>
      <w:r w:rsidRPr="00D23BBB">
        <w:rPr>
          <w:rFonts w:ascii="Arial" w:hAnsi="Arial" w:cs="Arial"/>
          <w:szCs w:val="22"/>
          <w:lang w:val="de-CH"/>
        </w:rPr>
        <w:t>Perimeterverfahren</w:t>
      </w:r>
      <w:proofErr w:type="spellEnd"/>
      <w:r w:rsidRPr="00D23BBB">
        <w:rPr>
          <w:rFonts w:ascii="Arial" w:hAnsi="Arial" w:cs="Arial"/>
          <w:szCs w:val="22"/>
          <w:lang w:val="de-CH"/>
        </w:rPr>
        <w:t xml:space="preserve"> </w:t>
      </w:r>
      <w:r w:rsidR="00902799" w:rsidRPr="00D23BBB">
        <w:rPr>
          <w:rFonts w:ascii="Arial" w:hAnsi="Arial" w:cs="Arial"/>
          <w:szCs w:val="22"/>
          <w:lang w:val="de-CH"/>
        </w:rPr>
        <w:t>nach</w:t>
      </w:r>
      <w:r w:rsidR="00E54519" w:rsidRPr="00D23BBB">
        <w:rPr>
          <w:rFonts w:ascii="Arial" w:hAnsi="Arial" w:cs="Arial"/>
          <w:szCs w:val="22"/>
          <w:lang w:val="de-CH"/>
        </w:rPr>
        <w:t xml:space="preserve"> </w:t>
      </w:r>
      <w:r w:rsidR="00086737" w:rsidRPr="00D23BBB">
        <w:rPr>
          <w:rFonts w:ascii="Arial" w:hAnsi="Arial" w:cs="Arial"/>
          <w:szCs w:val="22"/>
          <w:lang w:val="de-CH"/>
        </w:rPr>
        <w:t xml:space="preserve">kantonaler </w:t>
      </w:r>
      <w:proofErr w:type="spellStart"/>
      <w:r w:rsidR="00902799" w:rsidRPr="00D23BBB">
        <w:rPr>
          <w:rFonts w:ascii="Arial" w:hAnsi="Arial" w:cs="Arial"/>
          <w:szCs w:val="22"/>
          <w:lang w:val="de-CH"/>
        </w:rPr>
        <w:t>Perimeterve</w:t>
      </w:r>
      <w:r w:rsidR="00902799" w:rsidRPr="00D23BBB">
        <w:rPr>
          <w:rFonts w:ascii="Arial" w:hAnsi="Arial" w:cs="Arial"/>
          <w:szCs w:val="22"/>
          <w:lang w:val="de-CH"/>
        </w:rPr>
        <w:t>r</w:t>
      </w:r>
      <w:r w:rsidR="00902799" w:rsidRPr="00D23BBB">
        <w:rPr>
          <w:rFonts w:ascii="Arial" w:hAnsi="Arial" w:cs="Arial"/>
          <w:szCs w:val="22"/>
          <w:lang w:val="de-CH"/>
        </w:rPr>
        <w:t>ordnung</w:t>
      </w:r>
      <w:proofErr w:type="spellEnd"/>
      <w:r w:rsidR="00902799" w:rsidRPr="00D23BBB">
        <w:rPr>
          <w:rFonts w:ascii="Arial" w:hAnsi="Arial" w:cs="Arial"/>
          <w:szCs w:val="22"/>
          <w:lang w:val="de-CH"/>
        </w:rPr>
        <w:t>.</w:t>
      </w:r>
    </w:p>
    <w:p w:rsidR="00983EFD" w:rsidRPr="00D23BBB" w:rsidRDefault="00983EFD" w:rsidP="00983EFD">
      <w:pPr>
        <w:ind w:left="426" w:hanging="426"/>
        <w:jc w:val="both"/>
        <w:rPr>
          <w:rFonts w:ascii="Arial" w:hAnsi="Arial" w:cs="Arial"/>
          <w:szCs w:val="22"/>
          <w:lang w:val="de-CH"/>
        </w:rPr>
      </w:pPr>
    </w:p>
    <w:p w:rsidR="00683B25"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683B25"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109 PBG: Für den Bau öffentlicher Werke können Beiträge der interessierten Grundeigentümer</w:t>
      </w:r>
      <w:r w:rsidR="00E54519" w:rsidRPr="00D23BBB">
        <w:rPr>
          <w:rFonts w:ascii="Arial" w:hAnsi="Arial" w:cs="Arial"/>
          <w:color w:val="009900"/>
          <w:sz w:val="16"/>
          <w:szCs w:val="16"/>
          <w:lang w:val="de-CH"/>
        </w:rPr>
        <w:t>innen und Grundeigentümer</w:t>
      </w:r>
      <w:r w:rsidRPr="00D23BBB">
        <w:rPr>
          <w:rFonts w:ascii="Arial" w:hAnsi="Arial" w:cs="Arial"/>
          <w:color w:val="009900"/>
          <w:sz w:val="16"/>
          <w:szCs w:val="16"/>
          <w:lang w:val="de-CH"/>
        </w:rPr>
        <w:t xml:space="preserve"> erhoben we</w:t>
      </w:r>
      <w:r w:rsidRPr="00D23BBB">
        <w:rPr>
          <w:rFonts w:ascii="Arial" w:hAnsi="Arial" w:cs="Arial"/>
          <w:color w:val="009900"/>
          <w:sz w:val="16"/>
          <w:szCs w:val="16"/>
          <w:lang w:val="de-CH"/>
        </w:rPr>
        <w:t>r</w:t>
      </w:r>
      <w:r w:rsidRPr="00D23BBB">
        <w:rPr>
          <w:rFonts w:ascii="Arial" w:hAnsi="Arial" w:cs="Arial"/>
          <w:color w:val="009900"/>
          <w:sz w:val="16"/>
          <w:szCs w:val="16"/>
          <w:lang w:val="de-CH"/>
        </w:rPr>
        <w:t>den.</w:t>
      </w:r>
    </w:p>
    <w:p w:rsidR="009D4116" w:rsidRPr="00D23BBB" w:rsidRDefault="009D4116">
      <w:pPr>
        <w:jc w:val="both"/>
        <w:rPr>
          <w:rFonts w:ascii="Arial" w:hAnsi="Arial" w:cs="Arial"/>
          <w:lang w:val="de-CH"/>
        </w:rPr>
      </w:pPr>
    </w:p>
    <w:p w:rsidR="00D80923" w:rsidRPr="00AC09C9" w:rsidRDefault="00D80923" w:rsidP="00D80923">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AC09C9">
        <w:rPr>
          <w:rFonts w:ascii="Arial" w:hAnsi="Arial" w:cs="Arial"/>
          <w:color w:val="1F497D"/>
          <w:sz w:val="16"/>
          <w:szCs w:val="18"/>
          <w:lang w:val="de-CH"/>
        </w:rPr>
        <w:t>Die Basiserschliessung neuer Bauzonen ist Sache der Gemeinde, welche auch die Baukosten selber trägt. Hi</w:t>
      </w:r>
      <w:r w:rsidRPr="00AC09C9">
        <w:rPr>
          <w:rFonts w:ascii="Arial" w:hAnsi="Arial" w:cs="Arial"/>
          <w:color w:val="1F497D"/>
          <w:sz w:val="16"/>
          <w:szCs w:val="18"/>
          <w:lang w:val="de-CH"/>
        </w:rPr>
        <w:t>n</w:t>
      </w:r>
      <w:r w:rsidRPr="00AC09C9">
        <w:rPr>
          <w:rFonts w:ascii="Arial" w:hAnsi="Arial" w:cs="Arial"/>
          <w:color w:val="1F497D"/>
          <w:sz w:val="16"/>
          <w:szCs w:val="18"/>
          <w:lang w:val="de-CH"/>
        </w:rPr>
        <w:t xml:space="preserve">gegen </w:t>
      </w:r>
      <w:r w:rsidR="001D470B" w:rsidRPr="00AC09C9">
        <w:rPr>
          <w:rFonts w:ascii="Arial" w:hAnsi="Arial" w:cs="Arial"/>
          <w:color w:val="1F497D"/>
          <w:sz w:val="16"/>
          <w:szCs w:val="18"/>
          <w:lang w:val="de-CH"/>
        </w:rPr>
        <w:t xml:space="preserve">wird </w:t>
      </w:r>
      <w:r w:rsidRPr="00AC09C9">
        <w:rPr>
          <w:rFonts w:ascii="Arial" w:hAnsi="Arial" w:cs="Arial"/>
          <w:color w:val="1F497D"/>
          <w:sz w:val="16"/>
          <w:szCs w:val="18"/>
          <w:lang w:val="de-CH"/>
        </w:rPr>
        <w:t>die Groberschliessung durch eine öffentliche Leitung in der Regel durch Baubeiträge der interessie</w:t>
      </w:r>
      <w:r w:rsidRPr="00AC09C9">
        <w:rPr>
          <w:rFonts w:ascii="Arial" w:hAnsi="Arial" w:cs="Arial"/>
          <w:color w:val="1F497D"/>
          <w:sz w:val="16"/>
          <w:szCs w:val="18"/>
          <w:lang w:val="de-CH"/>
        </w:rPr>
        <w:t>r</w:t>
      </w:r>
      <w:r w:rsidRPr="00AC09C9">
        <w:rPr>
          <w:rFonts w:ascii="Arial" w:hAnsi="Arial" w:cs="Arial"/>
          <w:color w:val="1F497D"/>
          <w:sz w:val="16"/>
          <w:szCs w:val="18"/>
          <w:lang w:val="de-CH"/>
        </w:rPr>
        <w:t xml:space="preserve">ten Privaten finanziert, obwohl es sich um eine öffentliche Leitung handelt. Die Feinerschliessung inkl. </w:t>
      </w:r>
      <w:r w:rsidR="00396859" w:rsidRPr="00AC09C9">
        <w:rPr>
          <w:rFonts w:ascii="Arial" w:hAnsi="Arial" w:cs="Arial"/>
          <w:color w:val="1F497D"/>
          <w:sz w:val="16"/>
          <w:szCs w:val="18"/>
          <w:lang w:val="de-CH"/>
        </w:rPr>
        <w:t>Grun</w:t>
      </w:r>
      <w:r w:rsidR="00396859" w:rsidRPr="00AC09C9">
        <w:rPr>
          <w:rFonts w:ascii="Arial" w:hAnsi="Arial" w:cs="Arial"/>
          <w:color w:val="1F497D"/>
          <w:sz w:val="16"/>
          <w:szCs w:val="18"/>
          <w:lang w:val="de-CH"/>
        </w:rPr>
        <w:t>d</w:t>
      </w:r>
      <w:r w:rsidR="00396859" w:rsidRPr="00AC09C9">
        <w:rPr>
          <w:rFonts w:ascii="Arial" w:hAnsi="Arial" w:cs="Arial"/>
          <w:color w:val="1F497D"/>
          <w:sz w:val="16"/>
          <w:szCs w:val="18"/>
          <w:lang w:val="de-CH"/>
        </w:rPr>
        <w:t>stücks</w:t>
      </w:r>
      <w:r w:rsidRPr="00AC09C9">
        <w:rPr>
          <w:rFonts w:ascii="Arial" w:hAnsi="Arial" w:cs="Arial"/>
          <w:color w:val="1F497D"/>
          <w:sz w:val="16"/>
          <w:szCs w:val="18"/>
          <w:lang w:val="de-CH"/>
        </w:rPr>
        <w:t xml:space="preserve">entwässerungsleitungen wird in der Regel vollumfänglich durch die Privaten selber erstellt und bleibt auch im privaten Eigentum. </w:t>
      </w:r>
      <w:r w:rsidR="00B70BF0" w:rsidRPr="00AC09C9">
        <w:rPr>
          <w:rFonts w:ascii="Arial" w:hAnsi="Arial" w:cs="Arial"/>
          <w:color w:val="1F497D"/>
          <w:sz w:val="16"/>
          <w:szCs w:val="18"/>
          <w:lang w:val="de-CH"/>
        </w:rPr>
        <w:t>Bezüglich künftigem Unterhalt solcher privaten Sammelleitungen wird auf die Reg</w:t>
      </w:r>
      <w:r w:rsidR="00B70BF0" w:rsidRPr="00AC09C9">
        <w:rPr>
          <w:rFonts w:ascii="Arial" w:hAnsi="Arial" w:cs="Arial"/>
          <w:color w:val="1F497D"/>
          <w:sz w:val="16"/>
          <w:szCs w:val="18"/>
          <w:lang w:val="de-CH"/>
        </w:rPr>
        <w:t>e</w:t>
      </w:r>
      <w:r w:rsidR="00B70BF0" w:rsidRPr="00AC09C9">
        <w:rPr>
          <w:rFonts w:ascii="Arial" w:hAnsi="Arial" w:cs="Arial"/>
          <w:color w:val="1F497D"/>
          <w:sz w:val="16"/>
          <w:szCs w:val="18"/>
          <w:lang w:val="de-CH"/>
        </w:rPr>
        <w:t>lungen im Art. 21 verwiesen.</w:t>
      </w:r>
    </w:p>
    <w:p w:rsidR="00D80923" w:rsidRPr="00D23BBB" w:rsidRDefault="00D80923">
      <w:pPr>
        <w:jc w:val="both"/>
        <w:rPr>
          <w:rFonts w:ascii="Arial" w:hAnsi="Arial" w:cs="Arial"/>
          <w:lang w:val="de-CH"/>
        </w:rPr>
      </w:pPr>
    </w:p>
    <w:p w:rsidR="00A76CEB" w:rsidRPr="00D23BBB" w:rsidRDefault="00A76CEB">
      <w:pPr>
        <w:tabs>
          <w:tab w:val="left" w:pos="284"/>
          <w:tab w:val="right" w:pos="8850"/>
        </w:tabs>
        <w:rPr>
          <w:rFonts w:ascii="Arial" w:hAnsi="Arial" w:cs="Arial"/>
          <w:lang w:val="de-CH"/>
        </w:rPr>
      </w:pPr>
    </w:p>
    <w:p w:rsidR="00A76CEB" w:rsidRPr="00D23BBB" w:rsidRDefault="00A76CEB" w:rsidP="00AB5A9D">
      <w:pPr>
        <w:pStyle w:val="berschrift2"/>
      </w:pPr>
      <w:bookmarkStart w:id="720" w:name="_Toc494878742"/>
      <w:bookmarkStart w:id="721" w:name="_Toc101863373"/>
      <w:bookmarkStart w:id="722" w:name="_Toc101863555"/>
      <w:bookmarkStart w:id="723" w:name="_Toc251135293"/>
      <w:bookmarkStart w:id="724" w:name="_Toc251147637"/>
      <w:bookmarkStart w:id="725" w:name="_Toc251147769"/>
      <w:bookmarkStart w:id="726" w:name="_Toc251153090"/>
      <w:bookmarkStart w:id="727" w:name="_Toc251153167"/>
      <w:bookmarkStart w:id="728" w:name="_Toc251153237"/>
      <w:bookmarkStart w:id="729" w:name="_Toc251153307"/>
      <w:bookmarkStart w:id="730" w:name="_Toc318817668"/>
      <w:bookmarkStart w:id="731" w:name="_Toc348362390"/>
      <w:bookmarkStart w:id="732" w:name="_Toc504983215"/>
      <w:r w:rsidRPr="00D23BBB">
        <w:t xml:space="preserve">Art. </w:t>
      </w:r>
      <w:r w:rsidR="00967D8B">
        <w:t>47</w:t>
      </w:r>
      <w:r w:rsidR="00902799" w:rsidRPr="00D23BBB">
        <w:tab/>
      </w:r>
      <w:r w:rsidRPr="00D23BBB">
        <w:t>Verwaltungsgebühren</w:t>
      </w:r>
      <w:bookmarkEnd w:id="720"/>
      <w:bookmarkEnd w:id="721"/>
      <w:bookmarkEnd w:id="722"/>
      <w:bookmarkEnd w:id="723"/>
      <w:bookmarkEnd w:id="724"/>
      <w:bookmarkEnd w:id="725"/>
      <w:bookmarkEnd w:id="726"/>
      <w:bookmarkEnd w:id="727"/>
      <w:bookmarkEnd w:id="728"/>
      <w:bookmarkEnd w:id="729"/>
      <w:bookmarkEnd w:id="730"/>
      <w:bookmarkEnd w:id="731"/>
      <w:bookmarkEnd w:id="732"/>
    </w:p>
    <w:p w:rsidR="00A76CEB" w:rsidRPr="00D23BBB" w:rsidRDefault="00A76CEB">
      <w:pPr>
        <w:tabs>
          <w:tab w:val="left" w:pos="284"/>
        </w:tabs>
        <w:rPr>
          <w:rFonts w:ascii="Arial" w:hAnsi="Arial" w:cs="Arial"/>
          <w:lang w:val="de-CH"/>
        </w:rPr>
      </w:pPr>
    </w:p>
    <w:p w:rsidR="00A76CEB" w:rsidRPr="00D23BBB" w:rsidRDefault="00A76CEB" w:rsidP="001842A2">
      <w:pPr>
        <w:jc w:val="both"/>
        <w:rPr>
          <w:rFonts w:ascii="Arial" w:hAnsi="Arial" w:cs="Arial"/>
          <w:szCs w:val="22"/>
          <w:lang w:val="de-CH"/>
        </w:rPr>
      </w:pPr>
      <w:r w:rsidRPr="00D23BBB">
        <w:rPr>
          <w:rFonts w:ascii="Arial" w:hAnsi="Arial" w:cs="Arial"/>
          <w:szCs w:val="22"/>
          <w:lang w:val="de-CH"/>
        </w:rPr>
        <w:t xml:space="preserve">Für die behördlichen Aufwendungen in Anwendung des </w:t>
      </w:r>
      <w:r w:rsidR="006F27B9" w:rsidRPr="00D23BBB">
        <w:rPr>
          <w:rFonts w:ascii="Arial" w:hAnsi="Arial" w:cs="Arial"/>
          <w:szCs w:val="22"/>
          <w:lang w:val="de-CH"/>
        </w:rPr>
        <w:t xml:space="preserve">vorliegenden </w:t>
      </w:r>
      <w:r w:rsidR="00902799" w:rsidRPr="00D23BBB">
        <w:rPr>
          <w:rFonts w:ascii="Arial" w:hAnsi="Arial" w:cs="Arial"/>
          <w:szCs w:val="22"/>
          <w:lang w:val="de-CH"/>
        </w:rPr>
        <w:t>Reglements</w:t>
      </w:r>
      <w:r w:rsidR="00E54519" w:rsidRPr="00D23BBB">
        <w:rPr>
          <w:rFonts w:ascii="Arial" w:hAnsi="Arial" w:cs="Arial"/>
          <w:szCs w:val="22"/>
          <w:lang w:val="de-CH"/>
        </w:rPr>
        <w:t xml:space="preserve"> </w:t>
      </w:r>
      <w:r w:rsidRPr="00D23BBB">
        <w:rPr>
          <w:rFonts w:ascii="Arial" w:hAnsi="Arial" w:cs="Arial"/>
          <w:szCs w:val="22"/>
          <w:lang w:val="de-CH"/>
        </w:rPr>
        <w:t>(Pr</w:t>
      </w:r>
      <w:r w:rsidRPr="00D23BBB">
        <w:rPr>
          <w:rFonts w:ascii="Arial" w:hAnsi="Arial" w:cs="Arial"/>
          <w:szCs w:val="22"/>
          <w:lang w:val="de-CH"/>
        </w:rPr>
        <w:t>ü</w:t>
      </w:r>
      <w:r w:rsidRPr="00D23BBB">
        <w:rPr>
          <w:rFonts w:ascii="Arial" w:hAnsi="Arial" w:cs="Arial"/>
          <w:szCs w:val="22"/>
          <w:lang w:val="de-CH"/>
        </w:rPr>
        <w:t xml:space="preserve">fung </w:t>
      </w:r>
      <w:r w:rsidR="00902799" w:rsidRPr="00D23BBB">
        <w:rPr>
          <w:rFonts w:ascii="Arial" w:hAnsi="Arial" w:cs="Arial"/>
          <w:szCs w:val="22"/>
          <w:lang w:val="de-CH"/>
        </w:rPr>
        <w:t>der Gesuche</w:t>
      </w:r>
      <w:r w:rsidRPr="00D23BBB">
        <w:rPr>
          <w:rFonts w:ascii="Arial" w:hAnsi="Arial" w:cs="Arial"/>
          <w:szCs w:val="22"/>
          <w:lang w:val="de-CH"/>
        </w:rPr>
        <w:t xml:space="preserve">, </w:t>
      </w:r>
      <w:proofErr w:type="spellStart"/>
      <w:r w:rsidRPr="00D23BBB">
        <w:rPr>
          <w:rFonts w:ascii="Arial" w:hAnsi="Arial" w:cs="Arial"/>
          <w:szCs w:val="22"/>
          <w:lang w:val="de-CH"/>
        </w:rPr>
        <w:t>Beizug</w:t>
      </w:r>
      <w:proofErr w:type="spellEnd"/>
      <w:r w:rsidRPr="00D23BBB">
        <w:rPr>
          <w:rFonts w:ascii="Arial" w:hAnsi="Arial" w:cs="Arial"/>
          <w:szCs w:val="22"/>
          <w:lang w:val="de-CH"/>
        </w:rPr>
        <w:t xml:space="preserve"> von Fachleuten, Erteilung </w:t>
      </w:r>
      <w:r w:rsidR="00902799" w:rsidRPr="00D23BBB">
        <w:rPr>
          <w:rFonts w:ascii="Arial" w:hAnsi="Arial" w:cs="Arial"/>
          <w:szCs w:val="22"/>
          <w:lang w:val="de-CH"/>
        </w:rPr>
        <w:t>von Anschlussbewilligungen</w:t>
      </w:r>
      <w:r w:rsidRPr="00D23BBB">
        <w:rPr>
          <w:rFonts w:ascii="Arial" w:hAnsi="Arial" w:cs="Arial"/>
          <w:szCs w:val="22"/>
          <w:lang w:val="de-CH"/>
        </w:rPr>
        <w:t>, Ko</w:t>
      </w:r>
      <w:r w:rsidRPr="00D23BBB">
        <w:rPr>
          <w:rFonts w:ascii="Arial" w:hAnsi="Arial" w:cs="Arial"/>
          <w:szCs w:val="22"/>
          <w:lang w:val="de-CH"/>
        </w:rPr>
        <w:t>n</w:t>
      </w:r>
      <w:r w:rsidRPr="00D23BBB">
        <w:rPr>
          <w:rFonts w:ascii="Arial" w:hAnsi="Arial" w:cs="Arial"/>
          <w:szCs w:val="22"/>
          <w:lang w:val="de-CH"/>
        </w:rPr>
        <w:t xml:space="preserve">trolle und Abnahme der Anlagen, administrative Arbeiten </w:t>
      </w:r>
      <w:r w:rsidR="00902799" w:rsidRPr="00D23BBB">
        <w:rPr>
          <w:rFonts w:ascii="Arial" w:hAnsi="Arial" w:cs="Arial"/>
          <w:szCs w:val="22"/>
          <w:lang w:val="de-CH"/>
        </w:rPr>
        <w:t xml:space="preserve">usw.) erhebt </w:t>
      </w:r>
      <w:r w:rsidR="004A05A6" w:rsidRPr="00D23BBB">
        <w:rPr>
          <w:rFonts w:ascii="Arial" w:hAnsi="Arial" w:cs="Arial"/>
          <w:szCs w:val="22"/>
          <w:lang w:val="de-CH"/>
        </w:rPr>
        <w:t>die Gemeinde</w:t>
      </w:r>
      <w:r w:rsidR="00902799" w:rsidRPr="00D23BBB">
        <w:rPr>
          <w:rFonts w:ascii="Arial" w:hAnsi="Arial" w:cs="Arial"/>
          <w:szCs w:val="22"/>
          <w:lang w:val="de-CH"/>
        </w:rPr>
        <w:t xml:space="preserve"> Bewill</w:t>
      </w:r>
      <w:r w:rsidR="00902799" w:rsidRPr="00D23BBB">
        <w:rPr>
          <w:rFonts w:ascii="Arial" w:hAnsi="Arial" w:cs="Arial"/>
          <w:szCs w:val="22"/>
          <w:lang w:val="de-CH"/>
        </w:rPr>
        <w:t>i</w:t>
      </w:r>
      <w:r w:rsidR="00902799" w:rsidRPr="00D23BBB">
        <w:rPr>
          <w:rFonts w:ascii="Arial" w:hAnsi="Arial" w:cs="Arial"/>
          <w:szCs w:val="22"/>
          <w:lang w:val="de-CH"/>
        </w:rPr>
        <w:t>gungs- und Kontrollgebühren.</w:t>
      </w:r>
      <w:r w:rsidR="00E54519" w:rsidRPr="00D23BBB">
        <w:rPr>
          <w:rFonts w:ascii="Arial" w:hAnsi="Arial" w:cs="Arial"/>
          <w:szCs w:val="22"/>
          <w:lang w:val="de-CH"/>
        </w:rPr>
        <w:t xml:space="preserve"> </w:t>
      </w:r>
      <w:r w:rsidR="001714CF" w:rsidRPr="00D23BBB">
        <w:rPr>
          <w:rFonts w:ascii="Arial" w:hAnsi="Arial" w:cs="Arial"/>
          <w:szCs w:val="22"/>
          <w:lang w:val="de-CH"/>
        </w:rPr>
        <w:t xml:space="preserve">Es </w:t>
      </w:r>
      <w:r w:rsidRPr="00D23BBB">
        <w:rPr>
          <w:rFonts w:ascii="Arial" w:hAnsi="Arial" w:cs="Arial"/>
          <w:szCs w:val="22"/>
          <w:lang w:val="de-CH"/>
        </w:rPr>
        <w:t xml:space="preserve">gilt die Verordnung über den Gebührenbezug der </w:t>
      </w:r>
      <w:r w:rsidR="00902799" w:rsidRPr="00D23BBB">
        <w:rPr>
          <w:rFonts w:ascii="Arial" w:hAnsi="Arial" w:cs="Arial"/>
          <w:szCs w:val="22"/>
          <w:lang w:val="de-CH"/>
        </w:rPr>
        <w:t>G</w:t>
      </w:r>
      <w:r w:rsidR="00902799" w:rsidRPr="00D23BBB">
        <w:rPr>
          <w:rFonts w:ascii="Arial" w:hAnsi="Arial" w:cs="Arial"/>
          <w:szCs w:val="22"/>
          <w:lang w:val="de-CH"/>
        </w:rPr>
        <w:t>e</w:t>
      </w:r>
      <w:r w:rsidR="00902799" w:rsidRPr="00D23BBB">
        <w:rPr>
          <w:rFonts w:ascii="Arial" w:hAnsi="Arial" w:cs="Arial"/>
          <w:szCs w:val="22"/>
          <w:lang w:val="de-CH"/>
        </w:rPr>
        <w:t>meinden. Die Gemeinde hat zudem Anspruch auf Ersatz der Auslagen</w:t>
      </w:r>
      <w:r w:rsidRPr="00D23BBB">
        <w:rPr>
          <w:rFonts w:ascii="Arial" w:hAnsi="Arial" w:cs="Arial"/>
          <w:szCs w:val="22"/>
          <w:lang w:val="de-CH"/>
        </w:rPr>
        <w:t>.</w:t>
      </w:r>
      <w:bookmarkStart w:id="733" w:name="_Toc101863375"/>
      <w:bookmarkStart w:id="734" w:name="_Toc101863557"/>
      <w:bookmarkStart w:id="735" w:name="_Toc251135295"/>
      <w:bookmarkStart w:id="736" w:name="_Toc251147639"/>
      <w:bookmarkStart w:id="737" w:name="_Toc251147771"/>
      <w:bookmarkStart w:id="738" w:name="_Toc251153092"/>
      <w:bookmarkStart w:id="739" w:name="_Toc251153169"/>
      <w:bookmarkStart w:id="740" w:name="_Toc251153239"/>
      <w:bookmarkStart w:id="741" w:name="_Toc251153309"/>
    </w:p>
    <w:p w:rsidR="00A76CEB" w:rsidRPr="00D23BBB" w:rsidRDefault="00A76CEB" w:rsidP="00AB5A9D">
      <w:pPr>
        <w:pStyle w:val="berschrift2"/>
      </w:pPr>
      <w:bookmarkStart w:id="742" w:name="_Toc494878744"/>
      <w:bookmarkStart w:id="743" w:name="_Toc318817670"/>
      <w:bookmarkStart w:id="744" w:name="_Toc348362392"/>
      <w:bookmarkStart w:id="745" w:name="_Toc504983216"/>
      <w:r w:rsidRPr="00D23BBB">
        <w:t xml:space="preserve">Art. </w:t>
      </w:r>
      <w:r w:rsidR="00967D8B">
        <w:t>48</w:t>
      </w:r>
      <w:r w:rsidR="00902799" w:rsidRPr="00D23BBB">
        <w:tab/>
      </w:r>
      <w:r w:rsidR="001714CF" w:rsidRPr="00D23BBB">
        <w:t xml:space="preserve"> </w:t>
      </w:r>
      <w:r w:rsidRPr="00D23BBB">
        <w:t>Zahlungspflicht</w:t>
      </w:r>
      <w:bookmarkEnd w:id="733"/>
      <w:bookmarkEnd w:id="734"/>
      <w:bookmarkEnd w:id="735"/>
      <w:bookmarkEnd w:id="736"/>
      <w:bookmarkEnd w:id="737"/>
      <w:bookmarkEnd w:id="738"/>
      <w:bookmarkEnd w:id="739"/>
      <w:bookmarkEnd w:id="740"/>
      <w:bookmarkEnd w:id="741"/>
      <w:bookmarkEnd w:id="742"/>
      <w:bookmarkEnd w:id="743"/>
      <w:bookmarkEnd w:id="744"/>
      <w:bookmarkEnd w:id="745"/>
    </w:p>
    <w:p w:rsidR="00A76CEB" w:rsidRPr="00D23BBB" w:rsidRDefault="00A76CEB">
      <w:pPr>
        <w:tabs>
          <w:tab w:val="left" w:pos="284"/>
        </w:tabs>
        <w:rPr>
          <w:rFonts w:ascii="Arial" w:hAnsi="Arial" w:cs="Arial"/>
          <w:lang w:val="de-CH"/>
        </w:rPr>
      </w:pPr>
    </w:p>
    <w:p w:rsidR="00A76CEB" w:rsidRPr="00D23BBB" w:rsidRDefault="00A76CEB" w:rsidP="001714CF">
      <w:pPr>
        <w:tabs>
          <w:tab w:val="right" w:pos="8893"/>
        </w:tabs>
        <w:rPr>
          <w:rFonts w:ascii="Arial" w:hAnsi="Arial" w:cs="Arial"/>
          <w:szCs w:val="22"/>
          <w:lang w:val="de-CH"/>
        </w:rPr>
      </w:pPr>
      <w:r w:rsidRPr="00D23BBB">
        <w:rPr>
          <w:rFonts w:ascii="Arial" w:hAnsi="Arial" w:cs="Arial"/>
          <w:szCs w:val="22"/>
          <w:lang w:val="de-CH"/>
        </w:rPr>
        <w:t xml:space="preserve">Zahlungspflichtig für </w:t>
      </w:r>
      <w:r w:rsidR="00902799" w:rsidRPr="00D23BBB">
        <w:rPr>
          <w:rFonts w:ascii="Arial" w:hAnsi="Arial" w:cs="Arial"/>
          <w:szCs w:val="22"/>
          <w:lang w:val="de-CH"/>
        </w:rPr>
        <w:t>Anschlussgebühr</w:t>
      </w:r>
      <w:r w:rsidR="006F27B9" w:rsidRPr="00D23BBB">
        <w:rPr>
          <w:rFonts w:ascii="Arial" w:hAnsi="Arial" w:cs="Arial"/>
          <w:szCs w:val="22"/>
          <w:lang w:val="de-CH"/>
        </w:rPr>
        <w:t>en</w:t>
      </w:r>
      <w:r w:rsidR="00902799" w:rsidRPr="00D23BBB">
        <w:rPr>
          <w:rFonts w:ascii="Arial" w:hAnsi="Arial" w:cs="Arial"/>
          <w:szCs w:val="22"/>
          <w:lang w:val="de-CH"/>
        </w:rPr>
        <w:t>, Baubeiträge</w:t>
      </w:r>
      <w:r w:rsidR="00C376E5" w:rsidRPr="00D23BBB">
        <w:rPr>
          <w:rFonts w:ascii="Arial" w:hAnsi="Arial" w:cs="Arial"/>
          <w:szCs w:val="22"/>
          <w:lang w:val="de-CH"/>
        </w:rPr>
        <w:t>, Betriebsgebühren</w:t>
      </w:r>
      <w:r w:rsidR="00E54519" w:rsidRPr="00D23BBB">
        <w:rPr>
          <w:rFonts w:ascii="Arial" w:hAnsi="Arial" w:cs="Arial"/>
          <w:szCs w:val="22"/>
          <w:lang w:val="de-CH"/>
        </w:rPr>
        <w:t xml:space="preserve"> </w:t>
      </w:r>
      <w:r w:rsidRPr="00D23BBB">
        <w:rPr>
          <w:rFonts w:ascii="Arial" w:hAnsi="Arial" w:cs="Arial"/>
          <w:szCs w:val="22"/>
          <w:lang w:val="de-CH"/>
        </w:rPr>
        <w:t xml:space="preserve">und </w:t>
      </w:r>
      <w:r w:rsidR="00902799" w:rsidRPr="00D23BBB">
        <w:rPr>
          <w:rFonts w:ascii="Arial" w:hAnsi="Arial" w:cs="Arial"/>
          <w:szCs w:val="22"/>
          <w:lang w:val="de-CH"/>
        </w:rPr>
        <w:t>Verwaltung</w:t>
      </w:r>
      <w:r w:rsidR="00902799" w:rsidRPr="00D23BBB">
        <w:rPr>
          <w:rFonts w:ascii="Arial" w:hAnsi="Arial" w:cs="Arial"/>
          <w:szCs w:val="22"/>
          <w:lang w:val="de-CH"/>
        </w:rPr>
        <w:t>s</w:t>
      </w:r>
      <w:r w:rsidR="00902799" w:rsidRPr="00D23BBB">
        <w:rPr>
          <w:rFonts w:ascii="Arial" w:hAnsi="Arial" w:cs="Arial"/>
          <w:szCs w:val="22"/>
          <w:lang w:val="de-CH"/>
        </w:rPr>
        <w:t xml:space="preserve">gebühren sind die </w:t>
      </w:r>
      <w:r w:rsidR="000B16D0" w:rsidRPr="00D23BBB">
        <w:rPr>
          <w:rFonts w:ascii="Arial" w:hAnsi="Arial" w:cs="Arial"/>
          <w:szCs w:val="22"/>
          <w:lang w:val="de-CH"/>
        </w:rPr>
        <w:t>Grundeigentümerinnen und</w:t>
      </w:r>
      <w:r w:rsidR="00E54519" w:rsidRPr="00D23BBB">
        <w:rPr>
          <w:rFonts w:ascii="Arial" w:hAnsi="Arial" w:cs="Arial"/>
          <w:szCs w:val="22"/>
          <w:lang w:val="de-CH"/>
        </w:rPr>
        <w:t xml:space="preserve"> </w:t>
      </w:r>
      <w:r w:rsidRPr="00D23BBB">
        <w:rPr>
          <w:rFonts w:ascii="Arial" w:hAnsi="Arial" w:cs="Arial"/>
          <w:szCs w:val="22"/>
          <w:lang w:val="de-CH"/>
        </w:rPr>
        <w:t xml:space="preserve">Grundeigentümer </w:t>
      </w:r>
      <w:r w:rsidR="00902799" w:rsidRPr="00D23BBB">
        <w:rPr>
          <w:rFonts w:ascii="Arial" w:hAnsi="Arial" w:cs="Arial"/>
          <w:szCs w:val="22"/>
          <w:lang w:val="de-CH"/>
        </w:rPr>
        <w:t xml:space="preserve">bzw. </w:t>
      </w:r>
      <w:r w:rsidR="000B16D0" w:rsidRPr="00D23BBB">
        <w:rPr>
          <w:rFonts w:ascii="Arial" w:hAnsi="Arial" w:cs="Arial"/>
          <w:szCs w:val="22"/>
          <w:lang w:val="de-CH"/>
        </w:rPr>
        <w:t>Baurechtsnehmeri</w:t>
      </w:r>
      <w:r w:rsidR="000B16D0" w:rsidRPr="00D23BBB">
        <w:rPr>
          <w:rFonts w:ascii="Arial" w:hAnsi="Arial" w:cs="Arial"/>
          <w:szCs w:val="22"/>
          <w:lang w:val="de-CH"/>
        </w:rPr>
        <w:t>n</w:t>
      </w:r>
      <w:r w:rsidR="000B16D0" w:rsidRPr="00D23BBB">
        <w:rPr>
          <w:rFonts w:ascii="Arial" w:hAnsi="Arial" w:cs="Arial"/>
          <w:szCs w:val="22"/>
          <w:lang w:val="de-CH"/>
        </w:rPr>
        <w:t>nen und</w:t>
      </w:r>
      <w:r w:rsidRPr="00D23BBB">
        <w:rPr>
          <w:rFonts w:ascii="Arial" w:hAnsi="Arial" w:cs="Arial"/>
          <w:szCs w:val="22"/>
          <w:lang w:val="de-CH"/>
        </w:rPr>
        <w:t xml:space="preserve"> Baurechtsnehmer</w:t>
      </w:r>
      <w:r w:rsidR="001714CF" w:rsidRPr="00D23BBB">
        <w:rPr>
          <w:rFonts w:ascii="Arial" w:hAnsi="Arial" w:cs="Arial"/>
          <w:szCs w:val="22"/>
          <w:lang w:val="de-CH"/>
        </w:rPr>
        <w:t>.</w:t>
      </w:r>
    </w:p>
    <w:p w:rsidR="00A76CEB" w:rsidRPr="00D23BBB" w:rsidRDefault="00A76CEB" w:rsidP="001714CF">
      <w:pPr>
        <w:tabs>
          <w:tab w:val="right" w:pos="8893"/>
        </w:tabs>
        <w:rPr>
          <w:rFonts w:ascii="Arial" w:hAnsi="Arial" w:cs="Arial"/>
          <w:szCs w:val="22"/>
          <w:lang w:val="de-CH"/>
        </w:rPr>
      </w:pPr>
    </w:p>
    <w:p w:rsidR="00556D00" w:rsidRPr="00D23BBB" w:rsidRDefault="00556D00" w:rsidP="001714CF">
      <w:pPr>
        <w:jc w:val="both"/>
        <w:rPr>
          <w:rFonts w:ascii="Arial" w:hAnsi="Arial" w:cs="Arial"/>
          <w:szCs w:val="22"/>
          <w:lang w:val="de-CH"/>
        </w:rPr>
      </w:pPr>
    </w:p>
    <w:p w:rsidR="00902799" w:rsidRPr="00D23BBB" w:rsidRDefault="00902799" w:rsidP="00AB5A9D">
      <w:pPr>
        <w:pStyle w:val="berschrift2"/>
      </w:pPr>
      <w:bookmarkStart w:id="746" w:name="_Toc101863376"/>
      <w:bookmarkStart w:id="747" w:name="_Toc101863558"/>
      <w:bookmarkStart w:id="748" w:name="_Toc251135296"/>
      <w:bookmarkStart w:id="749" w:name="_Toc251147640"/>
      <w:bookmarkStart w:id="750" w:name="_Toc251147772"/>
      <w:bookmarkStart w:id="751" w:name="_Toc251153093"/>
      <w:bookmarkStart w:id="752" w:name="_Toc251153170"/>
      <w:bookmarkStart w:id="753" w:name="_Toc251153240"/>
      <w:bookmarkStart w:id="754" w:name="_Toc251153310"/>
      <w:bookmarkStart w:id="755" w:name="_Toc318817671"/>
      <w:bookmarkStart w:id="756" w:name="_Toc348362393"/>
      <w:bookmarkStart w:id="757" w:name="_Toc504983217"/>
      <w:r w:rsidRPr="00D23BBB">
        <w:t xml:space="preserve">Art. </w:t>
      </w:r>
      <w:r w:rsidR="00967D8B">
        <w:t>49</w:t>
      </w:r>
      <w:r w:rsidRPr="00D23BBB">
        <w:tab/>
        <w:t>Gesetzliches Pfandrecht</w:t>
      </w:r>
      <w:bookmarkEnd w:id="746"/>
      <w:bookmarkEnd w:id="747"/>
      <w:bookmarkEnd w:id="748"/>
      <w:bookmarkEnd w:id="749"/>
      <w:bookmarkEnd w:id="750"/>
      <w:bookmarkEnd w:id="751"/>
      <w:bookmarkEnd w:id="752"/>
      <w:bookmarkEnd w:id="753"/>
      <w:bookmarkEnd w:id="754"/>
      <w:bookmarkEnd w:id="755"/>
      <w:bookmarkEnd w:id="756"/>
      <w:bookmarkEnd w:id="757"/>
    </w:p>
    <w:p w:rsidR="00902799" w:rsidRPr="00D23BBB" w:rsidRDefault="00902799">
      <w:pPr>
        <w:rPr>
          <w:rFonts w:ascii="Arial" w:hAnsi="Arial" w:cs="Arial"/>
          <w:lang w:val="de-CH"/>
        </w:rPr>
      </w:pPr>
    </w:p>
    <w:p w:rsidR="001714CF" w:rsidRDefault="00854C42">
      <w:pPr>
        <w:tabs>
          <w:tab w:val="left" w:pos="284"/>
        </w:tabs>
        <w:rPr>
          <w:rFonts w:ascii="Arial" w:hAnsi="Arial" w:cs="Arial"/>
          <w:szCs w:val="22"/>
          <w:lang w:val="de-CH"/>
        </w:rPr>
      </w:pPr>
      <w:r w:rsidRPr="00854C42">
        <w:rPr>
          <w:rFonts w:ascii="Arial" w:hAnsi="Arial" w:cs="Arial"/>
          <w:szCs w:val="22"/>
          <w:lang w:val="de-CH"/>
        </w:rPr>
        <w:t>Für die A</w:t>
      </w:r>
      <w:r w:rsidR="00006069">
        <w:rPr>
          <w:rFonts w:ascii="Arial" w:hAnsi="Arial" w:cs="Arial"/>
          <w:szCs w:val="22"/>
          <w:lang w:val="de-CH"/>
        </w:rPr>
        <w:t xml:space="preserve">bgaben und Gebühren gemäss § 31 </w:t>
      </w:r>
      <w:proofErr w:type="spellStart"/>
      <w:r w:rsidR="00006069">
        <w:rPr>
          <w:rFonts w:ascii="Arial" w:hAnsi="Arial" w:cs="Arial"/>
          <w:szCs w:val="22"/>
          <w:lang w:val="de-CH"/>
        </w:rPr>
        <w:t>EGGSchG</w:t>
      </w:r>
      <w:proofErr w:type="spellEnd"/>
      <w:r w:rsidRPr="00854C42">
        <w:rPr>
          <w:rFonts w:ascii="Arial" w:hAnsi="Arial" w:cs="Arial"/>
          <w:szCs w:val="22"/>
          <w:lang w:val="de-CH"/>
        </w:rPr>
        <w:t xml:space="preserve"> besteht an den betreffenden Grundstücken ein den übrigen Pfandrechten im Rang vorgehendes gesetzliches Pfandrecht ohne Eintrag im Grundbuch, und zwar für die Baukostenbeiträge für die Dauer von zehn Jahren und für jährlich wiederkehrende Gebühren für die Dauer von zwei Jahren sowie für die Kosten von Zwangsmassnahmen nach Ar</w:t>
      </w:r>
      <w:r w:rsidR="000C5923">
        <w:rPr>
          <w:rFonts w:ascii="Arial" w:hAnsi="Arial" w:cs="Arial"/>
          <w:szCs w:val="22"/>
          <w:lang w:val="de-CH"/>
        </w:rPr>
        <w:t>tikel 53 des eidgenössischen Ge</w:t>
      </w:r>
      <w:r w:rsidRPr="00854C42">
        <w:rPr>
          <w:rFonts w:ascii="Arial" w:hAnsi="Arial" w:cs="Arial"/>
          <w:szCs w:val="22"/>
          <w:lang w:val="de-CH"/>
        </w:rPr>
        <w:t>wässe</w:t>
      </w:r>
      <w:r w:rsidRPr="00854C42">
        <w:rPr>
          <w:rFonts w:ascii="Arial" w:hAnsi="Arial" w:cs="Arial"/>
          <w:szCs w:val="22"/>
          <w:lang w:val="de-CH"/>
        </w:rPr>
        <w:t>r</w:t>
      </w:r>
      <w:r w:rsidRPr="00854C42">
        <w:rPr>
          <w:rFonts w:ascii="Arial" w:hAnsi="Arial" w:cs="Arial"/>
          <w:szCs w:val="22"/>
          <w:lang w:val="de-CH"/>
        </w:rPr>
        <w:t>schutzgesetzes für die Dauer von zwei Jahren je seit Fälligkeit.</w:t>
      </w:r>
      <w:r>
        <w:rPr>
          <w:rFonts w:ascii="Arial" w:hAnsi="Arial" w:cs="Arial"/>
          <w:szCs w:val="22"/>
          <w:lang w:val="de-CH"/>
        </w:rPr>
        <w:t xml:space="preserve"> </w:t>
      </w:r>
    </w:p>
    <w:p w:rsidR="00B33178" w:rsidRDefault="00B33178">
      <w:pPr>
        <w:tabs>
          <w:tab w:val="left" w:pos="284"/>
        </w:tabs>
        <w:rPr>
          <w:rFonts w:ascii="Arial" w:hAnsi="Arial" w:cs="Arial"/>
          <w:szCs w:val="22"/>
          <w:lang w:val="de-CH"/>
        </w:rPr>
      </w:pPr>
    </w:p>
    <w:p w:rsidR="00B73945" w:rsidRPr="00D23BBB" w:rsidRDefault="00B73945">
      <w:pPr>
        <w:tabs>
          <w:tab w:val="left" w:pos="284"/>
        </w:tabs>
        <w:rPr>
          <w:rFonts w:ascii="Arial" w:hAnsi="Arial" w:cs="Arial"/>
          <w:szCs w:val="22"/>
          <w:lang w:val="de-CH"/>
        </w:rPr>
      </w:pPr>
    </w:p>
    <w:p w:rsidR="00683B25"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lastRenderedPageBreak/>
        <w:t>Bezug zu übergeordnetem Recht:</w:t>
      </w:r>
    </w:p>
    <w:p w:rsidR="00D0390F"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34a </w:t>
      </w:r>
      <w:proofErr w:type="spellStart"/>
      <w:r w:rsidRPr="00D23BBB">
        <w:rPr>
          <w:rFonts w:ascii="Arial" w:hAnsi="Arial" w:cs="Arial"/>
          <w:color w:val="009900"/>
          <w:sz w:val="16"/>
          <w:szCs w:val="16"/>
          <w:lang w:val="de-CH"/>
        </w:rPr>
        <w:t>EGGSchG</w:t>
      </w:r>
      <w:proofErr w:type="spellEnd"/>
      <w:r w:rsidRPr="00D23BBB">
        <w:rPr>
          <w:rFonts w:ascii="Arial" w:hAnsi="Arial" w:cs="Arial"/>
          <w:color w:val="009900"/>
          <w:sz w:val="16"/>
          <w:szCs w:val="16"/>
          <w:lang w:val="de-CH"/>
        </w:rPr>
        <w:t>: Pfandrecht</w:t>
      </w:r>
    </w:p>
    <w:p w:rsidR="000608A9" w:rsidRDefault="000608A9"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53 </w:t>
      </w:r>
      <w:proofErr w:type="spellStart"/>
      <w:r w:rsidRPr="00D23BBB">
        <w:rPr>
          <w:rFonts w:ascii="Arial" w:hAnsi="Arial" w:cs="Arial"/>
          <w:color w:val="009900"/>
          <w:sz w:val="16"/>
          <w:szCs w:val="16"/>
          <w:lang w:val="de-CH"/>
        </w:rPr>
        <w:t>GSchG</w:t>
      </w:r>
      <w:proofErr w:type="spellEnd"/>
      <w:r w:rsidRPr="00D23BBB">
        <w:rPr>
          <w:rFonts w:ascii="Arial" w:hAnsi="Arial" w:cs="Arial"/>
          <w:color w:val="009900"/>
          <w:sz w:val="16"/>
          <w:szCs w:val="16"/>
          <w:lang w:val="de-CH"/>
        </w:rPr>
        <w:t>: Zwangsmassnahmen</w:t>
      </w:r>
    </w:p>
    <w:p w:rsidR="00650E8E" w:rsidRPr="00D23BBB" w:rsidRDefault="00650E8E" w:rsidP="00683B25">
      <w:pPr>
        <w:pBdr>
          <w:top w:val="single" w:sz="4" w:space="1" w:color="009900"/>
          <w:left w:val="single" w:sz="4" w:space="4" w:color="009900"/>
          <w:bottom w:val="single" w:sz="4" w:space="1" w:color="009900"/>
          <w:right w:val="single" w:sz="4" w:space="4" w:color="009900"/>
        </w:pBdr>
        <w:jc w:val="both"/>
        <w:rPr>
          <w:rFonts w:ascii="Arial" w:hAnsi="Arial" w:cs="Arial"/>
          <w:lang w:val="de-CH"/>
        </w:rPr>
      </w:pPr>
      <w:r>
        <w:rPr>
          <w:rFonts w:ascii="Arial" w:hAnsi="Arial" w:cs="Arial"/>
          <w:color w:val="009900"/>
          <w:sz w:val="16"/>
          <w:szCs w:val="16"/>
          <w:lang w:val="de-CH"/>
        </w:rPr>
        <w:t>Art. 836 ZGB: gesetzliche Grundpfandrechte des kantonalen Rechts</w:t>
      </w:r>
      <w:r w:rsidR="00AC09C9">
        <w:rPr>
          <w:rFonts w:ascii="Arial" w:hAnsi="Arial" w:cs="Arial"/>
          <w:color w:val="009900"/>
          <w:sz w:val="16"/>
          <w:szCs w:val="16"/>
          <w:lang w:val="de-CH"/>
        </w:rPr>
        <w:t>.</w:t>
      </w:r>
    </w:p>
    <w:p w:rsidR="00683B25" w:rsidRDefault="00683B25" w:rsidP="00683B25">
      <w:pPr>
        <w:pStyle w:val="Textkrper2"/>
        <w:tabs>
          <w:tab w:val="left" w:pos="426"/>
        </w:tabs>
        <w:rPr>
          <w:rFonts w:cs="Arial"/>
          <w:lang w:val="de-CH"/>
        </w:rPr>
      </w:pPr>
      <w:bookmarkStart w:id="758" w:name="_Toc494878745"/>
      <w:bookmarkStart w:id="759" w:name="_Toc101863377"/>
      <w:bookmarkStart w:id="760" w:name="_Toc101863559"/>
      <w:bookmarkStart w:id="761" w:name="_Toc251135297"/>
      <w:bookmarkStart w:id="762" w:name="_Toc251147641"/>
      <w:bookmarkStart w:id="763" w:name="_Toc251147773"/>
      <w:bookmarkStart w:id="764" w:name="_Toc251153094"/>
      <w:bookmarkStart w:id="765" w:name="_Toc251153171"/>
      <w:bookmarkStart w:id="766" w:name="_Toc251153241"/>
      <w:bookmarkStart w:id="767" w:name="_Toc251153311"/>
      <w:bookmarkStart w:id="768" w:name="_Toc318817672"/>
      <w:bookmarkStart w:id="769" w:name="_Toc348362394"/>
    </w:p>
    <w:p w:rsidR="00D0448A" w:rsidRDefault="00FD2F0F" w:rsidP="00FD2F0F">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FD2F0F">
        <w:rPr>
          <w:rFonts w:ascii="Arial" w:hAnsi="Arial" w:cs="Arial"/>
          <w:color w:val="1F497D"/>
          <w:sz w:val="16"/>
          <w:szCs w:val="18"/>
          <w:lang w:val="de-CH"/>
        </w:rPr>
        <w:t xml:space="preserve">Das Pfandrecht für die Baukostenbeiträge beinhaltet auch </w:t>
      </w:r>
      <w:r>
        <w:rPr>
          <w:rFonts w:ascii="Arial" w:hAnsi="Arial" w:cs="Arial"/>
          <w:color w:val="1F497D"/>
          <w:sz w:val="16"/>
          <w:szCs w:val="18"/>
          <w:lang w:val="de-CH"/>
        </w:rPr>
        <w:t xml:space="preserve">ein Pfandrecht für </w:t>
      </w:r>
      <w:r w:rsidRPr="00FD2F0F">
        <w:rPr>
          <w:rFonts w:ascii="Arial" w:hAnsi="Arial" w:cs="Arial"/>
          <w:color w:val="1F497D"/>
          <w:sz w:val="16"/>
          <w:szCs w:val="18"/>
          <w:lang w:val="de-CH"/>
        </w:rPr>
        <w:t>die einmalige</w:t>
      </w:r>
      <w:r>
        <w:rPr>
          <w:rFonts w:ascii="Arial" w:hAnsi="Arial" w:cs="Arial"/>
          <w:color w:val="1F497D"/>
          <w:sz w:val="16"/>
          <w:szCs w:val="18"/>
          <w:lang w:val="de-CH"/>
        </w:rPr>
        <w:t>n Anschlussgebühren gemäss Art. 41 f. SER (diese können unter die Baukostenbeiträge subsumiert werden).</w:t>
      </w:r>
    </w:p>
    <w:p w:rsidR="00FD2F0F" w:rsidRPr="00FD2F0F" w:rsidRDefault="00FD2F0F" w:rsidP="00FD2F0F">
      <w:pPr>
        <w:pStyle w:val="Textkrper2"/>
        <w:tabs>
          <w:tab w:val="left" w:pos="426"/>
        </w:tabs>
        <w:rPr>
          <w:rFonts w:cs="Arial"/>
          <w:lang w:val="de-CH"/>
        </w:rPr>
      </w:pPr>
    </w:p>
    <w:p w:rsidR="00FD2F0F" w:rsidRPr="00FD2F0F" w:rsidRDefault="00FD2F0F" w:rsidP="00FD2F0F">
      <w:pPr>
        <w:pStyle w:val="Textkrper2"/>
        <w:tabs>
          <w:tab w:val="left" w:pos="426"/>
        </w:tabs>
        <w:rPr>
          <w:rFonts w:cs="Arial"/>
          <w:lang w:val="de-CH"/>
        </w:rPr>
      </w:pPr>
    </w:p>
    <w:p w:rsidR="00902799" w:rsidRPr="00D23BBB" w:rsidRDefault="00902799" w:rsidP="00AB5A9D">
      <w:pPr>
        <w:pStyle w:val="berschrift2"/>
      </w:pPr>
      <w:bookmarkStart w:id="770" w:name="_Toc504983218"/>
      <w:r w:rsidRPr="00D23BBB">
        <w:t>Art. 5</w:t>
      </w:r>
      <w:r w:rsidR="00967D8B">
        <w:t>0</w:t>
      </w:r>
      <w:r w:rsidRPr="00D23BBB">
        <w:tab/>
      </w:r>
      <w:bookmarkEnd w:id="758"/>
      <w:bookmarkEnd w:id="759"/>
      <w:bookmarkEnd w:id="760"/>
      <w:bookmarkEnd w:id="761"/>
      <w:bookmarkEnd w:id="762"/>
      <w:bookmarkEnd w:id="763"/>
      <w:bookmarkEnd w:id="764"/>
      <w:bookmarkEnd w:id="765"/>
      <w:bookmarkEnd w:id="766"/>
      <w:bookmarkEnd w:id="767"/>
      <w:bookmarkEnd w:id="768"/>
      <w:bookmarkEnd w:id="769"/>
      <w:r w:rsidR="000049D2">
        <w:t>Rechnungsstellung</w:t>
      </w:r>
      <w:bookmarkEnd w:id="770"/>
    </w:p>
    <w:p w:rsidR="00902799" w:rsidRPr="00D23BBB" w:rsidRDefault="00902799">
      <w:pPr>
        <w:jc w:val="both"/>
        <w:rPr>
          <w:rFonts w:ascii="Arial" w:hAnsi="Arial" w:cs="Arial"/>
          <w:lang w:val="de-CH"/>
        </w:rPr>
      </w:pPr>
    </w:p>
    <w:p w:rsidR="00A76CEB" w:rsidRPr="00D23BBB" w:rsidRDefault="001714CF" w:rsidP="00B845DA">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0049D2">
        <w:rPr>
          <w:rFonts w:ascii="Arial" w:hAnsi="Arial" w:cs="Arial"/>
          <w:szCs w:val="22"/>
          <w:lang w:val="de-CH"/>
        </w:rPr>
        <w:t>Die Rechnungsstellung für die</w:t>
      </w:r>
      <w:r w:rsidR="00A76CEB" w:rsidRPr="00D23BBB">
        <w:rPr>
          <w:rFonts w:ascii="Arial" w:hAnsi="Arial" w:cs="Arial"/>
          <w:szCs w:val="22"/>
          <w:lang w:val="de-CH"/>
        </w:rPr>
        <w:t xml:space="preserve"> Anschlussgebühr </w:t>
      </w:r>
      <w:r w:rsidR="000049D2">
        <w:rPr>
          <w:rFonts w:ascii="Arial" w:hAnsi="Arial" w:cs="Arial"/>
          <w:szCs w:val="22"/>
          <w:lang w:val="de-CH"/>
        </w:rPr>
        <w:t>erfolgt nach</w:t>
      </w:r>
      <w:r w:rsidR="00A76CEB" w:rsidRPr="00D23BBB">
        <w:rPr>
          <w:rFonts w:ascii="Arial" w:hAnsi="Arial" w:cs="Arial"/>
          <w:szCs w:val="22"/>
          <w:lang w:val="de-CH"/>
        </w:rPr>
        <w:t xml:space="preserve"> </w:t>
      </w:r>
      <w:r w:rsidR="000049D2">
        <w:rPr>
          <w:rFonts w:ascii="Arial" w:hAnsi="Arial" w:cs="Arial"/>
          <w:szCs w:val="22"/>
          <w:lang w:val="de-CH"/>
        </w:rPr>
        <w:t>der Abnahme</w:t>
      </w:r>
      <w:r w:rsidR="00A76CEB" w:rsidRPr="00D23BBB">
        <w:rPr>
          <w:rFonts w:ascii="Arial" w:hAnsi="Arial" w:cs="Arial"/>
          <w:szCs w:val="22"/>
          <w:lang w:val="de-CH"/>
        </w:rPr>
        <w:t xml:space="preserve"> des Hau</w:t>
      </w:r>
      <w:r w:rsidR="00A76CEB" w:rsidRPr="00D23BBB">
        <w:rPr>
          <w:rFonts w:ascii="Arial" w:hAnsi="Arial" w:cs="Arial"/>
          <w:szCs w:val="22"/>
          <w:lang w:val="de-CH"/>
        </w:rPr>
        <w:t>s</w:t>
      </w:r>
      <w:r w:rsidR="00A76CEB" w:rsidRPr="00D23BBB">
        <w:rPr>
          <w:rFonts w:ascii="Arial" w:hAnsi="Arial" w:cs="Arial"/>
          <w:szCs w:val="22"/>
          <w:lang w:val="de-CH"/>
        </w:rPr>
        <w:t xml:space="preserve">anschlusses. </w:t>
      </w:r>
      <w:r w:rsidR="000C7BD2" w:rsidRPr="00D23BBB">
        <w:rPr>
          <w:rFonts w:ascii="Arial" w:hAnsi="Arial" w:cs="Arial"/>
          <w:szCs w:val="22"/>
          <w:lang w:val="de-CH"/>
        </w:rPr>
        <w:t>Bei bereits bestehenden Hausanschlüssen</w:t>
      </w:r>
      <w:r w:rsidR="000049D2">
        <w:rPr>
          <w:rFonts w:ascii="Arial" w:hAnsi="Arial" w:cs="Arial"/>
          <w:szCs w:val="22"/>
          <w:lang w:val="de-CH"/>
        </w:rPr>
        <w:t xml:space="preserve"> erfolgt die Rechnungsste</w:t>
      </w:r>
      <w:r w:rsidR="000049D2">
        <w:rPr>
          <w:rFonts w:ascii="Arial" w:hAnsi="Arial" w:cs="Arial"/>
          <w:szCs w:val="22"/>
          <w:lang w:val="de-CH"/>
        </w:rPr>
        <w:t>l</w:t>
      </w:r>
      <w:r w:rsidR="000049D2">
        <w:rPr>
          <w:rFonts w:ascii="Arial" w:hAnsi="Arial" w:cs="Arial"/>
          <w:szCs w:val="22"/>
          <w:lang w:val="de-CH"/>
        </w:rPr>
        <w:t>lung nach der Abnahme</w:t>
      </w:r>
      <w:r w:rsidR="00B33178">
        <w:rPr>
          <w:rFonts w:ascii="Arial" w:hAnsi="Arial" w:cs="Arial"/>
          <w:szCs w:val="22"/>
          <w:lang w:val="de-CH"/>
        </w:rPr>
        <w:t xml:space="preserve"> oder </w:t>
      </w:r>
      <w:r w:rsidR="00936E6C">
        <w:rPr>
          <w:rFonts w:ascii="Arial" w:hAnsi="Arial" w:cs="Arial"/>
          <w:szCs w:val="22"/>
          <w:lang w:val="de-CH"/>
        </w:rPr>
        <w:t>in den Fällen von</w:t>
      </w:r>
      <w:r w:rsidR="00B33178">
        <w:rPr>
          <w:rFonts w:ascii="Arial" w:hAnsi="Arial" w:cs="Arial"/>
          <w:szCs w:val="22"/>
          <w:lang w:val="de-CH"/>
        </w:rPr>
        <w:t xml:space="preserve"> Art. </w:t>
      </w:r>
      <w:r w:rsidR="0018037A">
        <w:rPr>
          <w:rFonts w:ascii="Arial" w:hAnsi="Arial" w:cs="Arial"/>
          <w:szCs w:val="22"/>
          <w:lang w:val="de-CH"/>
        </w:rPr>
        <w:t>40</w:t>
      </w:r>
      <w:r w:rsidR="00B33178">
        <w:rPr>
          <w:rFonts w:ascii="Arial" w:hAnsi="Arial" w:cs="Arial"/>
          <w:szCs w:val="22"/>
          <w:lang w:val="de-CH"/>
        </w:rPr>
        <w:t xml:space="preserve"> Abs. 3</w:t>
      </w:r>
      <w:r w:rsidR="00936E6C">
        <w:rPr>
          <w:rFonts w:ascii="Arial" w:hAnsi="Arial" w:cs="Arial"/>
          <w:szCs w:val="22"/>
          <w:lang w:val="de-CH"/>
        </w:rPr>
        <w:t>.</w:t>
      </w:r>
      <w:r w:rsidR="000C7BD2" w:rsidRPr="00D23BBB">
        <w:rPr>
          <w:rFonts w:ascii="Arial" w:hAnsi="Arial" w:cs="Arial"/>
          <w:szCs w:val="22"/>
          <w:lang w:val="de-CH"/>
        </w:rPr>
        <w:t xml:space="preserve"> </w:t>
      </w:r>
      <w:r w:rsidR="004A05A6" w:rsidRPr="00D23BBB">
        <w:rPr>
          <w:rFonts w:ascii="Arial" w:hAnsi="Arial" w:cs="Arial"/>
          <w:szCs w:val="22"/>
          <w:lang w:val="de-CH"/>
        </w:rPr>
        <w:t>Die Gemeinde</w:t>
      </w:r>
      <w:r w:rsidR="00E54519" w:rsidRPr="00D23BBB">
        <w:rPr>
          <w:rFonts w:ascii="Arial" w:hAnsi="Arial" w:cs="Arial"/>
          <w:szCs w:val="22"/>
          <w:lang w:val="de-CH"/>
        </w:rPr>
        <w:t xml:space="preserve"> </w:t>
      </w:r>
      <w:r w:rsidR="00A76CEB" w:rsidRPr="00D23BBB">
        <w:rPr>
          <w:rFonts w:ascii="Arial" w:hAnsi="Arial" w:cs="Arial"/>
          <w:szCs w:val="22"/>
          <w:lang w:val="de-CH"/>
        </w:rPr>
        <w:t xml:space="preserve">hat das Recht, Vorschüsse oder eine </w:t>
      </w:r>
      <w:r w:rsidR="00902799" w:rsidRPr="00D23BBB">
        <w:rPr>
          <w:rFonts w:ascii="Arial" w:hAnsi="Arial" w:cs="Arial"/>
          <w:szCs w:val="22"/>
          <w:lang w:val="de-CH"/>
        </w:rPr>
        <w:t>Sicherstellung</w:t>
      </w:r>
      <w:r w:rsidR="00E54519" w:rsidRPr="00D23BBB">
        <w:rPr>
          <w:rFonts w:ascii="Arial" w:hAnsi="Arial" w:cs="Arial"/>
          <w:szCs w:val="22"/>
          <w:lang w:val="de-CH"/>
        </w:rPr>
        <w:t xml:space="preserve"> </w:t>
      </w:r>
      <w:r w:rsidR="00A76CEB" w:rsidRPr="00D23BBB">
        <w:rPr>
          <w:rFonts w:ascii="Arial" w:hAnsi="Arial" w:cs="Arial"/>
          <w:szCs w:val="22"/>
          <w:lang w:val="de-CH"/>
        </w:rPr>
        <w:t>der Anschlussgebühr zu verla</w:t>
      </w:r>
      <w:r w:rsidR="00A76CEB" w:rsidRPr="00D23BBB">
        <w:rPr>
          <w:rFonts w:ascii="Arial" w:hAnsi="Arial" w:cs="Arial"/>
          <w:szCs w:val="22"/>
          <w:lang w:val="de-CH"/>
        </w:rPr>
        <w:t>n</w:t>
      </w:r>
      <w:r w:rsidR="00A76CEB" w:rsidRPr="00D23BBB">
        <w:rPr>
          <w:rFonts w:ascii="Arial" w:hAnsi="Arial" w:cs="Arial"/>
          <w:szCs w:val="22"/>
          <w:lang w:val="de-CH"/>
        </w:rPr>
        <w:t>gen.</w:t>
      </w:r>
    </w:p>
    <w:p w:rsidR="00A76CEB" w:rsidRPr="00D23BBB" w:rsidRDefault="00A76CEB" w:rsidP="00B845DA">
      <w:pPr>
        <w:ind w:left="426" w:hanging="426"/>
        <w:jc w:val="both"/>
        <w:rPr>
          <w:rFonts w:ascii="Arial" w:hAnsi="Arial" w:cs="Arial"/>
          <w:szCs w:val="22"/>
          <w:lang w:val="de-CH"/>
        </w:rPr>
      </w:pPr>
    </w:p>
    <w:p w:rsidR="00A76CEB"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Weigert sich </w:t>
      </w:r>
      <w:r w:rsidR="00D8175A" w:rsidRPr="00D23BBB">
        <w:rPr>
          <w:rFonts w:ascii="Arial" w:hAnsi="Arial" w:cs="Arial"/>
          <w:szCs w:val="22"/>
          <w:lang w:val="de-CH"/>
        </w:rPr>
        <w:t xml:space="preserve">eine Grundeigentümerin </w:t>
      </w:r>
      <w:r w:rsidR="00D14FB1" w:rsidRPr="00D23BBB">
        <w:rPr>
          <w:rFonts w:ascii="Arial" w:hAnsi="Arial" w:cs="Arial"/>
          <w:szCs w:val="22"/>
          <w:lang w:val="de-CH"/>
        </w:rPr>
        <w:t>oder</w:t>
      </w:r>
      <w:r w:rsidR="00D8175A" w:rsidRPr="00D23BBB">
        <w:rPr>
          <w:rFonts w:ascii="Arial" w:hAnsi="Arial" w:cs="Arial"/>
          <w:szCs w:val="22"/>
          <w:lang w:val="de-CH"/>
        </w:rPr>
        <w:t xml:space="preserve"> </w:t>
      </w:r>
      <w:r w:rsidRPr="00D23BBB">
        <w:rPr>
          <w:rFonts w:ascii="Arial" w:hAnsi="Arial" w:cs="Arial"/>
          <w:szCs w:val="22"/>
          <w:lang w:val="de-CH"/>
        </w:rPr>
        <w:t>ein Grundeigentümer</w:t>
      </w:r>
      <w:r w:rsidR="00D14FB1" w:rsidRPr="00D23BBB">
        <w:rPr>
          <w:rFonts w:ascii="Arial" w:hAnsi="Arial" w:cs="Arial"/>
          <w:szCs w:val="22"/>
          <w:lang w:val="de-CH"/>
        </w:rPr>
        <w:t xml:space="preserve"> bzw. eine Baurecht</w:t>
      </w:r>
      <w:r w:rsidR="00D14FB1" w:rsidRPr="00D23BBB">
        <w:rPr>
          <w:rFonts w:ascii="Arial" w:hAnsi="Arial" w:cs="Arial"/>
          <w:szCs w:val="22"/>
          <w:lang w:val="de-CH"/>
        </w:rPr>
        <w:t>s</w:t>
      </w:r>
      <w:r w:rsidR="00D14FB1" w:rsidRPr="00D23BBB">
        <w:rPr>
          <w:rFonts w:ascii="Arial" w:hAnsi="Arial" w:cs="Arial"/>
          <w:szCs w:val="22"/>
          <w:lang w:val="de-CH"/>
        </w:rPr>
        <w:t>nehmerin oder ein Baurechtsnehmer</w:t>
      </w:r>
      <w:r w:rsidRPr="00D23BBB">
        <w:rPr>
          <w:rFonts w:ascii="Arial" w:hAnsi="Arial" w:cs="Arial"/>
          <w:szCs w:val="22"/>
          <w:lang w:val="de-CH"/>
        </w:rPr>
        <w:t xml:space="preserve">, ein bestehendes Gebäude anzuschliessen, so </w:t>
      </w:r>
      <w:r w:rsidR="000049D2">
        <w:rPr>
          <w:rFonts w:ascii="Arial" w:hAnsi="Arial" w:cs="Arial"/>
          <w:szCs w:val="22"/>
          <w:lang w:val="de-CH"/>
        </w:rPr>
        <w:t>e</w:t>
      </w:r>
      <w:r w:rsidR="000049D2">
        <w:rPr>
          <w:rFonts w:ascii="Arial" w:hAnsi="Arial" w:cs="Arial"/>
          <w:szCs w:val="22"/>
          <w:lang w:val="de-CH"/>
        </w:rPr>
        <w:t>r</w:t>
      </w:r>
      <w:r w:rsidR="000049D2">
        <w:rPr>
          <w:rFonts w:ascii="Arial" w:hAnsi="Arial" w:cs="Arial"/>
          <w:szCs w:val="22"/>
          <w:lang w:val="de-CH"/>
        </w:rPr>
        <w:t>folgt die Rechnungsstellung für die</w:t>
      </w:r>
      <w:r w:rsidRPr="00D23BBB">
        <w:rPr>
          <w:rFonts w:ascii="Arial" w:hAnsi="Arial" w:cs="Arial"/>
          <w:szCs w:val="22"/>
          <w:lang w:val="de-CH"/>
        </w:rPr>
        <w:t xml:space="preserve"> Anschlussgebühr </w:t>
      </w:r>
      <w:r w:rsidR="000049D2">
        <w:rPr>
          <w:rFonts w:ascii="Arial" w:hAnsi="Arial" w:cs="Arial"/>
          <w:szCs w:val="22"/>
          <w:lang w:val="de-CH"/>
        </w:rPr>
        <w:t>nach Eintritt</w:t>
      </w:r>
      <w:r w:rsidR="000049D2" w:rsidRPr="00D23BBB">
        <w:rPr>
          <w:rFonts w:ascii="Arial" w:hAnsi="Arial" w:cs="Arial"/>
          <w:szCs w:val="22"/>
          <w:lang w:val="de-CH"/>
        </w:rPr>
        <w:t xml:space="preserve"> </w:t>
      </w:r>
      <w:r w:rsidRPr="00D23BBB">
        <w:rPr>
          <w:rFonts w:ascii="Arial" w:hAnsi="Arial" w:cs="Arial"/>
          <w:szCs w:val="22"/>
          <w:lang w:val="de-CH"/>
        </w:rPr>
        <w:t xml:space="preserve">der Rechtskraft der </w:t>
      </w:r>
      <w:r w:rsidR="004705A8" w:rsidRPr="00D23BBB">
        <w:rPr>
          <w:rFonts w:ascii="Arial" w:hAnsi="Arial" w:cs="Arial"/>
          <w:szCs w:val="22"/>
          <w:lang w:val="de-CH"/>
        </w:rPr>
        <w:t>Anschlussverfügung</w:t>
      </w:r>
      <w:r w:rsidRPr="00D23BBB">
        <w:rPr>
          <w:rFonts w:ascii="Arial" w:hAnsi="Arial" w:cs="Arial"/>
          <w:szCs w:val="22"/>
          <w:lang w:val="de-CH"/>
        </w:rPr>
        <w:t>.</w:t>
      </w:r>
    </w:p>
    <w:p w:rsidR="00A76CEB" w:rsidRPr="00D23BBB" w:rsidRDefault="00A76CEB" w:rsidP="00B845DA">
      <w:pPr>
        <w:ind w:left="426" w:hanging="426"/>
        <w:jc w:val="both"/>
        <w:rPr>
          <w:rFonts w:ascii="Arial" w:hAnsi="Arial" w:cs="Arial"/>
          <w:szCs w:val="22"/>
          <w:lang w:val="de-CH"/>
        </w:rPr>
      </w:pPr>
    </w:p>
    <w:p w:rsidR="004705A8" w:rsidRPr="00D23BBB" w:rsidRDefault="00A76CEB" w:rsidP="00B845DA">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 xml:space="preserve">Die </w:t>
      </w:r>
      <w:r w:rsidR="00BA71B7" w:rsidRPr="00D23BBB">
        <w:rPr>
          <w:rFonts w:ascii="Arial" w:hAnsi="Arial" w:cs="Arial"/>
          <w:szCs w:val="22"/>
          <w:lang w:val="de-CH"/>
        </w:rPr>
        <w:t>Rechnungstellung für den</w:t>
      </w:r>
      <w:r w:rsidR="00C376E5" w:rsidRPr="00D23BBB">
        <w:rPr>
          <w:rFonts w:ascii="Arial" w:hAnsi="Arial" w:cs="Arial"/>
          <w:szCs w:val="22"/>
          <w:lang w:val="de-CH"/>
        </w:rPr>
        <w:t xml:space="preserve"> </w:t>
      </w:r>
      <w:r w:rsidR="00325CB1" w:rsidRPr="00D23BBB">
        <w:rPr>
          <w:rFonts w:ascii="Arial" w:hAnsi="Arial" w:cs="Arial"/>
          <w:szCs w:val="22"/>
          <w:lang w:val="de-CH"/>
        </w:rPr>
        <w:t>Baubeitrag</w:t>
      </w:r>
      <w:r w:rsidR="00C376E5" w:rsidRPr="00D23BBB">
        <w:rPr>
          <w:rFonts w:ascii="Arial" w:hAnsi="Arial" w:cs="Arial"/>
          <w:szCs w:val="22"/>
          <w:lang w:val="de-CH"/>
        </w:rPr>
        <w:t xml:space="preserve"> </w:t>
      </w:r>
      <w:r w:rsidR="00566236">
        <w:rPr>
          <w:rFonts w:ascii="Arial" w:hAnsi="Arial" w:cs="Arial"/>
          <w:szCs w:val="22"/>
          <w:lang w:val="de-CH"/>
        </w:rPr>
        <w:t>erfolg</w:t>
      </w:r>
      <w:r w:rsidR="00BA71B7" w:rsidRPr="00D23BBB">
        <w:rPr>
          <w:rFonts w:ascii="Arial" w:hAnsi="Arial" w:cs="Arial"/>
          <w:szCs w:val="22"/>
          <w:lang w:val="de-CH"/>
        </w:rPr>
        <w:t>t</w:t>
      </w:r>
      <w:r w:rsidR="00C376E5" w:rsidRPr="00D23BBB">
        <w:rPr>
          <w:rFonts w:ascii="Arial" w:hAnsi="Arial" w:cs="Arial"/>
          <w:szCs w:val="22"/>
          <w:lang w:val="de-CH"/>
        </w:rPr>
        <w:t>, sobald ein Grundstück an eine öffen</w:t>
      </w:r>
      <w:r w:rsidR="00C376E5" w:rsidRPr="00D23BBB">
        <w:rPr>
          <w:rFonts w:ascii="Arial" w:hAnsi="Arial" w:cs="Arial"/>
          <w:szCs w:val="22"/>
          <w:lang w:val="de-CH"/>
        </w:rPr>
        <w:t>t</w:t>
      </w:r>
      <w:r w:rsidR="00C376E5" w:rsidRPr="00D23BBB">
        <w:rPr>
          <w:rFonts w:ascii="Arial" w:hAnsi="Arial" w:cs="Arial"/>
          <w:szCs w:val="22"/>
          <w:lang w:val="de-CH"/>
        </w:rPr>
        <w:t>liche Abwasseranlage angeschlossen werden kann</w:t>
      </w:r>
      <w:r w:rsidR="004705A8" w:rsidRPr="00D23BBB">
        <w:rPr>
          <w:rFonts w:ascii="Arial" w:hAnsi="Arial" w:cs="Arial"/>
          <w:szCs w:val="22"/>
          <w:lang w:val="de-CH"/>
        </w:rPr>
        <w:t>.</w:t>
      </w:r>
    </w:p>
    <w:p w:rsidR="004705A8" w:rsidRPr="00D23BBB" w:rsidRDefault="004705A8" w:rsidP="00B845DA">
      <w:pPr>
        <w:ind w:left="426" w:hanging="426"/>
        <w:jc w:val="both"/>
        <w:rPr>
          <w:rFonts w:ascii="Arial" w:hAnsi="Arial" w:cs="Arial"/>
          <w:szCs w:val="22"/>
          <w:lang w:val="de-CH"/>
        </w:rPr>
      </w:pPr>
    </w:p>
    <w:p w:rsidR="00A76CEB" w:rsidRPr="00D23BBB" w:rsidRDefault="00C376E5" w:rsidP="00B845DA">
      <w:pPr>
        <w:ind w:left="426" w:hanging="426"/>
        <w:jc w:val="both"/>
        <w:rPr>
          <w:rFonts w:ascii="Arial" w:hAnsi="Arial" w:cs="Arial"/>
          <w:szCs w:val="22"/>
          <w:lang w:val="de-CH"/>
        </w:rPr>
      </w:pPr>
      <w:r w:rsidRPr="00D23BBB">
        <w:rPr>
          <w:rFonts w:ascii="Arial" w:hAnsi="Arial" w:cs="Arial"/>
          <w:szCs w:val="22"/>
          <w:lang w:val="de-CH"/>
        </w:rPr>
        <w:t>4</w:t>
      </w:r>
      <w:r w:rsidR="00902799" w:rsidRPr="00D23BBB">
        <w:rPr>
          <w:rFonts w:ascii="Arial" w:hAnsi="Arial" w:cs="Arial"/>
          <w:szCs w:val="22"/>
          <w:lang w:val="de-CH"/>
        </w:rPr>
        <w:tab/>
        <w:t xml:space="preserve">Die </w:t>
      </w:r>
      <w:r w:rsidR="00BA71B7" w:rsidRPr="00D23BBB">
        <w:rPr>
          <w:rFonts w:ascii="Arial" w:hAnsi="Arial" w:cs="Arial"/>
          <w:szCs w:val="22"/>
          <w:lang w:val="de-CH"/>
        </w:rPr>
        <w:t>Rechnungsstellung für die</w:t>
      </w:r>
      <w:r w:rsidR="00A76CEB" w:rsidRPr="00D23BBB">
        <w:rPr>
          <w:rFonts w:ascii="Arial" w:hAnsi="Arial" w:cs="Arial"/>
          <w:szCs w:val="22"/>
          <w:lang w:val="de-CH"/>
        </w:rPr>
        <w:t xml:space="preserve"> Betriebsgebühr </w:t>
      </w:r>
      <w:r w:rsidR="00BA71B7" w:rsidRPr="00D23BBB">
        <w:rPr>
          <w:rFonts w:ascii="Arial" w:hAnsi="Arial" w:cs="Arial"/>
          <w:szCs w:val="22"/>
          <w:lang w:val="de-CH"/>
        </w:rPr>
        <w:t>erfolgt jährlich</w:t>
      </w:r>
      <w:r w:rsidR="00A76CEB" w:rsidRPr="00D23BBB">
        <w:rPr>
          <w:rFonts w:ascii="Arial" w:hAnsi="Arial" w:cs="Arial"/>
          <w:szCs w:val="22"/>
          <w:lang w:val="de-CH"/>
        </w:rPr>
        <w:t>.</w:t>
      </w:r>
    </w:p>
    <w:p w:rsidR="00A76CEB" w:rsidRPr="00D23BBB" w:rsidRDefault="00A76CEB" w:rsidP="00B845DA">
      <w:pPr>
        <w:ind w:left="426" w:hanging="426"/>
        <w:jc w:val="both"/>
        <w:rPr>
          <w:rFonts w:ascii="Arial" w:hAnsi="Arial" w:cs="Arial"/>
          <w:szCs w:val="22"/>
          <w:lang w:val="de-CH"/>
        </w:rPr>
      </w:pPr>
    </w:p>
    <w:p w:rsidR="00A76CEB" w:rsidRPr="00D23BBB" w:rsidRDefault="00C376E5" w:rsidP="00B845DA">
      <w:pPr>
        <w:ind w:left="426" w:hanging="426"/>
        <w:jc w:val="both"/>
        <w:rPr>
          <w:rFonts w:ascii="Arial" w:hAnsi="Arial" w:cs="Arial"/>
          <w:szCs w:val="22"/>
          <w:lang w:val="de-CH"/>
        </w:rPr>
      </w:pPr>
      <w:r w:rsidRPr="00D23BBB">
        <w:rPr>
          <w:rFonts w:ascii="Arial" w:hAnsi="Arial" w:cs="Arial"/>
          <w:szCs w:val="22"/>
          <w:lang w:val="de-CH"/>
        </w:rPr>
        <w:t>5</w:t>
      </w:r>
      <w:r w:rsidR="00A76CEB" w:rsidRPr="00D23BBB">
        <w:rPr>
          <w:rFonts w:ascii="Arial" w:hAnsi="Arial" w:cs="Arial"/>
          <w:szCs w:val="22"/>
          <w:lang w:val="de-CH"/>
        </w:rPr>
        <w:tab/>
        <w:t>Alle Gebühren</w:t>
      </w:r>
      <w:r w:rsidR="006046F7">
        <w:rPr>
          <w:rFonts w:ascii="Arial" w:hAnsi="Arial" w:cs="Arial"/>
          <w:szCs w:val="22"/>
          <w:lang w:val="de-CH"/>
        </w:rPr>
        <w:t xml:space="preserve"> und Beiträge</w:t>
      </w:r>
      <w:r w:rsidR="00A76CEB" w:rsidRPr="00D23BBB">
        <w:rPr>
          <w:rFonts w:ascii="Arial" w:hAnsi="Arial" w:cs="Arial"/>
          <w:szCs w:val="22"/>
          <w:lang w:val="de-CH"/>
        </w:rPr>
        <w:t xml:space="preserve"> sind innert 30 Tagen seit Rechnungsstellung </w:t>
      </w:r>
      <w:r w:rsidR="00D23BBB">
        <w:rPr>
          <w:rFonts w:ascii="Arial" w:hAnsi="Arial" w:cs="Arial"/>
          <w:szCs w:val="22"/>
          <w:lang w:val="de-CH"/>
        </w:rPr>
        <w:t>zu bezahlen</w:t>
      </w:r>
      <w:r w:rsidR="00A76CEB" w:rsidRPr="00D23BBB">
        <w:rPr>
          <w:rFonts w:ascii="Arial" w:hAnsi="Arial" w:cs="Arial"/>
          <w:szCs w:val="22"/>
          <w:lang w:val="de-CH"/>
        </w:rPr>
        <w:t xml:space="preserve">. Nach </w:t>
      </w:r>
      <w:r w:rsidR="00E212B9" w:rsidRPr="00D23BBB">
        <w:rPr>
          <w:rFonts w:ascii="Arial" w:hAnsi="Arial" w:cs="Arial"/>
          <w:szCs w:val="22"/>
          <w:lang w:val="de-CH"/>
        </w:rPr>
        <w:t xml:space="preserve">unbenutztem </w:t>
      </w:r>
      <w:r w:rsidR="00A76CEB" w:rsidRPr="00D23BBB">
        <w:rPr>
          <w:rFonts w:ascii="Arial" w:hAnsi="Arial" w:cs="Arial"/>
          <w:szCs w:val="22"/>
          <w:lang w:val="de-CH"/>
        </w:rPr>
        <w:t xml:space="preserve">Ablauf </w:t>
      </w:r>
      <w:r w:rsidR="00E212B9" w:rsidRPr="00D23BBB">
        <w:rPr>
          <w:rFonts w:ascii="Arial" w:hAnsi="Arial" w:cs="Arial"/>
          <w:szCs w:val="22"/>
          <w:lang w:val="de-CH"/>
        </w:rPr>
        <w:t>dieser 30 Tage</w:t>
      </w:r>
      <w:r w:rsidR="00BA71B7" w:rsidRPr="00D23BBB">
        <w:rPr>
          <w:rFonts w:ascii="Arial" w:hAnsi="Arial" w:cs="Arial"/>
          <w:szCs w:val="22"/>
          <w:lang w:val="de-CH"/>
        </w:rPr>
        <w:t xml:space="preserve"> tritt automatisch Verzug ein und</w:t>
      </w:r>
      <w:r w:rsidR="00566236">
        <w:rPr>
          <w:rFonts w:ascii="Arial" w:hAnsi="Arial" w:cs="Arial"/>
          <w:szCs w:val="22"/>
          <w:lang w:val="de-CH"/>
        </w:rPr>
        <w:t xml:space="preserve"> </w:t>
      </w:r>
      <w:r w:rsidR="003609B1">
        <w:rPr>
          <w:rFonts w:ascii="Arial" w:hAnsi="Arial" w:cs="Arial"/>
          <w:szCs w:val="22"/>
          <w:lang w:val="de-CH"/>
        </w:rPr>
        <w:t xml:space="preserve">es </w:t>
      </w:r>
      <w:r w:rsidR="003609B1" w:rsidRPr="00D23BBB">
        <w:rPr>
          <w:rFonts w:ascii="Arial" w:hAnsi="Arial" w:cs="Arial"/>
          <w:szCs w:val="22"/>
          <w:lang w:val="de-CH"/>
        </w:rPr>
        <w:t xml:space="preserve">kann </w:t>
      </w:r>
      <w:r w:rsidR="00A76CEB" w:rsidRPr="00D23BBB">
        <w:rPr>
          <w:rFonts w:ascii="Arial" w:hAnsi="Arial" w:cs="Arial"/>
          <w:szCs w:val="22"/>
          <w:lang w:val="de-CH"/>
        </w:rPr>
        <w:t>ein Verzugszins verrechnet</w:t>
      </w:r>
      <w:r w:rsidR="00902799" w:rsidRPr="00D23BBB">
        <w:rPr>
          <w:rFonts w:ascii="Arial" w:hAnsi="Arial" w:cs="Arial"/>
          <w:szCs w:val="22"/>
          <w:lang w:val="de-CH"/>
        </w:rPr>
        <w:t xml:space="preserve"> werden</w:t>
      </w:r>
      <w:r w:rsidR="00A76CEB" w:rsidRPr="00D23BBB">
        <w:rPr>
          <w:rFonts w:ascii="Arial" w:hAnsi="Arial" w:cs="Arial"/>
          <w:szCs w:val="22"/>
          <w:lang w:val="de-CH"/>
        </w:rPr>
        <w:t xml:space="preserve">, der sich nach dem vom </w:t>
      </w:r>
      <w:r w:rsidR="004705A8" w:rsidRPr="00D23BBB">
        <w:rPr>
          <w:rFonts w:ascii="Arial" w:hAnsi="Arial" w:cs="Arial"/>
          <w:szCs w:val="22"/>
          <w:lang w:val="de-CH"/>
        </w:rPr>
        <w:t xml:space="preserve">Regierungsrat </w:t>
      </w:r>
      <w:r w:rsidR="00A76CEB" w:rsidRPr="00D23BBB">
        <w:rPr>
          <w:rFonts w:ascii="Arial" w:hAnsi="Arial" w:cs="Arial"/>
          <w:szCs w:val="22"/>
          <w:lang w:val="de-CH"/>
        </w:rPr>
        <w:t>für das betre</w:t>
      </w:r>
      <w:r w:rsidR="00A76CEB" w:rsidRPr="00D23BBB">
        <w:rPr>
          <w:rFonts w:ascii="Arial" w:hAnsi="Arial" w:cs="Arial"/>
          <w:szCs w:val="22"/>
          <w:lang w:val="de-CH"/>
        </w:rPr>
        <w:t>f</w:t>
      </w:r>
      <w:r w:rsidR="00A76CEB" w:rsidRPr="00D23BBB">
        <w:rPr>
          <w:rFonts w:ascii="Arial" w:hAnsi="Arial" w:cs="Arial"/>
          <w:szCs w:val="22"/>
          <w:lang w:val="de-CH"/>
        </w:rPr>
        <w:t xml:space="preserve">fende Rechnungsjahr für die Steuern festgelegten Satz </w:t>
      </w:r>
      <w:r w:rsidR="00997733" w:rsidRPr="00D23BBB">
        <w:rPr>
          <w:rFonts w:ascii="Arial" w:hAnsi="Arial" w:cs="Arial"/>
          <w:szCs w:val="22"/>
          <w:lang w:val="de-CH"/>
        </w:rPr>
        <w:t>ric</w:t>
      </w:r>
      <w:r w:rsidR="00997733" w:rsidRPr="00D23BBB">
        <w:rPr>
          <w:rFonts w:ascii="Arial" w:hAnsi="Arial" w:cs="Arial"/>
          <w:szCs w:val="22"/>
          <w:lang w:val="de-CH"/>
        </w:rPr>
        <w:t>h</w:t>
      </w:r>
      <w:r w:rsidR="00997733" w:rsidRPr="00D23BBB">
        <w:rPr>
          <w:rFonts w:ascii="Arial" w:hAnsi="Arial" w:cs="Arial"/>
          <w:szCs w:val="22"/>
          <w:lang w:val="de-CH"/>
        </w:rPr>
        <w:t>tet.</w:t>
      </w:r>
    </w:p>
    <w:p w:rsidR="00A76CEB" w:rsidRPr="00D23BBB" w:rsidRDefault="00A76CEB" w:rsidP="00B845DA">
      <w:pPr>
        <w:ind w:left="426" w:hanging="426"/>
        <w:jc w:val="both"/>
        <w:rPr>
          <w:rFonts w:ascii="Arial" w:hAnsi="Arial" w:cs="Arial"/>
          <w:szCs w:val="22"/>
          <w:lang w:val="de-CH"/>
        </w:rPr>
      </w:pPr>
    </w:p>
    <w:p w:rsidR="00902799" w:rsidRPr="00D23BBB" w:rsidRDefault="00C376E5" w:rsidP="00B845DA">
      <w:pPr>
        <w:ind w:left="426" w:hanging="426"/>
        <w:jc w:val="both"/>
        <w:rPr>
          <w:rFonts w:ascii="Arial" w:hAnsi="Arial" w:cs="Arial"/>
          <w:szCs w:val="22"/>
          <w:lang w:val="de-CH"/>
        </w:rPr>
      </w:pPr>
      <w:r w:rsidRPr="00D23BBB">
        <w:rPr>
          <w:rFonts w:ascii="Arial" w:hAnsi="Arial" w:cs="Arial"/>
          <w:szCs w:val="22"/>
          <w:lang w:val="de-CH"/>
        </w:rPr>
        <w:t>6</w:t>
      </w:r>
      <w:r w:rsidRPr="00D23BBB">
        <w:rPr>
          <w:rFonts w:ascii="Arial" w:hAnsi="Arial" w:cs="Arial"/>
          <w:szCs w:val="22"/>
          <w:lang w:val="de-CH"/>
        </w:rPr>
        <w:tab/>
      </w:r>
      <w:r w:rsidR="00902799" w:rsidRPr="00D23BBB">
        <w:rPr>
          <w:rFonts w:ascii="Arial" w:hAnsi="Arial" w:cs="Arial"/>
          <w:szCs w:val="22"/>
          <w:lang w:val="de-CH"/>
        </w:rPr>
        <w:t>Im Rahmen des Baubewilligungsverfahrens wird die Anschlussgebühr auf Grund e</w:t>
      </w:r>
      <w:r w:rsidR="00902799" w:rsidRPr="00D23BBB">
        <w:rPr>
          <w:rFonts w:ascii="Arial" w:hAnsi="Arial" w:cs="Arial"/>
          <w:szCs w:val="22"/>
          <w:lang w:val="de-CH"/>
        </w:rPr>
        <w:t>i</w:t>
      </w:r>
      <w:r w:rsidR="00902799" w:rsidRPr="00D23BBB">
        <w:rPr>
          <w:rFonts w:ascii="Arial" w:hAnsi="Arial" w:cs="Arial"/>
          <w:szCs w:val="22"/>
          <w:lang w:val="de-CH"/>
        </w:rPr>
        <w:t>ner Selbstdeklaration der Bauherrschaft berechnet und verfügt. Ergibt sich bei der Schlus</w:t>
      </w:r>
      <w:r w:rsidR="00902799" w:rsidRPr="00D23BBB">
        <w:rPr>
          <w:rFonts w:ascii="Arial" w:hAnsi="Arial" w:cs="Arial"/>
          <w:szCs w:val="22"/>
          <w:lang w:val="de-CH"/>
        </w:rPr>
        <w:t>s</w:t>
      </w:r>
      <w:r w:rsidR="00902799" w:rsidRPr="00D23BBB">
        <w:rPr>
          <w:rFonts w:ascii="Arial" w:hAnsi="Arial" w:cs="Arial"/>
          <w:szCs w:val="22"/>
          <w:lang w:val="de-CH"/>
        </w:rPr>
        <w:t>abnahme der Bauten und Anlagen eine Veränderung der Anschlussgebühr, wird die Di</w:t>
      </w:r>
      <w:r w:rsidR="00902799" w:rsidRPr="00D23BBB">
        <w:rPr>
          <w:rFonts w:ascii="Arial" w:hAnsi="Arial" w:cs="Arial"/>
          <w:szCs w:val="22"/>
          <w:lang w:val="de-CH"/>
        </w:rPr>
        <w:t>f</w:t>
      </w:r>
      <w:r w:rsidR="00902799" w:rsidRPr="00D23BBB">
        <w:rPr>
          <w:rFonts w:ascii="Arial" w:hAnsi="Arial" w:cs="Arial"/>
          <w:szCs w:val="22"/>
          <w:lang w:val="de-CH"/>
        </w:rPr>
        <w:t>ferenz nachgefordert bzw. zurückbezahlt.</w:t>
      </w:r>
    </w:p>
    <w:p w:rsidR="00902799" w:rsidRPr="00D23BBB" w:rsidRDefault="00902799" w:rsidP="00B845DA">
      <w:pPr>
        <w:ind w:left="426" w:hanging="426"/>
        <w:jc w:val="both"/>
        <w:rPr>
          <w:rFonts w:ascii="Arial" w:hAnsi="Arial" w:cs="Arial"/>
          <w:szCs w:val="22"/>
          <w:lang w:val="de-CH"/>
        </w:rPr>
      </w:pPr>
    </w:p>
    <w:p w:rsidR="00223CF4" w:rsidRPr="00D23BBB" w:rsidRDefault="00C376E5" w:rsidP="00B845DA">
      <w:pPr>
        <w:ind w:left="426" w:hanging="426"/>
        <w:jc w:val="both"/>
        <w:rPr>
          <w:rFonts w:ascii="Arial" w:hAnsi="Arial" w:cs="Arial"/>
          <w:szCs w:val="22"/>
          <w:lang w:val="de-CH"/>
        </w:rPr>
      </w:pPr>
      <w:r w:rsidRPr="00D23BBB">
        <w:rPr>
          <w:rFonts w:ascii="Arial" w:hAnsi="Arial" w:cs="Arial"/>
          <w:szCs w:val="22"/>
          <w:lang w:val="de-CH"/>
        </w:rPr>
        <w:t>7</w:t>
      </w:r>
      <w:r w:rsidR="00A76CEB" w:rsidRPr="00D23BBB">
        <w:rPr>
          <w:rFonts w:ascii="Arial" w:hAnsi="Arial" w:cs="Arial"/>
          <w:szCs w:val="22"/>
          <w:lang w:val="de-CH"/>
        </w:rPr>
        <w:tab/>
        <w:t>Bei allen Rechnungen und Zahlungen bleibt die nachträgliche Richtigstellung von Irrt</w:t>
      </w:r>
      <w:r w:rsidR="00A76CEB" w:rsidRPr="00D23BBB">
        <w:rPr>
          <w:rFonts w:ascii="Arial" w:hAnsi="Arial" w:cs="Arial"/>
          <w:szCs w:val="22"/>
          <w:lang w:val="de-CH"/>
        </w:rPr>
        <w:t>ü</w:t>
      </w:r>
      <w:r w:rsidR="00A76CEB" w:rsidRPr="00D23BBB">
        <w:rPr>
          <w:rFonts w:ascii="Arial" w:hAnsi="Arial" w:cs="Arial"/>
          <w:szCs w:val="22"/>
          <w:lang w:val="de-CH"/>
        </w:rPr>
        <w:t>mern und Fehlern innerhalb der gesetzlichen Verjährungsfristen vorbehalten.</w:t>
      </w:r>
    </w:p>
    <w:p w:rsidR="00A76CEB" w:rsidRDefault="00A76CEB" w:rsidP="00223CF4">
      <w:pPr>
        <w:ind w:left="426" w:hanging="426"/>
        <w:jc w:val="both"/>
        <w:rPr>
          <w:rFonts w:ascii="Arial" w:hAnsi="Arial" w:cs="Arial"/>
          <w:szCs w:val="22"/>
          <w:lang w:val="de-CH"/>
        </w:rPr>
      </w:pPr>
    </w:p>
    <w:p w:rsidR="006D26C9" w:rsidRPr="00D23BBB" w:rsidRDefault="006D26C9" w:rsidP="00223CF4">
      <w:pPr>
        <w:ind w:left="426" w:hanging="426"/>
        <w:jc w:val="both"/>
        <w:rPr>
          <w:rFonts w:ascii="Arial" w:hAnsi="Arial" w:cs="Arial"/>
          <w:szCs w:val="22"/>
          <w:lang w:val="de-CH"/>
        </w:rPr>
      </w:pPr>
    </w:p>
    <w:p w:rsidR="00A76CEB" w:rsidRPr="00D23BBB" w:rsidRDefault="00A76CEB" w:rsidP="001842A2">
      <w:pPr>
        <w:pStyle w:val="berschrift2"/>
      </w:pPr>
      <w:bookmarkStart w:id="771" w:name="_Toc494878746"/>
      <w:bookmarkStart w:id="772" w:name="_Toc101863378"/>
      <w:bookmarkStart w:id="773" w:name="_Toc101863560"/>
      <w:bookmarkStart w:id="774" w:name="_Toc251135298"/>
      <w:bookmarkStart w:id="775" w:name="_Toc251147642"/>
      <w:bookmarkStart w:id="776" w:name="_Toc251147774"/>
      <w:bookmarkStart w:id="777" w:name="_Toc251153095"/>
      <w:bookmarkStart w:id="778" w:name="_Toc251153172"/>
      <w:bookmarkStart w:id="779" w:name="_Toc251153242"/>
      <w:bookmarkStart w:id="780" w:name="_Toc251153312"/>
      <w:bookmarkStart w:id="781" w:name="_Toc318817673"/>
      <w:bookmarkStart w:id="782" w:name="_Toc348362395"/>
      <w:bookmarkStart w:id="783" w:name="_Toc504983219"/>
      <w:r w:rsidRPr="00D23BBB">
        <w:t xml:space="preserve">Art. </w:t>
      </w:r>
      <w:r w:rsidR="00902799" w:rsidRPr="00D23BBB">
        <w:t>5</w:t>
      </w:r>
      <w:r w:rsidR="00967D8B">
        <w:t>1</w:t>
      </w:r>
      <w:r w:rsidR="00902799" w:rsidRPr="00D23BBB">
        <w:tab/>
      </w:r>
      <w:r w:rsidRPr="00D23BBB">
        <w:t>Mehrwertsteuer</w:t>
      </w:r>
      <w:bookmarkEnd w:id="771"/>
      <w:bookmarkEnd w:id="772"/>
      <w:bookmarkEnd w:id="773"/>
      <w:bookmarkEnd w:id="774"/>
      <w:bookmarkEnd w:id="775"/>
      <w:bookmarkEnd w:id="776"/>
      <w:bookmarkEnd w:id="777"/>
      <w:bookmarkEnd w:id="778"/>
      <w:bookmarkEnd w:id="779"/>
      <w:bookmarkEnd w:id="780"/>
      <w:bookmarkEnd w:id="781"/>
      <w:bookmarkEnd w:id="782"/>
      <w:bookmarkEnd w:id="783"/>
    </w:p>
    <w:p w:rsidR="00A76CEB" w:rsidRPr="00D23BBB" w:rsidRDefault="00A76CEB">
      <w:pPr>
        <w:tabs>
          <w:tab w:val="left" w:pos="426"/>
        </w:tabs>
        <w:rPr>
          <w:rFonts w:ascii="Arial" w:hAnsi="Arial" w:cs="Arial"/>
          <w:szCs w:val="22"/>
          <w:lang w:val="de-CH"/>
        </w:rPr>
      </w:pPr>
    </w:p>
    <w:p w:rsidR="00D0448A" w:rsidRDefault="00A76CEB">
      <w:pPr>
        <w:tabs>
          <w:tab w:val="left" w:pos="426"/>
        </w:tabs>
        <w:rPr>
          <w:rFonts w:ascii="Arial" w:hAnsi="Arial" w:cs="Arial"/>
          <w:szCs w:val="22"/>
          <w:lang w:val="de-CH"/>
        </w:rPr>
      </w:pPr>
      <w:r w:rsidRPr="00D23BBB">
        <w:rPr>
          <w:rFonts w:ascii="Arial" w:hAnsi="Arial" w:cs="Arial"/>
          <w:szCs w:val="22"/>
          <w:lang w:val="de-CH"/>
        </w:rPr>
        <w:t xml:space="preserve">Sämtliche Gebühren und Kosten verstehen sich </w:t>
      </w:r>
      <w:r w:rsidR="00C376E5" w:rsidRPr="00D23BBB">
        <w:rPr>
          <w:rFonts w:ascii="Arial" w:hAnsi="Arial" w:cs="Arial"/>
          <w:szCs w:val="22"/>
          <w:lang w:val="de-CH"/>
        </w:rPr>
        <w:t>exklusive</w:t>
      </w:r>
      <w:r w:rsidR="00E54519" w:rsidRPr="00D23BBB">
        <w:rPr>
          <w:rFonts w:ascii="Arial" w:hAnsi="Arial" w:cs="Arial"/>
          <w:szCs w:val="22"/>
          <w:lang w:val="de-CH"/>
        </w:rPr>
        <w:t xml:space="preserve"> </w:t>
      </w:r>
      <w:r w:rsidRPr="00D23BBB">
        <w:rPr>
          <w:rFonts w:ascii="Arial" w:hAnsi="Arial" w:cs="Arial"/>
          <w:szCs w:val="22"/>
          <w:lang w:val="de-CH"/>
        </w:rPr>
        <w:t>Mehrwertsteuer.</w:t>
      </w:r>
    </w:p>
    <w:p w:rsidR="00A76CEB" w:rsidRDefault="00A76CEB">
      <w:pPr>
        <w:tabs>
          <w:tab w:val="left" w:pos="426"/>
        </w:tabs>
        <w:rPr>
          <w:rFonts w:ascii="Arial" w:hAnsi="Arial" w:cs="Arial"/>
          <w:szCs w:val="22"/>
          <w:lang w:val="de-CH"/>
        </w:rPr>
      </w:pPr>
    </w:p>
    <w:p w:rsidR="001842A2" w:rsidRPr="00D23BBB" w:rsidRDefault="001842A2">
      <w:pPr>
        <w:tabs>
          <w:tab w:val="left" w:pos="426"/>
        </w:tabs>
        <w:rPr>
          <w:rFonts w:ascii="Arial" w:hAnsi="Arial" w:cs="Arial"/>
          <w:szCs w:val="22"/>
          <w:lang w:val="de-CH"/>
        </w:rPr>
      </w:pPr>
    </w:p>
    <w:p w:rsidR="00A76CEB" w:rsidRPr="00D23BBB" w:rsidRDefault="00A76CEB" w:rsidP="00AB5A9D">
      <w:pPr>
        <w:pStyle w:val="berschrift1"/>
      </w:pPr>
      <w:bookmarkStart w:id="784" w:name="_Toc101863379"/>
      <w:bookmarkStart w:id="785" w:name="_Toc101863561"/>
      <w:bookmarkStart w:id="786" w:name="_Toc251147643"/>
      <w:bookmarkStart w:id="787" w:name="_Toc251147775"/>
      <w:bookmarkStart w:id="788" w:name="_Toc251153096"/>
      <w:bookmarkStart w:id="789" w:name="_Toc251153173"/>
      <w:bookmarkStart w:id="790" w:name="_Toc251153243"/>
      <w:bookmarkStart w:id="791" w:name="_Toc251153313"/>
      <w:bookmarkStart w:id="792" w:name="_Toc318817674"/>
      <w:bookmarkStart w:id="793" w:name="_Toc348362396"/>
      <w:bookmarkStart w:id="794" w:name="_Toc504983220"/>
      <w:r w:rsidRPr="00D23BBB">
        <w:t>VII.</w:t>
      </w:r>
      <w:r w:rsidRPr="00D23BBB">
        <w:tab/>
      </w:r>
      <w:r w:rsidR="00EF072F" w:rsidRPr="00D23BBB">
        <w:t>Rechtsmittel, Strafen und Massnahmen</w:t>
      </w:r>
      <w:bookmarkEnd w:id="794"/>
    </w:p>
    <w:bookmarkEnd w:id="784"/>
    <w:bookmarkEnd w:id="785"/>
    <w:bookmarkEnd w:id="786"/>
    <w:bookmarkEnd w:id="787"/>
    <w:bookmarkEnd w:id="788"/>
    <w:bookmarkEnd w:id="789"/>
    <w:bookmarkEnd w:id="790"/>
    <w:bookmarkEnd w:id="791"/>
    <w:bookmarkEnd w:id="792"/>
    <w:bookmarkEnd w:id="793"/>
    <w:p w:rsidR="00A76CEB" w:rsidRPr="00D23BBB" w:rsidRDefault="00A76CEB">
      <w:pPr>
        <w:tabs>
          <w:tab w:val="left" w:pos="426"/>
        </w:tabs>
        <w:rPr>
          <w:rFonts w:ascii="Arial" w:hAnsi="Arial" w:cs="Arial"/>
          <w:szCs w:val="22"/>
          <w:lang w:val="de-CH"/>
        </w:rPr>
      </w:pPr>
    </w:p>
    <w:p w:rsidR="00902799" w:rsidRDefault="00902799">
      <w:pPr>
        <w:jc w:val="both"/>
        <w:rPr>
          <w:rFonts w:ascii="Arial" w:hAnsi="Arial" w:cs="Arial"/>
          <w:szCs w:val="22"/>
          <w:lang w:val="de-CH"/>
        </w:rPr>
      </w:pPr>
    </w:p>
    <w:p w:rsidR="001842A2" w:rsidRPr="00D23BBB" w:rsidRDefault="001842A2">
      <w:pPr>
        <w:jc w:val="both"/>
        <w:rPr>
          <w:rFonts w:ascii="Arial" w:hAnsi="Arial" w:cs="Arial"/>
          <w:szCs w:val="22"/>
          <w:lang w:val="de-CH"/>
        </w:rPr>
      </w:pPr>
    </w:p>
    <w:p w:rsidR="00902799" w:rsidRPr="00D23BBB" w:rsidRDefault="00902799" w:rsidP="00AB5A9D">
      <w:pPr>
        <w:pStyle w:val="berschrift2"/>
      </w:pPr>
      <w:bookmarkStart w:id="795" w:name="_Toc494878747"/>
      <w:bookmarkStart w:id="796" w:name="_Toc101863380"/>
      <w:bookmarkStart w:id="797" w:name="_Toc101863562"/>
      <w:bookmarkStart w:id="798" w:name="_Toc251135299"/>
      <w:bookmarkStart w:id="799" w:name="_Toc251147644"/>
      <w:bookmarkStart w:id="800" w:name="_Toc251147776"/>
      <w:bookmarkStart w:id="801" w:name="_Toc251153097"/>
      <w:bookmarkStart w:id="802" w:name="_Toc251153174"/>
      <w:bookmarkStart w:id="803" w:name="_Toc251153244"/>
      <w:bookmarkStart w:id="804" w:name="_Toc251153314"/>
      <w:bookmarkStart w:id="805" w:name="_Toc318817675"/>
      <w:bookmarkStart w:id="806" w:name="_Toc348362397"/>
      <w:bookmarkStart w:id="807" w:name="_Toc504983221"/>
      <w:r w:rsidRPr="00D23BBB">
        <w:t>Art. 5</w:t>
      </w:r>
      <w:r w:rsidR="00967D8B">
        <w:t>2</w:t>
      </w:r>
      <w:r w:rsidRPr="00D23BBB">
        <w:tab/>
        <w:t>Rechtsmittel</w:t>
      </w:r>
      <w:bookmarkEnd w:id="795"/>
      <w:bookmarkEnd w:id="796"/>
      <w:bookmarkEnd w:id="797"/>
      <w:bookmarkEnd w:id="798"/>
      <w:bookmarkEnd w:id="799"/>
      <w:bookmarkEnd w:id="800"/>
      <w:bookmarkEnd w:id="801"/>
      <w:bookmarkEnd w:id="802"/>
      <w:bookmarkEnd w:id="803"/>
      <w:bookmarkEnd w:id="804"/>
      <w:bookmarkEnd w:id="805"/>
      <w:bookmarkEnd w:id="806"/>
      <w:bookmarkEnd w:id="807"/>
    </w:p>
    <w:p w:rsidR="00902799" w:rsidRPr="00D23BBB" w:rsidRDefault="00902799">
      <w:pPr>
        <w:jc w:val="both"/>
        <w:rPr>
          <w:rFonts w:ascii="Arial" w:hAnsi="Arial" w:cs="Arial"/>
          <w:lang w:val="de-CH"/>
        </w:rPr>
      </w:pP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t xml:space="preserve">Gegen Planungsentscheide der </w:t>
      </w:r>
      <w:r w:rsidR="00E212B9" w:rsidRPr="00D23BBB">
        <w:rPr>
          <w:rFonts w:ascii="Arial" w:hAnsi="Arial" w:cs="Arial"/>
          <w:szCs w:val="22"/>
          <w:lang w:val="de-CH"/>
        </w:rPr>
        <w:t>Gemeinde</w:t>
      </w:r>
      <w:r w:rsidRPr="00D23BBB">
        <w:rPr>
          <w:rFonts w:ascii="Arial" w:hAnsi="Arial" w:cs="Arial"/>
          <w:szCs w:val="22"/>
          <w:lang w:val="de-CH"/>
        </w:rPr>
        <w:t xml:space="preserve"> ist die Verwaltungsbeschwerde an den R</w:t>
      </w:r>
      <w:r w:rsidRPr="00D23BBB">
        <w:rPr>
          <w:rFonts w:ascii="Arial" w:hAnsi="Arial" w:cs="Arial"/>
          <w:szCs w:val="22"/>
          <w:lang w:val="de-CH"/>
        </w:rPr>
        <w:t>e</w:t>
      </w:r>
      <w:r w:rsidRPr="00D23BBB">
        <w:rPr>
          <w:rFonts w:ascii="Arial" w:hAnsi="Arial" w:cs="Arial"/>
          <w:szCs w:val="22"/>
          <w:lang w:val="de-CH"/>
        </w:rPr>
        <w:t>gierungsrat zulässig.</w:t>
      </w:r>
    </w:p>
    <w:p w:rsidR="00902799" w:rsidRPr="00D23BBB" w:rsidRDefault="00902799">
      <w:pPr>
        <w:ind w:left="426" w:hanging="426"/>
        <w:jc w:val="both"/>
        <w:rPr>
          <w:rFonts w:ascii="Arial" w:hAnsi="Arial" w:cs="Arial"/>
          <w:szCs w:val="22"/>
          <w:lang w:val="de-CH"/>
        </w:rPr>
      </w:pPr>
    </w:p>
    <w:p w:rsidR="00902799" w:rsidRPr="00D23BBB" w:rsidRDefault="001714CF">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r>
      <w:r w:rsidR="00A76CEB" w:rsidRPr="00D23BBB">
        <w:rPr>
          <w:rFonts w:ascii="Arial" w:hAnsi="Arial" w:cs="Arial"/>
          <w:szCs w:val="22"/>
          <w:lang w:val="de-CH"/>
        </w:rPr>
        <w:t xml:space="preserve">Gegen Entscheide über Beiträge und Gebühren ist die </w:t>
      </w:r>
      <w:r w:rsidR="00902799" w:rsidRPr="00D23BBB">
        <w:rPr>
          <w:rFonts w:ascii="Arial" w:hAnsi="Arial" w:cs="Arial"/>
          <w:szCs w:val="22"/>
          <w:lang w:val="de-CH"/>
        </w:rPr>
        <w:t xml:space="preserve">Einsprache im Sinne </w:t>
      </w:r>
      <w:r w:rsidR="00A76CEB" w:rsidRPr="00D23BBB">
        <w:rPr>
          <w:rFonts w:ascii="Arial" w:hAnsi="Arial" w:cs="Arial"/>
          <w:szCs w:val="22"/>
          <w:lang w:val="de-CH"/>
        </w:rPr>
        <w:t xml:space="preserve">des </w:t>
      </w:r>
      <w:r w:rsidR="00902799" w:rsidRPr="00D23BBB">
        <w:rPr>
          <w:rFonts w:ascii="Arial" w:hAnsi="Arial" w:cs="Arial"/>
          <w:szCs w:val="22"/>
          <w:lang w:val="de-CH"/>
        </w:rPr>
        <w:t>Gese</w:t>
      </w:r>
      <w:r w:rsidR="00902799" w:rsidRPr="00D23BBB">
        <w:rPr>
          <w:rFonts w:ascii="Arial" w:hAnsi="Arial" w:cs="Arial"/>
          <w:szCs w:val="22"/>
          <w:lang w:val="de-CH"/>
        </w:rPr>
        <w:t>t</w:t>
      </w:r>
      <w:r w:rsidR="00902799" w:rsidRPr="00D23BBB">
        <w:rPr>
          <w:rFonts w:ascii="Arial" w:hAnsi="Arial" w:cs="Arial"/>
          <w:szCs w:val="22"/>
          <w:lang w:val="de-CH"/>
        </w:rPr>
        <w:t xml:space="preserve">zes über die Verwaltungsrechtspflege und gegen die </w:t>
      </w:r>
      <w:proofErr w:type="spellStart"/>
      <w:r w:rsidR="00902799" w:rsidRPr="00D23BBB">
        <w:rPr>
          <w:rFonts w:ascii="Arial" w:hAnsi="Arial" w:cs="Arial"/>
          <w:szCs w:val="22"/>
          <w:lang w:val="de-CH"/>
        </w:rPr>
        <w:t>Einspracheentscheide</w:t>
      </w:r>
      <w:proofErr w:type="spellEnd"/>
      <w:r w:rsidR="00902799" w:rsidRPr="00D23BBB">
        <w:rPr>
          <w:rFonts w:ascii="Arial" w:hAnsi="Arial" w:cs="Arial"/>
          <w:szCs w:val="22"/>
          <w:lang w:val="de-CH"/>
        </w:rPr>
        <w:t xml:space="preserve"> die Verwa</w:t>
      </w:r>
      <w:r w:rsidR="00902799" w:rsidRPr="00D23BBB">
        <w:rPr>
          <w:rFonts w:ascii="Arial" w:hAnsi="Arial" w:cs="Arial"/>
          <w:szCs w:val="22"/>
          <w:lang w:val="de-CH"/>
        </w:rPr>
        <w:t>l</w:t>
      </w:r>
      <w:r w:rsidR="00902799" w:rsidRPr="00D23BBB">
        <w:rPr>
          <w:rFonts w:ascii="Arial" w:hAnsi="Arial" w:cs="Arial"/>
          <w:szCs w:val="22"/>
          <w:lang w:val="de-CH"/>
        </w:rPr>
        <w:t>tungsgerichtsb</w:t>
      </w:r>
      <w:r w:rsidR="00902799" w:rsidRPr="00D23BBB">
        <w:rPr>
          <w:rFonts w:ascii="Arial" w:hAnsi="Arial" w:cs="Arial"/>
          <w:szCs w:val="22"/>
          <w:lang w:val="de-CH"/>
        </w:rPr>
        <w:t>e</w:t>
      </w:r>
      <w:r w:rsidR="00902799" w:rsidRPr="00D23BBB">
        <w:rPr>
          <w:rFonts w:ascii="Arial" w:hAnsi="Arial" w:cs="Arial"/>
          <w:szCs w:val="22"/>
          <w:lang w:val="de-CH"/>
        </w:rPr>
        <w:t>schwerde zulässig.</w:t>
      </w:r>
    </w:p>
    <w:p w:rsidR="002948C1" w:rsidRPr="00D23BBB" w:rsidRDefault="002948C1">
      <w:pPr>
        <w:ind w:left="426" w:hanging="426"/>
        <w:jc w:val="both"/>
        <w:rPr>
          <w:rFonts w:ascii="Arial" w:hAnsi="Arial" w:cs="Arial"/>
          <w:szCs w:val="22"/>
          <w:lang w:val="de-CH"/>
        </w:rPr>
      </w:pPr>
    </w:p>
    <w:p w:rsidR="00A76CEB" w:rsidRPr="00D23BBB" w:rsidRDefault="00902799" w:rsidP="0087725D">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 xml:space="preserve">Gegen </w:t>
      </w:r>
      <w:r w:rsidR="00EA6D9A" w:rsidRPr="00D23BBB">
        <w:rPr>
          <w:rFonts w:ascii="Arial" w:hAnsi="Arial" w:cs="Arial"/>
          <w:szCs w:val="22"/>
          <w:lang w:val="de-CH"/>
        </w:rPr>
        <w:t>die übrigen</w:t>
      </w:r>
      <w:r w:rsidRPr="00D23BBB">
        <w:rPr>
          <w:rFonts w:ascii="Arial" w:hAnsi="Arial" w:cs="Arial"/>
          <w:szCs w:val="22"/>
          <w:lang w:val="de-CH"/>
        </w:rPr>
        <w:t xml:space="preserve"> Entscheide de</w:t>
      </w:r>
      <w:r w:rsidR="00EA6D9A" w:rsidRPr="00D23BBB">
        <w:rPr>
          <w:rFonts w:ascii="Arial" w:hAnsi="Arial" w:cs="Arial"/>
          <w:szCs w:val="22"/>
          <w:lang w:val="de-CH"/>
        </w:rPr>
        <w:t>r</w:t>
      </w:r>
      <w:r w:rsidRPr="00D23BBB">
        <w:rPr>
          <w:rFonts w:ascii="Arial" w:hAnsi="Arial" w:cs="Arial"/>
          <w:szCs w:val="22"/>
          <w:lang w:val="de-CH"/>
        </w:rPr>
        <w:t xml:space="preserve"> Gemeinde ist die </w:t>
      </w:r>
      <w:r w:rsidR="00A76CEB" w:rsidRPr="00D23BBB">
        <w:rPr>
          <w:rFonts w:ascii="Arial" w:hAnsi="Arial" w:cs="Arial"/>
          <w:szCs w:val="22"/>
          <w:lang w:val="de-CH"/>
        </w:rPr>
        <w:t>Verwa</w:t>
      </w:r>
      <w:r w:rsidR="00A76CEB" w:rsidRPr="00D23BBB">
        <w:rPr>
          <w:rFonts w:ascii="Arial" w:hAnsi="Arial" w:cs="Arial"/>
          <w:szCs w:val="22"/>
          <w:lang w:val="de-CH"/>
        </w:rPr>
        <w:t>l</w:t>
      </w:r>
      <w:r w:rsidR="00A76CEB" w:rsidRPr="00D23BBB">
        <w:rPr>
          <w:rFonts w:ascii="Arial" w:hAnsi="Arial" w:cs="Arial"/>
          <w:szCs w:val="22"/>
          <w:lang w:val="de-CH"/>
        </w:rPr>
        <w:t xml:space="preserve">tungsgerichtsbeschwerde </w:t>
      </w:r>
      <w:r w:rsidRPr="00D23BBB">
        <w:rPr>
          <w:rFonts w:ascii="Arial" w:hAnsi="Arial" w:cs="Arial"/>
          <w:szCs w:val="22"/>
          <w:lang w:val="de-CH"/>
        </w:rPr>
        <w:t>zulässig.</w:t>
      </w:r>
    </w:p>
    <w:p w:rsidR="00A76CEB" w:rsidRPr="00D23BBB" w:rsidRDefault="00A76CEB" w:rsidP="00B845DA">
      <w:pPr>
        <w:ind w:left="426" w:hanging="426"/>
        <w:jc w:val="both"/>
        <w:rPr>
          <w:rFonts w:ascii="Arial" w:hAnsi="Arial" w:cs="Arial"/>
          <w:szCs w:val="22"/>
          <w:lang w:val="de-CH"/>
        </w:rPr>
      </w:pP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t>4</w:t>
      </w:r>
      <w:r w:rsidRPr="00D23BBB">
        <w:rPr>
          <w:rFonts w:ascii="Arial" w:hAnsi="Arial" w:cs="Arial"/>
          <w:szCs w:val="22"/>
          <w:lang w:val="de-CH"/>
        </w:rPr>
        <w:tab/>
        <w:t xml:space="preserve">Es gelten die Beschwerde- bzw. </w:t>
      </w:r>
      <w:proofErr w:type="spellStart"/>
      <w:r w:rsidRPr="00D23BBB">
        <w:rPr>
          <w:rFonts w:ascii="Arial" w:hAnsi="Arial" w:cs="Arial"/>
          <w:szCs w:val="22"/>
          <w:lang w:val="de-CH"/>
        </w:rPr>
        <w:t>Einsprachefristen</w:t>
      </w:r>
      <w:proofErr w:type="spellEnd"/>
      <w:r w:rsidRPr="00D23BBB">
        <w:rPr>
          <w:rFonts w:ascii="Arial" w:hAnsi="Arial" w:cs="Arial"/>
          <w:szCs w:val="22"/>
          <w:lang w:val="de-CH"/>
        </w:rPr>
        <w:t xml:space="preserve"> gemäss Gesetz über die Verwa</w:t>
      </w:r>
      <w:r w:rsidRPr="00D23BBB">
        <w:rPr>
          <w:rFonts w:ascii="Arial" w:hAnsi="Arial" w:cs="Arial"/>
          <w:szCs w:val="22"/>
          <w:lang w:val="de-CH"/>
        </w:rPr>
        <w:t>l</w:t>
      </w:r>
      <w:r w:rsidRPr="00D23BBB">
        <w:rPr>
          <w:rFonts w:ascii="Arial" w:hAnsi="Arial" w:cs="Arial"/>
          <w:szCs w:val="22"/>
          <w:lang w:val="de-CH"/>
        </w:rPr>
        <w:t>tungsrechtspflege.</w:t>
      </w:r>
    </w:p>
    <w:p w:rsidR="00902799" w:rsidRPr="00D23BBB" w:rsidRDefault="00902799">
      <w:pPr>
        <w:jc w:val="both"/>
        <w:rPr>
          <w:rFonts w:ascii="Arial" w:hAnsi="Arial" w:cs="Arial"/>
          <w:szCs w:val="22"/>
          <w:lang w:val="de-CH"/>
        </w:rPr>
      </w:pPr>
    </w:p>
    <w:p w:rsidR="00683B25"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683B25" w:rsidRPr="00D23BBB" w:rsidRDefault="00683B25" w:rsidP="00683B25">
      <w:pPr>
        <w:pBdr>
          <w:top w:val="single" w:sz="4" w:space="1" w:color="009900"/>
          <w:left w:val="single" w:sz="4" w:space="4" w:color="009900"/>
          <w:bottom w:val="single" w:sz="4" w:space="1" w:color="009900"/>
          <w:right w:val="single" w:sz="4" w:space="4" w:color="009900"/>
        </w:pBdr>
        <w:jc w:val="both"/>
        <w:rPr>
          <w:rFonts w:ascii="Arial" w:hAnsi="Arial" w:cs="Arial"/>
          <w:lang w:val="de-CH"/>
        </w:rPr>
      </w:pPr>
      <w:r w:rsidRPr="00D23BBB">
        <w:rPr>
          <w:rFonts w:ascii="Arial" w:hAnsi="Arial" w:cs="Arial"/>
          <w:color w:val="009900"/>
          <w:sz w:val="16"/>
          <w:szCs w:val="16"/>
          <w:lang w:val="de-CH"/>
        </w:rPr>
        <w:t xml:space="preserve">§ 39 </w:t>
      </w:r>
      <w:proofErr w:type="spellStart"/>
      <w:r w:rsidRPr="00D23BBB">
        <w:rPr>
          <w:rFonts w:ascii="Arial" w:hAnsi="Arial" w:cs="Arial"/>
          <w:color w:val="009900"/>
          <w:sz w:val="16"/>
          <w:szCs w:val="16"/>
          <w:lang w:val="de-CH"/>
        </w:rPr>
        <w:t>EGGSchG</w:t>
      </w:r>
      <w:proofErr w:type="spellEnd"/>
      <w:r w:rsidRPr="00D23BBB">
        <w:rPr>
          <w:rFonts w:ascii="Arial" w:hAnsi="Arial" w:cs="Arial"/>
          <w:color w:val="009900"/>
          <w:sz w:val="16"/>
          <w:szCs w:val="16"/>
          <w:lang w:val="de-CH"/>
        </w:rPr>
        <w:t>: Rechtsmittel</w:t>
      </w:r>
    </w:p>
    <w:p w:rsidR="00A76CEB" w:rsidRDefault="00A76CEB">
      <w:pPr>
        <w:tabs>
          <w:tab w:val="left" w:pos="426"/>
        </w:tabs>
        <w:rPr>
          <w:rFonts w:ascii="Arial" w:hAnsi="Arial" w:cs="Arial"/>
          <w:szCs w:val="22"/>
          <w:lang w:val="de-CH"/>
        </w:rPr>
      </w:pPr>
    </w:p>
    <w:p w:rsidR="00B73945" w:rsidRPr="00D23BBB" w:rsidRDefault="00B73945">
      <w:pPr>
        <w:tabs>
          <w:tab w:val="left" w:pos="426"/>
        </w:tabs>
        <w:rPr>
          <w:rFonts w:ascii="Arial" w:hAnsi="Arial" w:cs="Arial"/>
          <w:szCs w:val="22"/>
          <w:lang w:val="de-CH"/>
        </w:rPr>
      </w:pPr>
    </w:p>
    <w:p w:rsidR="00A76CEB" w:rsidRPr="00D23BBB" w:rsidRDefault="00A76CEB" w:rsidP="00FD2F0F">
      <w:pPr>
        <w:pStyle w:val="berschrift2"/>
      </w:pPr>
      <w:bookmarkStart w:id="808" w:name="_Toc494878748"/>
      <w:bookmarkStart w:id="809" w:name="_Toc101863381"/>
      <w:bookmarkStart w:id="810" w:name="_Toc101863563"/>
      <w:bookmarkStart w:id="811" w:name="_Toc251135300"/>
      <w:bookmarkStart w:id="812" w:name="_Toc251147645"/>
      <w:bookmarkStart w:id="813" w:name="_Toc251147777"/>
      <w:bookmarkStart w:id="814" w:name="_Toc251153098"/>
      <w:bookmarkStart w:id="815" w:name="_Toc251153175"/>
      <w:bookmarkStart w:id="816" w:name="_Toc251153245"/>
      <w:bookmarkStart w:id="817" w:name="_Toc251153315"/>
      <w:bookmarkStart w:id="818" w:name="_Toc318817676"/>
      <w:bookmarkStart w:id="819" w:name="_Toc348362398"/>
      <w:bookmarkStart w:id="820" w:name="_Toc504983222"/>
      <w:r w:rsidRPr="00324EF1">
        <w:t xml:space="preserve">Art. </w:t>
      </w:r>
      <w:r w:rsidR="00902799" w:rsidRPr="00324EF1">
        <w:t>5</w:t>
      </w:r>
      <w:r w:rsidR="00967D8B" w:rsidRPr="00324EF1">
        <w:t>3</w:t>
      </w:r>
      <w:r w:rsidR="00902799" w:rsidRPr="00324EF1">
        <w:tab/>
      </w:r>
      <w:r w:rsidRPr="00324EF1">
        <w:t>Strafbestimmungen</w:t>
      </w:r>
      <w:bookmarkEnd w:id="808"/>
      <w:bookmarkEnd w:id="809"/>
      <w:bookmarkEnd w:id="810"/>
      <w:bookmarkEnd w:id="811"/>
      <w:bookmarkEnd w:id="812"/>
      <w:bookmarkEnd w:id="813"/>
      <w:bookmarkEnd w:id="814"/>
      <w:bookmarkEnd w:id="815"/>
      <w:bookmarkEnd w:id="816"/>
      <w:bookmarkEnd w:id="817"/>
      <w:bookmarkEnd w:id="818"/>
      <w:bookmarkEnd w:id="819"/>
      <w:bookmarkEnd w:id="820"/>
    </w:p>
    <w:p w:rsidR="00A76CEB" w:rsidRPr="00D23BBB" w:rsidRDefault="00A76CEB">
      <w:pPr>
        <w:tabs>
          <w:tab w:val="left" w:pos="426"/>
        </w:tabs>
        <w:rPr>
          <w:rFonts w:ascii="Arial" w:hAnsi="Arial" w:cs="Arial"/>
          <w:lang w:val="de-CH"/>
        </w:rPr>
      </w:pPr>
    </w:p>
    <w:p w:rsidR="00324EF1" w:rsidRDefault="00324EF1" w:rsidP="00324EF1">
      <w:pPr>
        <w:tabs>
          <w:tab w:val="left" w:pos="426"/>
        </w:tabs>
        <w:rPr>
          <w:rFonts w:ascii="Arial" w:hAnsi="Arial" w:cs="Arial"/>
          <w:szCs w:val="22"/>
          <w:lang w:val="de-CH"/>
        </w:rPr>
      </w:pPr>
      <w:bookmarkStart w:id="821" w:name="_Hlk504147048"/>
      <w:r w:rsidRPr="00324EF1">
        <w:rPr>
          <w:rFonts w:ascii="Arial" w:hAnsi="Arial" w:cs="Arial"/>
          <w:szCs w:val="22"/>
          <w:lang w:val="de-CH"/>
        </w:rPr>
        <w:t>Verstösse gegen Bestimmungen dieses Reglements werden nach Massgabe der eidgenössischen und kantonalen Strafnormen sanktioniert.</w:t>
      </w:r>
      <w:bookmarkEnd w:id="821"/>
    </w:p>
    <w:p w:rsidR="00A76CEB" w:rsidRPr="00D23BBB" w:rsidRDefault="00A76CEB" w:rsidP="001842A2">
      <w:pPr>
        <w:ind w:left="426" w:hanging="426"/>
        <w:jc w:val="both"/>
        <w:rPr>
          <w:rFonts w:ascii="Arial" w:hAnsi="Arial" w:cs="Arial"/>
          <w:lang w:val="de-CH"/>
        </w:rPr>
      </w:pPr>
    </w:p>
    <w:p w:rsidR="00371F34" w:rsidRPr="00D23BBB" w:rsidRDefault="00371F34" w:rsidP="00371F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Bezug zu übergeordnetem Recht:</w:t>
      </w:r>
    </w:p>
    <w:p w:rsidR="0087725D" w:rsidRPr="00D23BBB" w:rsidRDefault="0087725D" w:rsidP="00371F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 38 </w:t>
      </w:r>
      <w:proofErr w:type="spellStart"/>
      <w:r w:rsidRPr="00D23BBB">
        <w:rPr>
          <w:rFonts w:ascii="Arial" w:hAnsi="Arial" w:cs="Arial"/>
          <w:color w:val="009900"/>
          <w:sz w:val="16"/>
          <w:szCs w:val="16"/>
          <w:lang w:val="de-CH"/>
        </w:rPr>
        <w:t>EGGSchG</w:t>
      </w:r>
      <w:proofErr w:type="spellEnd"/>
      <w:r w:rsidRPr="00D23BBB">
        <w:rPr>
          <w:rFonts w:ascii="Arial" w:hAnsi="Arial" w:cs="Arial"/>
          <w:color w:val="009900"/>
          <w:sz w:val="16"/>
          <w:szCs w:val="16"/>
          <w:lang w:val="de-CH"/>
        </w:rPr>
        <w:t>: Strafen</w:t>
      </w:r>
      <w:r w:rsidR="00936E6C">
        <w:rPr>
          <w:rFonts w:ascii="Arial" w:hAnsi="Arial" w:cs="Arial"/>
          <w:color w:val="009900"/>
          <w:sz w:val="16"/>
          <w:szCs w:val="16"/>
          <w:lang w:val="de-CH"/>
        </w:rPr>
        <w:t>;</w:t>
      </w:r>
    </w:p>
    <w:p w:rsidR="0087725D" w:rsidRPr="00D23BBB" w:rsidRDefault="0087725D" w:rsidP="00371F34">
      <w:pPr>
        <w:pBdr>
          <w:top w:val="single" w:sz="4" w:space="1" w:color="009900"/>
          <w:left w:val="single" w:sz="4" w:space="4" w:color="009900"/>
          <w:bottom w:val="single" w:sz="4" w:space="1" w:color="009900"/>
          <w:right w:val="single" w:sz="4" w:space="4" w:color="009900"/>
        </w:pBdr>
        <w:jc w:val="both"/>
        <w:rPr>
          <w:rFonts w:ascii="Arial" w:hAnsi="Arial" w:cs="Arial"/>
          <w:color w:val="009900"/>
          <w:sz w:val="16"/>
          <w:szCs w:val="16"/>
          <w:lang w:val="de-CH"/>
        </w:rPr>
      </w:pPr>
      <w:r w:rsidRPr="00D23BBB">
        <w:rPr>
          <w:rFonts w:ascii="Arial" w:hAnsi="Arial" w:cs="Arial"/>
          <w:color w:val="009900"/>
          <w:sz w:val="16"/>
          <w:szCs w:val="16"/>
          <w:lang w:val="de-CH"/>
        </w:rPr>
        <w:t xml:space="preserve">Art. 70 </w:t>
      </w:r>
      <w:proofErr w:type="spellStart"/>
      <w:r w:rsidRPr="00D23BBB">
        <w:rPr>
          <w:rFonts w:ascii="Arial" w:hAnsi="Arial" w:cs="Arial"/>
          <w:color w:val="009900"/>
          <w:sz w:val="16"/>
          <w:szCs w:val="16"/>
          <w:lang w:val="de-CH"/>
        </w:rPr>
        <w:t>GSchG</w:t>
      </w:r>
      <w:proofErr w:type="spellEnd"/>
      <w:r w:rsidRPr="00D23BBB">
        <w:rPr>
          <w:rFonts w:ascii="Arial" w:hAnsi="Arial" w:cs="Arial"/>
          <w:color w:val="009900"/>
          <w:sz w:val="16"/>
          <w:szCs w:val="16"/>
          <w:lang w:val="de-CH"/>
        </w:rPr>
        <w:t>: Vergehen</w:t>
      </w:r>
      <w:r w:rsidR="00936E6C">
        <w:rPr>
          <w:rFonts w:ascii="Arial" w:hAnsi="Arial" w:cs="Arial"/>
          <w:color w:val="009900"/>
          <w:sz w:val="16"/>
          <w:szCs w:val="16"/>
          <w:lang w:val="de-CH"/>
        </w:rPr>
        <w:t>.</w:t>
      </w:r>
    </w:p>
    <w:p w:rsidR="00A76CEB" w:rsidRPr="00D23BBB" w:rsidRDefault="00A76CEB">
      <w:pPr>
        <w:tabs>
          <w:tab w:val="left" w:pos="426"/>
        </w:tabs>
        <w:rPr>
          <w:rFonts w:ascii="Arial" w:hAnsi="Arial" w:cs="Arial"/>
          <w:szCs w:val="22"/>
          <w:lang w:val="de-CH"/>
        </w:rPr>
      </w:pPr>
    </w:p>
    <w:p w:rsidR="00324EF1" w:rsidRPr="00AC09C9" w:rsidRDefault="00324EF1" w:rsidP="00324EF1">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CC6539">
        <w:rPr>
          <w:rFonts w:ascii="Arial" w:hAnsi="Arial" w:cs="Arial"/>
          <w:color w:val="1F497D"/>
          <w:sz w:val="16"/>
          <w:szCs w:val="18"/>
          <w:lang w:val="de-CH"/>
        </w:rPr>
        <w:t xml:space="preserve">Die Gemeinde kann eigene Strafnormen schaffen (z.B. </w:t>
      </w:r>
      <w:r w:rsidR="00CC6539">
        <w:rPr>
          <w:rFonts w:ascii="Arial" w:hAnsi="Arial" w:cs="Arial"/>
          <w:color w:val="1F497D"/>
          <w:sz w:val="16"/>
          <w:szCs w:val="18"/>
          <w:lang w:val="de-CH"/>
        </w:rPr>
        <w:t xml:space="preserve">Busse bei </w:t>
      </w:r>
      <w:r w:rsidR="00B733E3" w:rsidRPr="00CC6539">
        <w:rPr>
          <w:rFonts w:ascii="Arial" w:hAnsi="Arial" w:cs="Arial"/>
          <w:color w:val="1F497D"/>
          <w:sz w:val="16"/>
          <w:szCs w:val="18"/>
          <w:lang w:val="de-CH"/>
        </w:rPr>
        <w:t>Einleitung von Abwasser in eine öffentliche Leitung ohne Bewilligung</w:t>
      </w:r>
      <w:r w:rsidRPr="00CC6539">
        <w:rPr>
          <w:rFonts w:ascii="Arial" w:hAnsi="Arial" w:cs="Arial"/>
          <w:color w:val="1F497D"/>
          <w:sz w:val="16"/>
          <w:szCs w:val="18"/>
          <w:lang w:val="de-CH"/>
        </w:rPr>
        <w:t>). D</w:t>
      </w:r>
      <w:r w:rsidR="00CC6539">
        <w:rPr>
          <w:rFonts w:ascii="Arial" w:hAnsi="Arial" w:cs="Arial"/>
          <w:color w:val="1F497D"/>
          <w:sz w:val="16"/>
          <w:szCs w:val="18"/>
          <w:lang w:val="de-CH"/>
        </w:rPr>
        <w:t>erartige Bestimmungen</w:t>
      </w:r>
      <w:r w:rsidRPr="00CC6539">
        <w:rPr>
          <w:rFonts w:ascii="Arial" w:hAnsi="Arial" w:cs="Arial"/>
          <w:color w:val="1F497D"/>
          <w:sz w:val="16"/>
          <w:szCs w:val="18"/>
          <w:lang w:val="de-CH"/>
        </w:rPr>
        <w:t xml:space="preserve"> bedürfen zu ihrer Gültigkeit jedoch </w:t>
      </w:r>
      <w:r w:rsidR="00CC6539">
        <w:rPr>
          <w:rFonts w:ascii="Arial" w:hAnsi="Arial" w:cs="Arial"/>
          <w:color w:val="1F497D"/>
          <w:sz w:val="16"/>
          <w:szCs w:val="18"/>
          <w:lang w:val="de-CH"/>
        </w:rPr>
        <w:t xml:space="preserve">weiterhin </w:t>
      </w:r>
      <w:r w:rsidRPr="00CC6539">
        <w:rPr>
          <w:rFonts w:ascii="Arial" w:hAnsi="Arial" w:cs="Arial"/>
          <w:color w:val="1F497D"/>
          <w:sz w:val="16"/>
          <w:szCs w:val="18"/>
          <w:lang w:val="de-CH"/>
        </w:rPr>
        <w:t xml:space="preserve">der </w:t>
      </w:r>
      <w:proofErr w:type="spellStart"/>
      <w:r w:rsidRPr="00CC6539">
        <w:rPr>
          <w:rFonts w:ascii="Arial" w:hAnsi="Arial" w:cs="Arial"/>
          <w:color w:val="1F497D"/>
          <w:sz w:val="16"/>
          <w:szCs w:val="18"/>
          <w:lang w:val="de-CH"/>
        </w:rPr>
        <w:t>regierungsrätlichen</w:t>
      </w:r>
      <w:proofErr w:type="spellEnd"/>
      <w:r w:rsidRPr="00CC6539">
        <w:rPr>
          <w:rFonts w:ascii="Arial" w:hAnsi="Arial" w:cs="Arial"/>
          <w:color w:val="1F497D"/>
          <w:sz w:val="16"/>
          <w:szCs w:val="18"/>
          <w:lang w:val="de-CH"/>
        </w:rPr>
        <w:t xml:space="preserve"> Genehmigung (§ 4 Abs. 2 des Übertretungsstrafgesetzes).</w:t>
      </w:r>
    </w:p>
    <w:p w:rsidR="00A76CEB" w:rsidRDefault="00A76CEB">
      <w:pPr>
        <w:tabs>
          <w:tab w:val="left" w:pos="426"/>
        </w:tabs>
        <w:rPr>
          <w:rFonts w:ascii="Arial" w:hAnsi="Arial" w:cs="Arial"/>
          <w:szCs w:val="22"/>
          <w:lang w:val="de-CH"/>
        </w:rPr>
      </w:pPr>
    </w:p>
    <w:p w:rsidR="001842A2" w:rsidRPr="00D23BBB" w:rsidRDefault="001842A2">
      <w:pPr>
        <w:tabs>
          <w:tab w:val="left" w:pos="426"/>
        </w:tabs>
        <w:rPr>
          <w:rFonts w:ascii="Arial" w:hAnsi="Arial" w:cs="Arial"/>
          <w:szCs w:val="22"/>
          <w:lang w:val="de-CH"/>
        </w:rPr>
      </w:pPr>
    </w:p>
    <w:p w:rsidR="00A76CEB" w:rsidRPr="00D23BBB" w:rsidRDefault="00A76CEB" w:rsidP="00AB5A9D">
      <w:pPr>
        <w:pStyle w:val="berschrift1"/>
      </w:pPr>
      <w:bookmarkStart w:id="822" w:name="_Toc504983223"/>
      <w:r w:rsidRPr="00D23BBB">
        <w:t>VIII.</w:t>
      </w:r>
      <w:r w:rsidRPr="00D23BBB">
        <w:tab/>
      </w:r>
      <w:r w:rsidR="00EF072F" w:rsidRPr="00D23BBB">
        <w:t>Übergangs</w:t>
      </w:r>
      <w:r w:rsidRPr="00D23BBB">
        <w:t>-</w:t>
      </w:r>
      <w:r w:rsidR="00566236">
        <w:t xml:space="preserve"> </w:t>
      </w:r>
      <w:r w:rsidR="00EF072F" w:rsidRPr="00D23BBB">
        <w:t>und</w:t>
      </w:r>
      <w:r w:rsidRPr="00D23BBB">
        <w:t xml:space="preserve"> S</w:t>
      </w:r>
      <w:r w:rsidR="00EF072F" w:rsidRPr="00D23BBB">
        <w:t>chlussbestimmungen</w:t>
      </w:r>
      <w:bookmarkEnd w:id="822"/>
    </w:p>
    <w:p w:rsidR="00902799" w:rsidRPr="00D23BBB" w:rsidRDefault="00902799">
      <w:pPr>
        <w:jc w:val="both"/>
        <w:rPr>
          <w:rFonts w:ascii="Arial" w:hAnsi="Arial" w:cs="Arial"/>
          <w:lang w:val="de-CH"/>
        </w:rPr>
      </w:pPr>
    </w:p>
    <w:p w:rsidR="00902799" w:rsidRPr="00D23BBB" w:rsidRDefault="00902799">
      <w:pPr>
        <w:jc w:val="both"/>
        <w:rPr>
          <w:rFonts w:ascii="Arial" w:hAnsi="Arial" w:cs="Arial"/>
          <w:lang w:val="de-CH"/>
        </w:rPr>
      </w:pPr>
    </w:p>
    <w:p w:rsidR="00A76CEB" w:rsidRPr="00D23BBB" w:rsidRDefault="00A76CEB">
      <w:pPr>
        <w:tabs>
          <w:tab w:val="left" w:pos="426"/>
        </w:tabs>
        <w:rPr>
          <w:rFonts w:ascii="Arial" w:hAnsi="Arial" w:cs="Arial"/>
          <w:szCs w:val="22"/>
          <w:lang w:val="de-CH"/>
        </w:rPr>
      </w:pPr>
      <w:bookmarkStart w:id="823" w:name="_Toc494878751"/>
    </w:p>
    <w:p w:rsidR="00A76CEB" w:rsidRPr="00D23BBB" w:rsidRDefault="00A76CEB" w:rsidP="00AB5A9D">
      <w:pPr>
        <w:pStyle w:val="berschrift2"/>
      </w:pPr>
      <w:bookmarkStart w:id="824" w:name="_Toc251135303"/>
      <w:bookmarkStart w:id="825" w:name="_Toc251147649"/>
      <w:bookmarkStart w:id="826" w:name="_Toc251147781"/>
      <w:bookmarkStart w:id="827" w:name="_Toc251153102"/>
      <w:bookmarkStart w:id="828" w:name="_Toc251153179"/>
      <w:bookmarkStart w:id="829" w:name="_Toc251153249"/>
      <w:bookmarkStart w:id="830" w:name="_Toc251153319"/>
      <w:bookmarkStart w:id="831" w:name="_Toc318817680"/>
      <w:bookmarkStart w:id="832" w:name="_Toc348362402"/>
      <w:bookmarkStart w:id="833" w:name="_Toc504983224"/>
      <w:r w:rsidRPr="00D23BBB">
        <w:t xml:space="preserve">Art. </w:t>
      </w:r>
      <w:r w:rsidR="00902799" w:rsidRPr="00D23BBB">
        <w:t>5</w:t>
      </w:r>
      <w:r w:rsidR="00967D8B">
        <w:t>4</w:t>
      </w:r>
      <w:r w:rsidR="00902799" w:rsidRPr="00D23BBB">
        <w:tab/>
      </w:r>
      <w:r w:rsidR="00FE4A0B" w:rsidRPr="00D23BBB">
        <w:t>Übergangsbestimmungen</w:t>
      </w:r>
      <w:bookmarkEnd w:id="824"/>
      <w:bookmarkEnd w:id="825"/>
      <w:bookmarkEnd w:id="826"/>
      <w:bookmarkEnd w:id="827"/>
      <w:bookmarkEnd w:id="828"/>
      <w:bookmarkEnd w:id="829"/>
      <w:bookmarkEnd w:id="830"/>
      <w:bookmarkEnd w:id="831"/>
      <w:bookmarkEnd w:id="832"/>
      <w:bookmarkEnd w:id="833"/>
    </w:p>
    <w:p w:rsidR="00A76CEB" w:rsidRPr="00D23BBB" w:rsidRDefault="00A76CEB">
      <w:pPr>
        <w:tabs>
          <w:tab w:val="left" w:pos="426"/>
        </w:tabs>
        <w:rPr>
          <w:rFonts w:ascii="Arial" w:hAnsi="Arial" w:cs="Arial"/>
          <w:szCs w:val="22"/>
          <w:lang w:val="de-CH"/>
        </w:rPr>
      </w:pPr>
    </w:p>
    <w:p w:rsidR="00824834" w:rsidRDefault="000868FD" w:rsidP="00824834">
      <w:pPr>
        <w:ind w:left="426" w:hanging="426"/>
        <w:jc w:val="both"/>
        <w:rPr>
          <w:rFonts w:ascii="Arial" w:hAnsi="Arial" w:cs="Arial"/>
          <w:szCs w:val="22"/>
          <w:lang w:val="de-CH"/>
        </w:rPr>
      </w:pPr>
      <w:r>
        <w:rPr>
          <w:rFonts w:ascii="Arial" w:hAnsi="Arial" w:cs="Arial"/>
          <w:szCs w:val="22"/>
          <w:lang w:val="de-CH"/>
        </w:rPr>
        <w:t>1</w:t>
      </w:r>
      <w:r w:rsidR="00824834" w:rsidRPr="00D23BBB">
        <w:rPr>
          <w:rFonts w:ascii="Arial" w:hAnsi="Arial" w:cs="Arial"/>
          <w:szCs w:val="22"/>
          <w:lang w:val="de-CH"/>
        </w:rPr>
        <w:tab/>
        <w:t xml:space="preserve">Die Betriebsgebühr für die Ableseperiode vom </w:t>
      </w:r>
      <w:proofErr w:type="spellStart"/>
      <w:r w:rsidR="002D35E7" w:rsidRPr="00D23BBB">
        <w:rPr>
          <w:rFonts w:ascii="Arial" w:hAnsi="Arial" w:cs="Arial"/>
          <w:szCs w:val="22"/>
          <w:lang w:val="de-CH"/>
        </w:rPr>
        <w:t>mm.yyyy</w:t>
      </w:r>
      <w:proofErr w:type="spellEnd"/>
      <w:r w:rsidR="00824834" w:rsidRPr="00D23BBB">
        <w:rPr>
          <w:rFonts w:ascii="Arial" w:hAnsi="Arial" w:cs="Arial"/>
          <w:szCs w:val="22"/>
          <w:lang w:val="de-CH"/>
        </w:rPr>
        <w:t xml:space="preserve"> bis </w:t>
      </w:r>
      <w:proofErr w:type="spellStart"/>
      <w:r w:rsidR="002D35E7" w:rsidRPr="00D23BBB">
        <w:rPr>
          <w:rFonts w:ascii="Arial" w:hAnsi="Arial" w:cs="Arial"/>
          <w:szCs w:val="22"/>
          <w:lang w:val="de-CH"/>
        </w:rPr>
        <w:t>mm.yyyy</w:t>
      </w:r>
      <w:proofErr w:type="spellEnd"/>
      <w:r w:rsidR="00824834" w:rsidRPr="00D23BBB">
        <w:rPr>
          <w:rFonts w:ascii="Arial" w:hAnsi="Arial" w:cs="Arial"/>
          <w:szCs w:val="22"/>
          <w:lang w:val="de-CH"/>
        </w:rPr>
        <w:t xml:space="preserve"> wird erstmals im Jahr </w:t>
      </w:r>
      <w:proofErr w:type="spellStart"/>
      <w:r w:rsidR="002D35E7" w:rsidRPr="00D23BBB">
        <w:rPr>
          <w:rFonts w:ascii="Arial" w:hAnsi="Arial" w:cs="Arial"/>
          <w:szCs w:val="22"/>
          <w:lang w:val="de-CH"/>
        </w:rPr>
        <w:t>yyyy</w:t>
      </w:r>
      <w:proofErr w:type="spellEnd"/>
      <w:r w:rsidR="00824834" w:rsidRPr="00D23BBB">
        <w:rPr>
          <w:rFonts w:ascii="Arial" w:hAnsi="Arial" w:cs="Arial"/>
          <w:szCs w:val="22"/>
          <w:lang w:val="de-CH"/>
        </w:rPr>
        <w:t xml:space="preserve"> auf Basis des vorliegenden Siedlungsentwässerungsreglements in Rec</w:t>
      </w:r>
      <w:r w:rsidR="00824834" w:rsidRPr="00D23BBB">
        <w:rPr>
          <w:rFonts w:ascii="Arial" w:hAnsi="Arial" w:cs="Arial"/>
          <w:szCs w:val="22"/>
          <w:lang w:val="de-CH"/>
        </w:rPr>
        <w:t>h</w:t>
      </w:r>
      <w:r w:rsidR="00824834" w:rsidRPr="00D23BBB">
        <w:rPr>
          <w:rFonts w:ascii="Arial" w:hAnsi="Arial" w:cs="Arial"/>
          <w:szCs w:val="22"/>
          <w:lang w:val="de-CH"/>
        </w:rPr>
        <w:t>nung gestellt.</w:t>
      </w:r>
    </w:p>
    <w:p w:rsidR="00E22F8B" w:rsidRPr="00D23BBB" w:rsidRDefault="00E22F8B" w:rsidP="00824834">
      <w:pPr>
        <w:ind w:left="426" w:hanging="426"/>
        <w:jc w:val="both"/>
        <w:rPr>
          <w:rFonts w:ascii="Arial" w:hAnsi="Arial" w:cs="Arial"/>
          <w:szCs w:val="22"/>
          <w:lang w:val="de-CH"/>
        </w:rPr>
      </w:pPr>
    </w:p>
    <w:p w:rsidR="00824834" w:rsidRPr="00D23BBB" w:rsidRDefault="000868FD" w:rsidP="00824834">
      <w:pPr>
        <w:ind w:left="426" w:hanging="426"/>
        <w:jc w:val="both"/>
        <w:rPr>
          <w:rFonts w:ascii="Arial" w:hAnsi="Arial" w:cs="Arial"/>
          <w:szCs w:val="22"/>
          <w:lang w:val="de-CH"/>
        </w:rPr>
      </w:pPr>
      <w:r>
        <w:rPr>
          <w:rFonts w:ascii="Arial" w:hAnsi="Arial" w:cs="Arial"/>
          <w:szCs w:val="22"/>
          <w:lang w:val="de-CH"/>
        </w:rPr>
        <w:t>2</w:t>
      </w:r>
      <w:r w:rsidR="00824834" w:rsidRPr="00D23BBB">
        <w:rPr>
          <w:rFonts w:ascii="Arial" w:hAnsi="Arial" w:cs="Arial"/>
          <w:szCs w:val="22"/>
          <w:lang w:val="de-CH"/>
        </w:rPr>
        <w:tab/>
        <w:t xml:space="preserve">Die Anschlussgebühr wird ab dem </w:t>
      </w:r>
      <w:proofErr w:type="spellStart"/>
      <w:r w:rsidR="002D35E7" w:rsidRPr="00D23BBB">
        <w:rPr>
          <w:rFonts w:ascii="Arial" w:hAnsi="Arial" w:cs="Arial"/>
          <w:szCs w:val="22"/>
          <w:lang w:val="de-CH"/>
        </w:rPr>
        <w:t>dd.mm.yyyy</w:t>
      </w:r>
      <w:proofErr w:type="spellEnd"/>
      <w:r w:rsidR="00824834" w:rsidRPr="00D23BBB">
        <w:rPr>
          <w:rFonts w:ascii="Arial" w:hAnsi="Arial" w:cs="Arial"/>
          <w:szCs w:val="22"/>
          <w:lang w:val="de-CH"/>
        </w:rPr>
        <w:t xml:space="preserve"> gemäss dem vorliegenden Siedlung</w:t>
      </w:r>
      <w:r w:rsidR="00824834" w:rsidRPr="00D23BBB">
        <w:rPr>
          <w:rFonts w:ascii="Arial" w:hAnsi="Arial" w:cs="Arial"/>
          <w:szCs w:val="22"/>
          <w:lang w:val="de-CH"/>
        </w:rPr>
        <w:t>s</w:t>
      </w:r>
      <w:r w:rsidR="00824834" w:rsidRPr="00D23BBB">
        <w:rPr>
          <w:rFonts w:ascii="Arial" w:hAnsi="Arial" w:cs="Arial"/>
          <w:szCs w:val="22"/>
          <w:lang w:val="de-CH"/>
        </w:rPr>
        <w:t xml:space="preserve">entwässerungsreglement erhoben. Stichtag ist der Tag der Baubewilligungserteilung. </w:t>
      </w:r>
      <w:r w:rsidR="00E212B9" w:rsidRPr="00D23BBB">
        <w:rPr>
          <w:rFonts w:ascii="Arial" w:hAnsi="Arial" w:cs="Arial"/>
          <w:szCs w:val="22"/>
          <w:lang w:val="de-CH"/>
        </w:rPr>
        <w:t>V</w:t>
      </w:r>
      <w:r w:rsidR="00824834" w:rsidRPr="00D23BBB">
        <w:rPr>
          <w:rFonts w:ascii="Arial" w:hAnsi="Arial" w:cs="Arial"/>
          <w:szCs w:val="22"/>
          <w:lang w:val="de-CH"/>
        </w:rPr>
        <w:t>or diesem Datum erteilte Baubewilligung</w:t>
      </w:r>
      <w:r w:rsidR="00E212B9" w:rsidRPr="00D23BBB">
        <w:rPr>
          <w:rFonts w:ascii="Arial" w:hAnsi="Arial" w:cs="Arial"/>
          <w:szCs w:val="22"/>
          <w:lang w:val="de-CH"/>
        </w:rPr>
        <w:t>en werden</w:t>
      </w:r>
      <w:r w:rsidR="00824834" w:rsidRPr="00D23BBB">
        <w:rPr>
          <w:rFonts w:ascii="Arial" w:hAnsi="Arial" w:cs="Arial"/>
          <w:szCs w:val="22"/>
          <w:lang w:val="de-CH"/>
        </w:rPr>
        <w:t xml:space="preserve"> nach dem alten Reglement beu</w:t>
      </w:r>
      <w:r w:rsidR="00824834" w:rsidRPr="00D23BBB">
        <w:rPr>
          <w:rFonts w:ascii="Arial" w:hAnsi="Arial" w:cs="Arial"/>
          <w:szCs w:val="22"/>
          <w:lang w:val="de-CH"/>
        </w:rPr>
        <w:t>r</w:t>
      </w:r>
      <w:r w:rsidR="00824834" w:rsidRPr="00D23BBB">
        <w:rPr>
          <w:rFonts w:ascii="Arial" w:hAnsi="Arial" w:cs="Arial"/>
          <w:szCs w:val="22"/>
          <w:lang w:val="de-CH"/>
        </w:rPr>
        <w:t>teilt.</w:t>
      </w:r>
    </w:p>
    <w:p w:rsidR="00824834" w:rsidRPr="00CC6539" w:rsidRDefault="00824834">
      <w:pPr>
        <w:rPr>
          <w:rFonts w:ascii="Arial" w:hAnsi="Arial" w:cs="Arial"/>
          <w:lang w:val="de-CH"/>
        </w:rPr>
      </w:pPr>
    </w:p>
    <w:p w:rsidR="00824834" w:rsidRPr="00AC09C9" w:rsidRDefault="001D470B" w:rsidP="00824834">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r w:rsidRPr="00CC6539">
        <w:rPr>
          <w:rFonts w:ascii="Arial" w:hAnsi="Arial" w:cs="Arial"/>
          <w:color w:val="1F497D"/>
          <w:sz w:val="16"/>
          <w:szCs w:val="18"/>
          <w:lang w:val="de-CH"/>
        </w:rPr>
        <w:t>Die Formulierung in</w:t>
      </w:r>
      <w:r w:rsidR="00824834" w:rsidRPr="00CC6539">
        <w:rPr>
          <w:rFonts w:ascii="Arial" w:hAnsi="Arial" w:cs="Arial"/>
          <w:color w:val="1F497D"/>
          <w:sz w:val="16"/>
          <w:szCs w:val="18"/>
          <w:lang w:val="de-CH"/>
        </w:rPr>
        <w:t xml:space="preserve"> Abs. 1 und 2 bezweckt, einer echten Rückwirkung entgegenzuwirken. </w:t>
      </w:r>
    </w:p>
    <w:p w:rsidR="00824834" w:rsidRPr="00D23BBB" w:rsidRDefault="00824834">
      <w:pPr>
        <w:rPr>
          <w:rFonts w:ascii="Arial" w:hAnsi="Arial" w:cs="Arial"/>
          <w:lang w:val="de-CH"/>
        </w:rPr>
      </w:pPr>
    </w:p>
    <w:p w:rsidR="00824834" w:rsidRPr="00D23BBB" w:rsidRDefault="00824834">
      <w:pPr>
        <w:rPr>
          <w:rFonts w:ascii="Arial" w:hAnsi="Arial" w:cs="Arial"/>
          <w:lang w:val="de-CH"/>
        </w:rPr>
      </w:pPr>
    </w:p>
    <w:p w:rsidR="00902799" w:rsidRPr="00D23BBB" w:rsidRDefault="00383CE7" w:rsidP="00AB5A9D">
      <w:pPr>
        <w:pStyle w:val="berschrift2"/>
      </w:pPr>
      <w:bookmarkStart w:id="834" w:name="_Toc101863385"/>
      <w:bookmarkStart w:id="835" w:name="_Toc101863567"/>
      <w:bookmarkStart w:id="836" w:name="_Toc251135304"/>
      <w:bookmarkStart w:id="837" w:name="_Toc251147650"/>
      <w:bookmarkStart w:id="838" w:name="_Toc251147782"/>
      <w:bookmarkStart w:id="839" w:name="_Toc251153103"/>
      <w:bookmarkStart w:id="840" w:name="_Toc251153180"/>
      <w:bookmarkStart w:id="841" w:name="_Toc251153250"/>
      <w:bookmarkStart w:id="842" w:name="_Toc251153320"/>
      <w:bookmarkStart w:id="843" w:name="_Toc318817681"/>
      <w:bookmarkStart w:id="844" w:name="_Toc348362403"/>
      <w:bookmarkStart w:id="845" w:name="_Toc504983225"/>
      <w:r w:rsidRPr="00D23BBB">
        <w:t>Art.</w:t>
      </w:r>
      <w:r w:rsidR="00C376E5" w:rsidRPr="00D23BBB">
        <w:t xml:space="preserve"> </w:t>
      </w:r>
      <w:r w:rsidR="00967D8B">
        <w:t>55</w:t>
      </w:r>
      <w:r w:rsidR="00F82BBE" w:rsidRPr="00D23BBB">
        <w:tab/>
      </w:r>
      <w:r w:rsidR="00902799" w:rsidRPr="00D23BBB">
        <w:t>Ausnahmen</w:t>
      </w:r>
      <w:bookmarkEnd w:id="823"/>
      <w:bookmarkEnd w:id="834"/>
      <w:bookmarkEnd w:id="835"/>
      <w:bookmarkEnd w:id="836"/>
      <w:bookmarkEnd w:id="837"/>
      <w:bookmarkEnd w:id="838"/>
      <w:bookmarkEnd w:id="839"/>
      <w:bookmarkEnd w:id="840"/>
      <w:bookmarkEnd w:id="841"/>
      <w:bookmarkEnd w:id="842"/>
      <w:bookmarkEnd w:id="843"/>
      <w:bookmarkEnd w:id="844"/>
      <w:bookmarkEnd w:id="845"/>
    </w:p>
    <w:p w:rsidR="00902799" w:rsidRPr="00D23BBB" w:rsidRDefault="00902799">
      <w:pPr>
        <w:jc w:val="both"/>
        <w:rPr>
          <w:rFonts w:ascii="Arial" w:hAnsi="Arial" w:cs="Arial"/>
          <w:lang w:val="de-CH"/>
        </w:rPr>
      </w:pPr>
    </w:p>
    <w:p w:rsidR="00902799" w:rsidRPr="00D23BBB" w:rsidRDefault="0087725D" w:rsidP="0087725D">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902799" w:rsidRPr="00D23BBB">
        <w:rPr>
          <w:rFonts w:ascii="Arial" w:hAnsi="Arial" w:cs="Arial"/>
          <w:szCs w:val="22"/>
          <w:lang w:val="de-CH"/>
        </w:rPr>
        <w:t>Der Gemeinderat kann im Einzelfall aus wichtigen Gründen unter Abwägung der öffen</w:t>
      </w:r>
      <w:r w:rsidR="00902799" w:rsidRPr="00D23BBB">
        <w:rPr>
          <w:rFonts w:ascii="Arial" w:hAnsi="Arial" w:cs="Arial"/>
          <w:szCs w:val="22"/>
          <w:lang w:val="de-CH"/>
        </w:rPr>
        <w:t>t</w:t>
      </w:r>
      <w:r w:rsidR="00902799" w:rsidRPr="00D23BBB">
        <w:rPr>
          <w:rFonts w:ascii="Arial" w:hAnsi="Arial" w:cs="Arial"/>
          <w:szCs w:val="22"/>
          <w:lang w:val="de-CH"/>
        </w:rPr>
        <w:t xml:space="preserve">lichen und privaten Interessen Ausnahmen von den Vorschriften dieses Reglements </w:t>
      </w:r>
      <w:r w:rsidR="004705A8" w:rsidRPr="00D23BBB">
        <w:rPr>
          <w:rFonts w:ascii="Arial" w:hAnsi="Arial" w:cs="Arial"/>
          <w:szCs w:val="22"/>
          <w:lang w:val="de-CH"/>
        </w:rPr>
        <w:t>g</w:t>
      </w:r>
      <w:r w:rsidR="004705A8" w:rsidRPr="00D23BBB">
        <w:rPr>
          <w:rFonts w:ascii="Arial" w:hAnsi="Arial" w:cs="Arial"/>
          <w:szCs w:val="22"/>
          <w:lang w:val="de-CH"/>
        </w:rPr>
        <w:t>e</w:t>
      </w:r>
      <w:r w:rsidR="004705A8" w:rsidRPr="00D23BBB">
        <w:rPr>
          <w:rFonts w:ascii="Arial" w:hAnsi="Arial" w:cs="Arial"/>
          <w:szCs w:val="22"/>
          <w:lang w:val="de-CH"/>
        </w:rPr>
        <w:t>statten</w:t>
      </w:r>
      <w:r w:rsidR="00902799" w:rsidRPr="00D23BBB">
        <w:rPr>
          <w:rFonts w:ascii="Arial" w:hAnsi="Arial" w:cs="Arial"/>
          <w:szCs w:val="22"/>
          <w:lang w:val="de-CH"/>
        </w:rPr>
        <w:t>.</w:t>
      </w:r>
    </w:p>
    <w:p w:rsidR="00902799" w:rsidRPr="00D23BBB" w:rsidRDefault="00902799" w:rsidP="0087725D">
      <w:pPr>
        <w:ind w:left="426" w:hanging="426"/>
        <w:jc w:val="both"/>
        <w:rPr>
          <w:rFonts w:ascii="Arial" w:hAnsi="Arial" w:cs="Arial"/>
          <w:szCs w:val="22"/>
          <w:lang w:val="de-CH"/>
        </w:rPr>
      </w:pPr>
    </w:p>
    <w:p w:rsidR="00902799" w:rsidRPr="00D23BBB" w:rsidRDefault="00902799">
      <w:pPr>
        <w:ind w:left="426" w:hanging="426"/>
        <w:jc w:val="both"/>
        <w:rPr>
          <w:rFonts w:ascii="Arial" w:hAnsi="Arial" w:cs="Arial"/>
          <w:szCs w:val="22"/>
          <w:lang w:val="de-CH"/>
        </w:rPr>
      </w:pPr>
      <w:r w:rsidRPr="00D23BBB">
        <w:rPr>
          <w:rFonts w:ascii="Arial" w:hAnsi="Arial" w:cs="Arial"/>
          <w:szCs w:val="22"/>
          <w:lang w:val="de-CH"/>
        </w:rPr>
        <w:lastRenderedPageBreak/>
        <w:t>2</w:t>
      </w:r>
      <w:r w:rsidRPr="00D23BBB">
        <w:rPr>
          <w:rFonts w:ascii="Arial" w:hAnsi="Arial" w:cs="Arial"/>
          <w:szCs w:val="22"/>
          <w:lang w:val="de-CH"/>
        </w:rPr>
        <w:tab/>
        <w:t>Ausnahmen können mit Bedingungen und Auflagen verbunden werden, befristet sein oder als widerrufbar erklärt werden.</w:t>
      </w:r>
    </w:p>
    <w:p w:rsidR="000C3024" w:rsidRPr="00D23BBB" w:rsidRDefault="000C3024">
      <w:pPr>
        <w:ind w:left="426" w:hanging="426"/>
        <w:jc w:val="both"/>
        <w:rPr>
          <w:rFonts w:ascii="Arial" w:hAnsi="Arial" w:cs="Arial"/>
          <w:szCs w:val="22"/>
          <w:lang w:val="de-CH"/>
        </w:rPr>
      </w:pPr>
    </w:p>
    <w:p w:rsidR="000C3024" w:rsidRPr="00D23BBB" w:rsidRDefault="000C3024" w:rsidP="000C3024">
      <w:pPr>
        <w:ind w:left="426" w:hanging="426"/>
        <w:jc w:val="both"/>
        <w:rPr>
          <w:rFonts w:ascii="Arial" w:hAnsi="Arial" w:cs="Arial"/>
          <w:szCs w:val="22"/>
          <w:lang w:val="de-CH"/>
        </w:rPr>
      </w:pPr>
      <w:r w:rsidRPr="00D23BBB">
        <w:rPr>
          <w:rFonts w:ascii="Arial" w:hAnsi="Arial" w:cs="Arial"/>
          <w:szCs w:val="22"/>
          <w:lang w:val="de-CH"/>
        </w:rPr>
        <w:t>3</w:t>
      </w:r>
      <w:r w:rsidRPr="00D23BBB">
        <w:rPr>
          <w:rFonts w:ascii="Arial" w:hAnsi="Arial" w:cs="Arial"/>
          <w:szCs w:val="22"/>
          <w:lang w:val="de-CH"/>
        </w:rPr>
        <w:tab/>
        <w:t xml:space="preserve">Für die </w:t>
      </w:r>
      <w:r w:rsidR="00A02D67">
        <w:rPr>
          <w:rFonts w:ascii="Arial" w:hAnsi="Arial" w:cs="Arial"/>
          <w:szCs w:val="22"/>
          <w:lang w:val="de-CH"/>
        </w:rPr>
        <w:t>Gebührenerhebung bei</w:t>
      </w:r>
      <w:r w:rsidRPr="00D23BBB">
        <w:rPr>
          <w:rFonts w:ascii="Arial" w:hAnsi="Arial" w:cs="Arial"/>
          <w:szCs w:val="22"/>
          <w:lang w:val="de-CH"/>
        </w:rPr>
        <w:t xml:space="preserve"> Grundstücke</w:t>
      </w:r>
      <w:r w:rsidR="00A02D67">
        <w:rPr>
          <w:rFonts w:ascii="Arial" w:hAnsi="Arial" w:cs="Arial"/>
          <w:szCs w:val="22"/>
          <w:lang w:val="de-CH"/>
        </w:rPr>
        <w:t>n</w:t>
      </w:r>
      <w:r w:rsidRPr="00D23BBB">
        <w:rPr>
          <w:rFonts w:ascii="Arial" w:hAnsi="Arial" w:cs="Arial"/>
          <w:szCs w:val="22"/>
          <w:lang w:val="de-CH"/>
        </w:rPr>
        <w:t>, welche hauptsächlich über Siedlung</w:t>
      </w:r>
      <w:r w:rsidRPr="00D23BBB">
        <w:rPr>
          <w:rFonts w:ascii="Arial" w:hAnsi="Arial" w:cs="Arial"/>
          <w:szCs w:val="22"/>
          <w:lang w:val="de-CH"/>
        </w:rPr>
        <w:t>s</w:t>
      </w:r>
      <w:r w:rsidRPr="00D23BBB">
        <w:rPr>
          <w:rFonts w:ascii="Arial" w:hAnsi="Arial" w:cs="Arial"/>
          <w:szCs w:val="22"/>
          <w:lang w:val="de-CH"/>
        </w:rPr>
        <w:t>entwässerungsanlagen von Nachbargemeinden entwä</w:t>
      </w:r>
      <w:r w:rsidRPr="00D23BBB">
        <w:rPr>
          <w:rFonts w:ascii="Arial" w:hAnsi="Arial" w:cs="Arial"/>
          <w:szCs w:val="22"/>
          <w:lang w:val="de-CH"/>
        </w:rPr>
        <w:t>s</w:t>
      </w:r>
      <w:r w:rsidRPr="00D23BBB">
        <w:rPr>
          <w:rFonts w:ascii="Arial" w:hAnsi="Arial" w:cs="Arial"/>
          <w:szCs w:val="22"/>
          <w:lang w:val="de-CH"/>
        </w:rPr>
        <w:t xml:space="preserve">sert werden, </w:t>
      </w:r>
      <w:r w:rsidR="00A1198A">
        <w:rPr>
          <w:rFonts w:ascii="Arial" w:hAnsi="Arial" w:cs="Arial"/>
          <w:szCs w:val="22"/>
          <w:lang w:val="de-CH"/>
        </w:rPr>
        <w:t>trifft die Gemeinde mit der Nachbargemeinde eine Vereinbarung über die Zuständigkeit</w:t>
      </w:r>
      <w:r w:rsidR="006A1EFC">
        <w:rPr>
          <w:rFonts w:ascii="Arial" w:hAnsi="Arial" w:cs="Arial"/>
          <w:szCs w:val="22"/>
          <w:lang w:val="de-CH"/>
        </w:rPr>
        <w:t xml:space="preserve"> für die Gebührenerhebung</w:t>
      </w:r>
      <w:r w:rsidR="00A1198A">
        <w:rPr>
          <w:rFonts w:ascii="Arial" w:hAnsi="Arial" w:cs="Arial"/>
          <w:szCs w:val="22"/>
          <w:lang w:val="de-CH"/>
        </w:rPr>
        <w:t xml:space="preserve">. </w:t>
      </w:r>
    </w:p>
    <w:p w:rsidR="00D83E28" w:rsidRDefault="00D83E28" w:rsidP="008B51C4">
      <w:pPr>
        <w:jc w:val="both"/>
        <w:rPr>
          <w:rFonts w:ascii="Arial" w:hAnsi="Arial" w:cs="Arial"/>
          <w:lang w:val="de-CH"/>
        </w:rPr>
      </w:pPr>
      <w:bookmarkStart w:id="846" w:name="_Toc494878752"/>
    </w:p>
    <w:p w:rsidR="00FD2F0F" w:rsidRPr="00D23BBB" w:rsidRDefault="00FD2F0F" w:rsidP="008B51C4">
      <w:pPr>
        <w:jc w:val="both"/>
        <w:rPr>
          <w:rFonts w:ascii="Arial" w:hAnsi="Arial" w:cs="Arial"/>
          <w:lang w:val="de-CH"/>
        </w:rPr>
      </w:pPr>
    </w:p>
    <w:p w:rsidR="00BE7A64" w:rsidRPr="00AC09C9" w:rsidRDefault="00022CC8" w:rsidP="00BE7A64">
      <w:pPr>
        <w:pBdr>
          <w:top w:val="single" w:sz="4" w:space="1" w:color="1F497D"/>
          <w:left w:val="single" w:sz="4" w:space="4" w:color="1F497D"/>
          <w:bottom w:val="single" w:sz="4" w:space="1" w:color="1F497D"/>
          <w:right w:val="single" w:sz="4" w:space="4" w:color="1F497D"/>
        </w:pBdr>
        <w:jc w:val="both"/>
        <w:rPr>
          <w:rFonts w:ascii="Arial" w:hAnsi="Arial" w:cs="Arial"/>
          <w:color w:val="1F497D"/>
          <w:sz w:val="16"/>
          <w:szCs w:val="18"/>
          <w:lang w:val="de-CH"/>
        </w:rPr>
      </w:pPr>
      <w:bookmarkStart w:id="847" w:name="_Toc101863386"/>
      <w:bookmarkStart w:id="848" w:name="_Toc101863568"/>
      <w:bookmarkStart w:id="849" w:name="_Toc251135305"/>
      <w:bookmarkStart w:id="850" w:name="_Toc251147651"/>
      <w:bookmarkStart w:id="851" w:name="_Toc251147783"/>
      <w:bookmarkStart w:id="852" w:name="_Toc251153104"/>
      <w:bookmarkStart w:id="853" w:name="_Toc251153181"/>
      <w:bookmarkStart w:id="854" w:name="_Toc251153251"/>
      <w:bookmarkStart w:id="855" w:name="_Toc251153321"/>
      <w:r w:rsidRPr="00AC09C9">
        <w:rPr>
          <w:rFonts w:ascii="Arial" w:hAnsi="Arial" w:cs="Arial"/>
          <w:color w:val="1F497D"/>
          <w:sz w:val="16"/>
          <w:szCs w:val="18"/>
          <w:lang w:val="de-CH"/>
        </w:rPr>
        <w:t>Viele</w:t>
      </w:r>
      <w:r w:rsidR="00BE7A64" w:rsidRPr="00AC09C9">
        <w:rPr>
          <w:rFonts w:ascii="Arial" w:hAnsi="Arial" w:cs="Arial"/>
          <w:color w:val="1F497D"/>
          <w:sz w:val="16"/>
          <w:szCs w:val="18"/>
          <w:lang w:val="de-CH"/>
        </w:rPr>
        <w:t xml:space="preserve"> Gemeinden haben Schnittstellen mit Nachbargemeinden. So kann es vorkommen, dass ein Grundstück der Gemeinde A das Abwasser ohne Mitbenutzung der Anlagen der Gemeinde A direkt in die Anlagen der G</w:t>
      </w:r>
      <w:r w:rsidR="00BE7A64" w:rsidRPr="00AC09C9">
        <w:rPr>
          <w:rFonts w:ascii="Arial" w:hAnsi="Arial" w:cs="Arial"/>
          <w:color w:val="1F497D"/>
          <w:sz w:val="16"/>
          <w:szCs w:val="18"/>
          <w:lang w:val="de-CH"/>
        </w:rPr>
        <w:t>e</w:t>
      </w:r>
      <w:r w:rsidR="00BE7A64" w:rsidRPr="00AC09C9">
        <w:rPr>
          <w:rFonts w:ascii="Arial" w:hAnsi="Arial" w:cs="Arial"/>
          <w:color w:val="1F497D"/>
          <w:sz w:val="16"/>
          <w:szCs w:val="18"/>
          <w:lang w:val="de-CH"/>
        </w:rPr>
        <w:t>meinde B einleitet. Hier wurde in der Vergangenheit häufig zwischen den Gemeinden vertraglich geregelt, dass Gemei</w:t>
      </w:r>
      <w:r w:rsidR="00BE7A64" w:rsidRPr="00AC09C9">
        <w:rPr>
          <w:rFonts w:ascii="Arial" w:hAnsi="Arial" w:cs="Arial"/>
          <w:color w:val="1F497D"/>
          <w:sz w:val="16"/>
          <w:szCs w:val="18"/>
          <w:lang w:val="de-CH"/>
        </w:rPr>
        <w:t>n</w:t>
      </w:r>
      <w:r w:rsidR="00BE7A64" w:rsidRPr="00AC09C9">
        <w:rPr>
          <w:rFonts w:ascii="Arial" w:hAnsi="Arial" w:cs="Arial"/>
          <w:color w:val="1F497D"/>
          <w:sz w:val="16"/>
          <w:szCs w:val="18"/>
          <w:lang w:val="de-CH"/>
        </w:rPr>
        <w:t>de B beim betreffenden Grundstück die Gebühren selber erhebt. Dazu soll im SER eine entsprechende Recht</w:t>
      </w:r>
      <w:r w:rsidR="00BE7A64" w:rsidRPr="00AC09C9">
        <w:rPr>
          <w:rFonts w:ascii="Arial" w:hAnsi="Arial" w:cs="Arial"/>
          <w:color w:val="1F497D"/>
          <w:sz w:val="16"/>
          <w:szCs w:val="18"/>
          <w:lang w:val="de-CH"/>
        </w:rPr>
        <w:t>s</w:t>
      </w:r>
      <w:r w:rsidR="00BE7A64" w:rsidRPr="00AC09C9">
        <w:rPr>
          <w:rFonts w:ascii="Arial" w:hAnsi="Arial" w:cs="Arial"/>
          <w:color w:val="1F497D"/>
          <w:sz w:val="16"/>
          <w:szCs w:val="18"/>
          <w:lang w:val="de-CH"/>
        </w:rPr>
        <w:t>grundlage geschaffen werden.</w:t>
      </w:r>
    </w:p>
    <w:p w:rsidR="002948C1" w:rsidRPr="00D23BBB" w:rsidRDefault="002948C1" w:rsidP="008B51C4">
      <w:pPr>
        <w:jc w:val="both"/>
        <w:rPr>
          <w:rFonts w:ascii="Arial" w:hAnsi="Arial" w:cs="Arial"/>
          <w:lang w:val="de-CH"/>
        </w:rPr>
      </w:pPr>
    </w:p>
    <w:p w:rsidR="006D26C9" w:rsidRPr="00D23BBB" w:rsidRDefault="006D26C9" w:rsidP="008B51C4">
      <w:pPr>
        <w:jc w:val="both"/>
        <w:rPr>
          <w:rFonts w:ascii="Arial" w:hAnsi="Arial" w:cs="Arial"/>
          <w:lang w:val="de-CH"/>
        </w:rPr>
      </w:pPr>
    </w:p>
    <w:p w:rsidR="00902799" w:rsidRPr="00D23BBB" w:rsidRDefault="00902799" w:rsidP="00AB5A9D">
      <w:pPr>
        <w:pStyle w:val="berschrift2"/>
      </w:pPr>
      <w:bookmarkStart w:id="856" w:name="_Toc318817682"/>
      <w:bookmarkStart w:id="857" w:name="_Toc348362404"/>
      <w:bookmarkStart w:id="858" w:name="_Toc504983226"/>
      <w:r w:rsidRPr="00D23BBB">
        <w:t xml:space="preserve">Art. </w:t>
      </w:r>
      <w:r w:rsidR="00967D8B">
        <w:t>56</w:t>
      </w:r>
      <w:r w:rsidRPr="00D23BBB">
        <w:tab/>
        <w:t>Hängige Verfahren</w:t>
      </w:r>
      <w:bookmarkEnd w:id="846"/>
      <w:bookmarkEnd w:id="847"/>
      <w:bookmarkEnd w:id="848"/>
      <w:bookmarkEnd w:id="849"/>
      <w:bookmarkEnd w:id="850"/>
      <w:bookmarkEnd w:id="851"/>
      <w:bookmarkEnd w:id="852"/>
      <w:bookmarkEnd w:id="853"/>
      <w:bookmarkEnd w:id="854"/>
      <w:bookmarkEnd w:id="855"/>
      <w:bookmarkEnd w:id="856"/>
      <w:bookmarkEnd w:id="857"/>
      <w:bookmarkEnd w:id="858"/>
    </w:p>
    <w:p w:rsidR="00902799" w:rsidRPr="00D23BBB" w:rsidRDefault="00902799" w:rsidP="0087725D">
      <w:pPr>
        <w:tabs>
          <w:tab w:val="left" w:pos="426"/>
        </w:tabs>
        <w:rPr>
          <w:rFonts w:ascii="Arial" w:hAnsi="Arial" w:cs="Arial"/>
          <w:szCs w:val="22"/>
          <w:lang w:val="de-CH"/>
        </w:rPr>
      </w:pPr>
    </w:p>
    <w:p w:rsidR="00902799" w:rsidRPr="00D23BBB" w:rsidRDefault="00902799" w:rsidP="0087725D">
      <w:pPr>
        <w:tabs>
          <w:tab w:val="left" w:pos="426"/>
        </w:tabs>
        <w:rPr>
          <w:rFonts w:ascii="Arial" w:hAnsi="Arial" w:cs="Arial"/>
          <w:szCs w:val="22"/>
          <w:lang w:val="de-CH"/>
        </w:rPr>
      </w:pPr>
      <w:r w:rsidRPr="00D23BBB">
        <w:rPr>
          <w:rFonts w:ascii="Arial" w:hAnsi="Arial" w:cs="Arial"/>
          <w:szCs w:val="22"/>
          <w:lang w:val="de-CH"/>
        </w:rPr>
        <w:t xml:space="preserve">Die bei Inkrafttreten dieses Reglements </w:t>
      </w:r>
      <w:r w:rsidR="004A05A6" w:rsidRPr="00D23BBB">
        <w:rPr>
          <w:rFonts w:ascii="Arial" w:hAnsi="Arial" w:cs="Arial"/>
          <w:szCs w:val="22"/>
          <w:lang w:val="de-CH"/>
        </w:rPr>
        <w:t>bei der Gemeinde</w:t>
      </w:r>
      <w:r w:rsidRPr="00D23BBB">
        <w:rPr>
          <w:rFonts w:ascii="Arial" w:hAnsi="Arial" w:cs="Arial"/>
          <w:szCs w:val="22"/>
          <w:lang w:val="de-CH"/>
        </w:rPr>
        <w:t xml:space="preserve"> oder beim Regierungsrat häng</w:t>
      </w:r>
      <w:r w:rsidRPr="00D23BBB">
        <w:rPr>
          <w:rFonts w:ascii="Arial" w:hAnsi="Arial" w:cs="Arial"/>
          <w:szCs w:val="22"/>
          <w:lang w:val="de-CH"/>
        </w:rPr>
        <w:t>i</w:t>
      </w:r>
      <w:r w:rsidRPr="00D23BBB">
        <w:rPr>
          <w:rFonts w:ascii="Arial" w:hAnsi="Arial" w:cs="Arial"/>
          <w:szCs w:val="22"/>
          <w:lang w:val="de-CH"/>
        </w:rPr>
        <w:t>gen Verfahren sind nach dem neuen Recht zu entscheiden. Hängige Verwaltungsgericht</w:t>
      </w:r>
      <w:r w:rsidRPr="00D23BBB">
        <w:rPr>
          <w:rFonts w:ascii="Arial" w:hAnsi="Arial" w:cs="Arial"/>
          <w:szCs w:val="22"/>
          <w:lang w:val="de-CH"/>
        </w:rPr>
        <w:t>s</w:t>
      </w:r>
      <w:r w:rsidRPr="00D23BBB">
        <w:rPr>
          <w:rFonts w:ascii="Arial" w:hAnsi="Arial" w:cs="Arial"/>
          <w:szCs w:val="22"/>
          <w:lang w:val="de-CH"/>
        </w:rPr>
        <w:t xml:space="preserve">beschwerden sind nach altem Recht zu beurteilen, ausgenommen in Fällen, in denen dem </w:t>
      </w:r>
      <w:r w:rsidR="001D470B">
        <w:rPr>
          <w:rFonts w:ascii="Arial" w:hAnsi="Arial" w:cs="Arial"/>
          <w:szCs w:val="22"/>
          <w:lang w:val="de-CH"/>
        </w:rPr>
        <w:t>Kanton</w:t>
      </w:r>
      <w:r w:rsidRPr="00D23BBB">
        <w:rPr>
          <w:rFonts w:ascii="Arial" w:hAnsi="Arial" w:cs="Arial"/>
          <w:szCs w:val="22"/>
          <w:lang w:val="de-CH"/>
        </w:rPr>
        <w:t>sgericht die unbeschränkte Überprüfungsbefu</w:t>
      </w:r>
      <w:r w:rsidRPr="00D23BBB">
        <w:rPr>
          <w:rFonts w:ascii="Arial" w:hAnsi="Arial" w:cs="Arial"/>
          <w:szCs w:val="22"/>
          <w:lang w:val="de-CH"/>
        </w:rPr>
        <w:t>g</w:t>
      </w:r>
      <w:r w:rsidRPr="00D23BBB">
        <w:rPr>
          <w:rFonts w:ascii="Arial" w:hAnsi="Arial" w:cs="Arial"/>
          <w:szCs w:val="22"/>
          <w:lang w:val="de-CH"/>
        </w:rPr>
        <w:t>nis zusteht.</w:t>
      </w:r>
    </w:p>
    <w:p w:rsidR="00902799" w:rsidRPr="00D23BBB" w:rsidRDefault="00902799" w:rsidP="0087725D">
      <w:pPr>
        <w:tabs>
          <w:tab w:val="left" w:pos="426"/>
        </w:tabs>
        <w:rPr>
          <w:rFonts w:ascii="Arial" w:hAnsi="Arial" w:cs="Arial"/>
          <w:szCs w:val="22"/>
          <w:lang w:val="de-CH"/>
        </w:rPr>
      </w:pPr>
    </w:p>
    <w:p w:rsidR="00902799" w:rsidRPr="00D23BBB" w:rsidRDefault="00902799">
      <w:pPr>
        <w:jc w:val="both"/>
        <w:rPr>
          <w:rFonts w:ascii="Arial" w:hAnsi="Arial" w:cs="Arial"/>
          <w:lang w:val="de-CH"/>
        </w:rPr>
      </w:pPr>
      <w:bookmarkStart w:id="859" w:name="_Toc101863388"/>
      <w:bookmarkStart w:id="860" w:name="_Toc101863570"/>
      <w:bookmarkStart w:id="861" w:name="_Toc251135308"/>
      <w:bookmarkStart w:id="862" w:name="_Toc251147652"/>
      <w:bookmarkStart w:id="863" w:name="_Toc251147784"/>
      <w:bookmarkStart w:id="864" w:name="_Toc251153105"/>
      <w:bookmarkStart w:id="865" w:name="_Toc251153182"/>
      <w:bookmarkStart w:id="866" w:name="_Toc251153252"/>
      <w:bookmarkStart w:id="867" w:name="_Toc251153322"/>
    </w:p>
    <w:p w:rsidR="00902799" w:rsidRPr="00D23BBB" w:rsidRDefault="00902799" w:rsidP="00AB5A9D">
      <w:pPr>
        <w:pStyle w:val="berschrift2"/>
      </w:pPr>
      <w:bookmarkStart w:id="868" w:name="_Toc494878753"/>
      <w:bookmarkStart w:id="869" w:name="_Toc318817683"/>
      <w:bookmarkStart w:id="870" w:name="_Toc348362405"/>
      <w:bookmarkStart w:id="871" w:name="_Toc504983227"/>
      <w:r w:rsidRPr="00D23BBB">
        <w:t xml:space="preserve">Art. </w:t>
      </w:r>
      <w:r w:rsidR="00967D8B">
        <w:t>57</w:t>
      </w:r>
      <w:r w:rsidR="00C376E5" w:rsidRPr="00D23BBB">
        <w:tab/>
      </w:r>
      <w:bookmarkEnd w:id="859"/>
      <w:bookmarkEnd w:id="860"/>
      <w:bookmarkEnd w:id="861"/>
      <w:bookmarkEnd w:id="862"/>
      <w:bookmarkEnd w:id="863"/>
      <w:bookmarkEnd w:id="864"/>
      <w:bookmarkEnd w:id="865"/>
      <w:bookmarkEnd w:id="866"/>
      <w:bookmarkEnd w:id="867"/>
      <w:bookmarkEnd w:id="869"/>
      <w:bookmarkEnd w:id="870"/>
      <w:r w:rsidR="00566236">
        <w:t>Inkrafttreten</w:t>
      </w:r>
      <w:bookmarkEnd w:id="868"/>
      <w:bookmarkEnd w:id="871"/>
    </w:p>
    <w:p w:rsidR="00902799" w:rsidRPr="00D23BBB" w:rsidRDefault="00902799">
      <w:pPr>
        <w:jc w:val="both"/>
        <w:rPr>
          <w:rFonts w:ascii="Arial" w:hAnsi="Arial" w:cs="Arial"/>
          <w:lang w:val="de-CH"/>
        </w:rPr>
      </w:pPr>
    </w:p>
    <w:p w:rsidR="00A76CEB" w:rsidRPr="00D23BBB" w:rsidRDefault="00824834" w:rsidP="00824834">
      <w:pPr>
        <w:ind w:left="426" w:hanging="426"/>
        <w:jc w:val="both"/>
        <w:rPr>
          <w:rFonts w:ascii="Arial" w:hAnsi="Arial" w:cs="Arial"/>
          <w:szCs w:val="22"/>
          <w:lang w:val="de-CH"/>
        </w:rPr>
      </w:pPr>
      <w:r w:rsidRPr="00D23BBB">
        <w:rPr>
          <w:rFonts w:ascii="Arial" w:hAnsi="Arial" w:cs="Arial"/>
          <w:szCs w:val="22"/>
          <w:lang w:val="de-CH"/>
        </w:rPr>
        <w:t>1</w:t>
      </w:r>
      <w:r w:rsidRPr="00D23BBB">
        <w:rPr>
          <w:rFonts w:ascii="Arial" w:hAnsi="Arial" w:cs="Arial"/>
          <w:szCs w:val="22"/>
          <w:lang w:val="de-CH"/>
        </w:rPr>
        <w:tab/>
      </w:r>
      <w:r w:rsidR="00A76CEB" w:rsidRPr="00D23BBB">
        <w:rPr>
          <w:rFonts w:ascii="Arial" w:hAnsi="Arial" w:cs="Arial"/>
          <w:szCs w:val="22"/>
          <w:lang w:val="de-CH"/>
        </w:rPr>
        <w:t xml:space="preserve">Dieses Reglement tritt </w:t>
      </w:r>
      <w:r w:rsidR="000A533B" w:rsidRPr="00D23BBB">
        <w:rPr>
          <w:rFonts w:ascii="Arial" w:hAnsi="Arial" w:cs="Arial"/>
          <w:szCs w:val="22"/>
          <w:lang w:val="de-CH"/>
        </w:rPr>
        <w:t>nach</w:t>
      </w:r>
      <w:r w:rsidR="005504E6" w:rsidRPr="00D23BBB">
        <w:rPr>
          <w:rFonts w:ascii="Arial" w:hAnsi="Arial" w:cs="Arial"/>
          <w:szCs w:val="22"/>
          <w:lang w:val="de-CH"/>
        </w:rPr>
        <w:t xml:space="preserve"> Annahme an der Gemeindeversammlung vom </w:t>
      </w:r>
      <w:proofErr w:type="spellStart"/>
      <w:r w:rsidR="005504E6" w:rsidRPr="00D23BBB">
        <w:rPr>
          <w:rFonts w:ascii="Arial" w:hAnsi="Arial" w:cs="Arial"/>
          <w:szCs w:val="22"/>
          <w:lang w:val="de-CH"/>
        </w:rPr>
        <w:t>dd.mm.yyyy</w:t>
      </w:r>
      <w:proofErr w:type="spellEnd"/>
      <w:r w:rsidR="005504E6" w:rsidRPr="00D23BBB">
        <w:rPr>
          <w:rFonts w:ascii="Arial" w:hAnsi="Arial" w:cs="Arial"/>
          <w:szCs w:val="22"/>
          <w:lang w:val="de-CH"/>
        </w:rPr>
        <w:t xml:space="preserve"> </w:t>
      </w:r>
      <w:r w:rsidR="00566236">
        <w:rPr>
          <w:rFonts w:ascii="Arial" w:hAnsi="Arial" w:cs="Arial"/>
          <w:szCs w:val="22"/>
          <w:lang w:val="de-CH"/>
        </w:rPr>
        <w:t>am</w:t>
      </w:r>
      <w:r w:rsidR="000A533B" w:rsidRPr="00D23BBB">
        <w:rPr>
          <w:rFonts w:ascii="Arial" w:hAnsi="Arial" w:cs="Arial"/>
          <w:szCs w:val="22"/>
          <w:lang w:val="de-CH"/>
        </w:rPr>
        <w:t xml:space="preserve"> </w:t>
      </w:r>
      <w:proofErr w:type="spellStart"/>
      <w:r w:rsidR="002D35E7" w:rsidRPr="00D23BBB">
        <w:rPr>
          <w:rFonts w:ascii="Arial" w:hAnsi="Arial" w:cs="Arial"/>
          <w:szCs w:val="22"/>
          <w:lang w:val="de-CH"/>
        </w:rPr>
        <w:t>dd.mm.yyyy</w:t>
      </w:r>
      <w:proofErr w:type="spellEnd"/>
      <w:r w:rsidR="0087725D" w:rsidRPr="00D23BBB">
        <w:rPr>
          <w:rFonts w:ascii="Arial" w:hAnsi="Arial" w:cs="Arial"/>
          <w:szCs w:val="22"/>
          <w:lang w:val="de-CH"/>
        </w:rPr>
        <w:t xml:space="preserve"> </w:t>
      </w:r>
      <w:r w:rsidR="00A76CEB" w:rsidRPr="00D23BBB">
        <w:rPr>
          <w:rFonts w:ascii="Arial" w:hAnsi="Arial" w:cs="Arial"/>
          <w:szCs w:val="22"/>
          <w:lang w:val="de-CH"/>
        </w:rPr>
        <w:t>in Kraft. Es ist zu verö</w:t>
      </w:r>
      <w:r w:rsidR="00A76CEB" w:rsidRPr="00D23BBB">
        <w:rPr>
          <w:rFonts w:ascii="Arial" w:hAnsi="Arial" w:cs="Arial"/>
          <w:szCs w:val="22"/>
          <w:lang w:val="de-CH"/>
        </w:rPr>
        <w:t>f</w:t>
      </w:r>
      <w:r w:rsidR="00A76CEB" w:rsidRPr="00D23BBB">
        <w:rPr>
          <w:rFonts w:ascii="Arial" w:hAnsi="Arial" w:cs="Arial"/>
          <w:szCs w:val="22"/>
          <w:lang w:val="de-CH"/>
        </w:rPr>
        <w:t>fentlichen.</w:t>
      </w:r>
    </w:p>
    <w:p w:rsidR="00824834" w:rsidRPr="00D23BBB" w:rsidRDefault="00824834" w:rsidP="00824834">
      <w:pPr>
        <w:ind w:left="426" w:hanging="426"/>
        <w:jc w:val="both"/>
        <w:rPr>
          <w:rFonts w:ascii="Arial" w:hAnsi="Arial" w:cs="Arial"/>
          <w:szCs w:val="22"/>
          <w:lang w:val="de-CH"/>
        </w:rPr>
      </w:pPr>
    </w:p>
    <w:p w:rsidR="00824834" w:rsidRPr="00D23BBB" w:rsidRDefault="00824834" w:rsidP="00824834">
      <w:pPr>
        <w:ind w:left="426" w:hanging="426"/>
        <w:jc w:val="both"/>
        <w:rPr>
          <w:rFonts w:ascii="Arial" w:hAnsi="Arial" w:cs="Arial"/>
          <w:szCs w:val="22"/>
          <w:lang w:val="de-CH"/>
        </w:rPr>
      </w:pPr>
      <w:r w:rsidRPr="00D23BBB">
        <w:rPr>
          <w:rFonts w:ascii="Arial" w:hAnsi="Arial" w:cs="Arial"/>
          <w:szCs w:val="22"/>
          <w:lang w:val="de-CH"/>
        </w:rPr>
        <w:t>2</w:t>
      </w:r>
      <w:r w:rsidRPr="00D23BBB">
        <w:rPr>
          <w:rFonts w:ascii="Arial" w:hAnsi="Arial" w:cs="Arial"/>
          <w:szCs w:val="22"/>
          <w:lang w:val="de-CH"/>
        </w:rPr>
        <w:tab/>
        <w:t xml:space="preserve">Mit dem Inkrafttreten dieses Reglements wird das Siedlungsentwässerungs-Reglement der </w:t>
      </w:r>
      <w:r w:rsidR="00566236">
        <w:rPr>
          <w:rFonts w:ascii="Arial" w:hAnsi="Arial" w:cs="Arial"/>
          <w:szCs w:val="22"/>
          <w:lang w:val="de-CH"/>
        </w:rPr>
        <w:t>G</w:t>
      </w:r>
      <w:r w:rsidR="00566236" w:rsidRPr="00D23BBB">
        <w:rPr>
          <w:rFonts w:ascii="Arial" w:hAnsi="Arial" w:cs="Arial"/>
          <w:szCs w:val="22"/>
          <w:lang w:val="de-CH"/>
        </w:rPr>
        <w:t xml:space="preserve">emeinde </w:t>
      </w:r>
      <w:proofErr w:type="spellStart"/>
      <w:r w:rsidRPr="00D23BBB">
        <w:rPr>
          <w:rFonts w:ascii="Arial" w:hAnsi="Arial" w:cs="Arial"/>
          <w:szCs w:val="22"/>
          <w:lang w:val="de-CH"/>
        </w:rPr>
        <w:t>xyz</w:t>
      </w:r>
      <w:proofErr w:type="spellEnd"/>
      <w:r w:rsidRPr="00D23BBB">
        <w:rPr>
          <w:rFonts w:ascii="Arial" w:hAnsi="Arial" w:cs="Arial"/>
          <w:szCs w:val="22"/>
          <w:lang w:val="de-CH"/>
        </w:rPr>
        <w:t xml:space="preserve"> vom </w:t>
      </w:r>
      <w:proofErr w:type="spellStart"/>
      <w:r w:rsidRPr="00D23BBB">
        <w:rPr>
          <w:rFonts w:ascii="Arial" w:hAnsi="Arial" w:cs="Arial"/>
          <w:szCs w:val="22"/>
          <w:lang w:val="de-CH"/>
        </w:rPr>
        <w:t>dd.mm.yyyy</w:t>
      </w:r>
      <w:proofErr w:type="spellEnd"/>
      <w:r w:rsidRPr="00D23BBB">
        <w:rPr>
          <w:rFonts w:ascii="Arial" w:hAnsi="Arial" w:cs="Arial"/>
          <w:szCs w:val="22"/>
          <w:lang w:val="de-CH"/>
        </w:rPr>
        <w:t xml:space="preserve"> unter Vorbehalt von Art. </w:t>
      </w:r>
      <w:r w:rsidR="0018037A">
        <w:rPr>
          <w:rFonts w:ascii="Arial" w:hAnsi="Arial" w:cs="Arial"/>
          <w:szCs w:val="22"/>
          <w:lang w:val="de-CH"/>
        </w:rPr>
        <w:t>54</w:t>
      </w:r>
      <w:r w:rsidR="0018037A" w:rsidRPr="00D23BBB">
        <w:rPr>
          <w:rFonts w:ascii="Arial" w:hAnsi="Arial" w:cs="Arial"/>
          <w:szCs w:val="22"/>
          <w:lang w:val="de-CH"/>
        </w:rPr>
        <w:t xml:space="preserve"> </w:t>
      </w:r>
      <w:r w:rsidRPr="00D23BBB">
        <w:rPr>
          <w:rFonts w:ascii="Arial" w:hAnsi="Arial" w:cs="Arial"/>
          <w:szCs w:val="22"/>
          <w:lang w:val="de-CH"/>
        </w:rPr>
        <w:t>aufgehoben. Sämtl</w:t>
      </w:r>
      <w:r w:rsidRPr="00D23BBB">
        <w:rPr>
          <w:rFonts w:ascii="Arial" w:hAnsi="Arial" w:cs="Arial"/>
          <w:szCs w:val="22"/>
          <w:lang w:val="de-CH"/>
        </w:rPr>
        <w:t>i</w:t>
      </w:r>
      <w:r w:rsidRPr="00D23BBB">
        <w:rPr>
          <w:rFonts w:ascii="Arial" w:hAnsi="Arial" w:cs="Arial"/>
          <w:szCs w:val="22"/>
          <w:lang w:val="de-CH"/>
        </w:rPr>
        <w:t>che widersprechenden Erlasse sind auf den Zeitpunkt des Inkrafttretens aufgeh</w:t>
      </w:r>
      <w:r w:rsidRPr="00D23BBB">
        <w:rPr>
          <w:rFonts w:ascii="Arial" w:hAnsi="Arial" w:cs="Arial"/>
          <w:szCs w:val="22"/>
          <w:lang w:val="de-CH"/>
        </w:rPr>
        <w:t>o</w:t>
      </w:r>
      <w:r w:rsidRPr="00D23BBB">
        <w:rPr>
          <w:rFonts w:ascii="Arial" w:hAnsi="Arial" w:cs="Arial"/>
          <w:szCs w:val="22"/>
          <w:lang w:val="de-CH"/>
        </w:rPr>
        <w:t>ben.</w:t>
      </w:r>
    </w:p>
    <w:p w:rsidR="00902799" w:rsidRPr="00D23BBB" w:rsidRDefault="00902799">
      <w:pPr>
        <w:jc w:val="both"/>
        <w:rPr>
          <w:rFonts w:ascii="Arial" w:hAnsi="Arial" w:cs="Arial"/>
          <w:lang w:val="de-CH"/>
        </w:rPr>
      </w:pPr>
    </w:p>
    <w:p w:rsidR="00902799" w:rsidRPr="00D23BBB" w:rsidRDefault="00902799">
      <w:pPr>
        <w:jc w:val="both"/>
        <w:rPr>
          <w:rFonts w:ascii="Arial" w:hAnsi="Arial" w:cs="Arial"/>
          <w:lang w:val="de-CH"/>
        </w:rPr>
      </w:pPr>
    </w:p>
    <w:p w:rsidR="0087725D" w:rsidRPr="00D23BBB" w:rsidRDefault="0087725D">
      <w:pPr>
        <w:jc w:val="both"/>
        <w:rPr>
          <w:rFonts w:ascii="Arial" w:hAnsi="Arial" w:cs="Arial"/>
          <w:lang w:val="de-CH"/>
        </w:rPr>
      </w:pPr>
    </w:p>
    <w:p w:rsidR="00902799" w:rsidRPr="00BB1FC4" w:rsidRDefault="006A0F60" w:rsidP="00BB1FC4">
      <w:pPr>
        <w:tabs>
          <w:tab w:val="left" w:pos="426"/>
          <w:tab w:val="left" w:pos="5104"/>
        </w:tabs>
        <w:rPr>
          <w:rFonts w:ascii="Arial" w:hAnsi="Arial" w:cs="Arial"/>
          <w:szCs w:val="22"/>
          <w:lang w:val="de-CH"/>
        </w:rPr>
      </w:pPr>
      <w:bookmarkStart w:id="872" w:name="_Toc251147653"/>
      <w:bookmarkStart w:id="873" w:name="_Toc251147785"/>
      <w:bookmarkStart w:id="874" w:name="_Toc318817684"/>
      <w:r w:rsidRPr="00BB1FC4">
        <w:rPr>
          <w:rFonts w:ascii="Arial" w:hAnsi="Arial" w:cs="Arial"/>
          <w:szCs w:val="22"/>
          <w:lang w:val="de-CH"/>
        </w:rPr>
        <w:t>XYZ</w:t>
      </w:r>
      <w:r w:rsidR="00902799" w:rsidRPr="00BB1FC4">
        <w:rPr>
          <w:rFonts w:ascii="Arial" w:hAnsi="Arial" w:cs="Arial"/>
          <w:szCs w:val="22"/>
          <w:lang w:val="de-CH"/>
        </w:rPr>
        <w:t>, den</w:t>
      </w:r>
      <w:r w:rsidR="00F82BBE" w:rsidRPr="00BB1FC4">
        <w:rPr>
          <w:rFonts w:ascii="Arial" w:hAnsi="Arial" w:cs="Arial"/>
          <w:szCs w:val="22"/>
          <w:lang w:val="de-CH"/>
        </w:rPr>
        <w:t xml:space="preserve"> </w:t>
      </w:r>
      <w:bookmarkEnd w:id="872"/>
      <w:bookmarkEnd w:id="873"/>
      <w:bookmarkEnd w:id="874"/>
    </w:p>
    <w:p w:rsidR="00902799" w:rsidRPr="00BB1FC4" w:rsidRDefault="00902799" w:rsidP="00BB1FC4">
      <w:pPr>
        <w:tabs>
          <w:tab w:val="left" w:pos="426"/>
          <w:tab w:val="left" w:pos="5104"/>
        </w:tabs>
        <w:rPr>
          <w:rFonts w:ascii="Arial" w:hAnsi="Arial" w:cs="Arial"/>
          <w:szCs w:val="22"/>
          <w:lang w:val="de-CH"/>
        </w:rPr>
      </w:pPr>
    </w:p>
    <w:p w:rsidR="00902799" w:rsidRPr="00BB1FC4" w:rsidRDefault="00902799" w:rsidP="00BB1FC4">
      <w:pPr>
        <w:tabs>
          <w:tab w:val="left" w:pos="426"/>
          <w:tab w:val="left" w:pos="5104"/>
        </w:tabs>
        <w:rPr>
          <w:rFonts w:ascii="Arial" w:hAnsi="Arial" w:cs="Arial"/>
          <w:szCs w:val="22"/>
          <w:lang w:val="de-CH"/>
        </w:rPr>
      </w:pPr>
    </w:p>
    <w:p w:rsidR="00902799" w:rsidRPr="00BB1FC4" w:rsidRDefault="00902799" w:rsidP="00BB1FC4">
      <w:pPr>
        <w:tabs>
          <w:tab w:val="left" w:pos="426"/>
          <w:tab w:val="left" w:pos="5104"/>
        </w:tabs>
        <w:jc w:val="center"/>
        <w:rPr>
          <w:rFonts w:ascii="Arial" w:hAnsi="Arial" w:cs="Arial"/>
          <w:b/>
          <w:szCs w:val="22"/>
          <w:lang w:val="de-CH"/>
        </w:rPr>
      </w:pPr>
      <w:bookmarkStart w:id="875" w:name="_Toc251147654"/>
      <w:bookmarkStart w:id="876" w:name="_Toc251147786"/>
      <w:bookmarkStart w:id="877" w:name="_Toc318817685"/>
      <w:r w:rsidRPr="00BB1FC4">
        <w:rPr>
          <w:rFonts w:ascii="Arial" w:hAnsi="Arial" w:cs="Arial"/>
          <w:b/>
          <w:szCs w:val="22"/>
          <w:lang w:val="de-CH"/>
        </w:rPr>
        <w:t>Namens des Gemeinderates</w:t>
      </w:r>
      <w:bookmarkEnd w:id="875"/>
      <w:bookmarkEnd w:id="876"/>
      <w:bookmarkEnd w:id="877"/>
    </w:p>
    <w:p w:rsidR="00902799" w:rsidRPr="00BB1FC4" w:rsidRDefault="00902799" w:rsidP="00BB1FC4">
      <w:pPr>
        <w:tabs>
          <w:tab w:val="left" w:pos="426"/>
          <w:tab w:val="left" w:pos="5104"/>
        </w:tabs>
        <w:rPr>
          <w:rFonts w:ascii="Arial" w:hAnsi="Arial" w:cs="Arial"/>
          <w:szCs w:val="22"/>
          <w:lang w:val="de-CH"/>
        </w:rPr>
      </w:pPr>
    </w:p>
    <w:p w:rsidR="00902799" w:rsidRPr="00BB1FC4" w:rsidRDefault="00902799" w:rsidP="00BB1FC4">
      <w:pPr>
        <w:tabs>
          <w:tab w:val="left" w:pos="426"/>
          <w:tab w:val="left" w:pos="5104"/>
        </w:tabs>
        <w:rPr>
          <w:rFonts w:ascii="Arial" w:hAnsi="Arial" w:cs="Arial"/>
          <w:szCs w:val="22"/>
          <w:lang w:val="de-CH"/>
        </w:rPr>
      </w:pPr>
    </w:p>
    <w:p w:rsidR="00A76CEB" w:rsidRPr="00D23BBB" w:rsidRDefault="00A76CEB" w:rsidP="00367ED2">
      <w:pPr>
        <w:tabs>
          <w:tab w:val="left" w:pos="426"/>
          <w:tab w:val="left" w:pos="5104"/>
        </w:tabs>
        <w:rPr>
          <w:rFonts w:ascii="Arial" w:hAnsi="Arial" w:cs="Arial"/>
          <w:szCs w:val="22"/>
          <w:lang w:val="de-CH"/>
        </w:rPr>
      </w:pPr>
      <w:r w:rsidRPr="00D23BBB">
        <w:rPr>
          <w:rFonts w:ascii="Arial" w:hAnsi="Arial" w:cs="Arial"/>
          <w:szCs w:val="22"/>
          <w:lang w:val="de-CH"/>
        </w:rPr>
        <w:tab/>
      </w:r>
      <w:bookmarkStart w:id="878" w:name="_Toc251147655"/>
      <w:bookmarkStart w:id="879" w:name="_Toc251147787"/>
      <w:bookmarkStart w:id="880" w:name="_Toc318817686"/>
      <w:r w:rsidRPr="00D23BBB">
        <w:rPr>
          <w:rFonts w:ascii="Arial" w:hAnsi="Arial" w:cs="Arial"/>
          <w:szCs w:val="22"/>
          <w:lang w:val="de-CH"/>
        </w:rPr>
        <w:t>Der</w:t>
      </w:r>
      <w:r w:rsidR="00367ED2">
        <w:rPr>
          <w:rFonts w:ascii="Arial" w:hAnsi="Arial" w:cs="Arial"/>
          <w:szCs w:val="22"/>
          <w:lang w:val="de-CH"/>
        </w:rPr>
        <w:t>/die</w:t>
      </w:r>
      <w:r w:rsidRPr="00D23BBB">
        <w:rPr>
          <w:rFonts w:ascii="Arial" w:hAnsi="Arial" w:cs="Arial"/>
          <w:szCs w:val="22"/>
          <w:lang w:val="de-CH"/>
        </w:rPr>
        <w:t xml:space="preserve"> Gemeindepräsident</w:t>
      </w:r>
      <w:r w:rsidR="00367ED2">
        <w:rPr>
          <w:rFonts w:ascii="Arial" w:hAnsi="Arial" w:cs="Arial"/>
          <w:szCs w:val="22"/>
          <w:lang w:val="de-CH"/>
        </w:rPr>
        <w:t>in</w:t>
      </w:r>
      <w:r w:rsidRPr="00D23BBB">
        <w:rPr>
          <w:rFonts w:ascii="Arial" w:hAnsi="Arial" w:cs="Arial"/>
          <w:szCs w:val="22"/>
          <w:lang w:val="de-CH"/>
        </w:rPr>
        <w:t>:</w:t>
      </w:r>
      <w:r w:rsidRPr="00D23BBB">
        <w:rPr>
          <w:rFonts w:ascii="Arial" w:hAnsi="Arial" w:cs="Arial"/>
          <w:szCs w:val="22"/>
          <w:lang w:val="de-CH"/>
        </w:rPr>
        <w:tab/>
        <w:t>Der</w:t>
      </w:r>
      <w:r w:rsidR="00367ED2">
        <w:rPr>
          <w:rFonts w:ascii="Arial" w:hAnsi="Arial" w:cs="Arial"/>
          <w:szCs w:val="22"/>
          <w:lang w:val="de-CH"/>
        </w:rPr>
        <w:t>/die</w:t>
      </w:r>
      <w:r w:rsidRPr="00D23BBB">
        <w:rPr>
          <w:rFonts w:ascii="Arial" w:hAnsi="Arial" w:cs="Arial"/>
          <w:szCs w:val="22"/>
          <w:lang w:val="de-CH"/>
        </w:rPr>
        <w:t xml:space="preserve"> Gemeindeschreiber</w:t>
      </w:r>
      <w:r w:rsidR="00367ED2">
        <w:rPr>
          <w:rFonts w:ascii="Arial" w:hAnsi="Arial" w:cs="Arial"/>
          <w:szCs w:val="22"/>
          <w:lang w:val="de-CH"/>
        </w:rPr>
        <w:t>in</w:t>
      </w:r>
      <w:r w:rsidRPr="00D23BBB">
        <w:rPr>
          <w:rFonts w:ascii="Arial" w:hAnsi="Arial" w:cs="Arial"/>
          <w:szCs w:val="22"/>
          <w:lang w:val="de-CH"/>
        </w:rPr>
        <w:t>:</w:t>
      </w:r>
      <w:bookmarkEnd w:id="878"/>
      <w:bookmarkEnd w:id="879"/>
      <w:bookmarkEnd w:id="880"/>
    </w:p>
    <w:p w:rsidR="00902799" w:rsidRPr="00D23BBB" w:rsidRDefault="00902799" w:rsidP="00BB1FC4">
      <w:pPr>
        <w:tabs>
          <w:tab w:val="left" w:pos="426"/>
          <w:tab w:val="left" w:pos="5104"/>
        </w:tabs>
        <w:rPr>
          <w:rFonts w:ascii="Arial" w:hAnsi="Arial" w:cs="Arial"/>
          <w:szCs w:val="22"/>
          <w:lang w:val="de-CH"/>
        </w:rPr>
      </w:pPr>
    </w:p>
    <w:p w:rsidR="00902799" w:rsidRPr="00D23BBB" w:rsidRDefault="00902799" w:rsidP="00BB1FC4">
      <w:pPr>
        <w:tabs>
          <w:tab w:val="left" w:pos="426"/>
          <w:tab w:val="left" w:pos="5104"/>
        </w:tabs>
        <w:rPr>
          <w:rFonts w:ascii="Arial" w:hAnsi="Arial" w:cs="Arial"/>
          <w:szCs w:val="22"/>
          <w:lang w:val="de-CH"/>
        </w:rPr>
      </w:pPr>
    </w:p>
    <w:p w:rsidR="00902799" w:rsidRPr="00D23BBB" w:rsidRDefault="00902799" w:rsidP="00BB1FC4">
      <w:pPr>
        <w:tabs>
          <w:tab w:val="left" w:pos="426"/>
          <w:tab w:val="left" w:pos="5104"/>
        </w:tabs>
        <w:rPr>
          <w:rFonts w:ascii="Arial" w:hAnsi="Arial" w:cs="Arial"/>
          <w:szCs w:val="22"/>
          <w:lang w:val="de-CH"/>
        </w:rPr>
      </w:pPr>
    </w:p>
    <w:p w:rsidR="00902799" w:rsidRPr="00D23BBB" w:rsidRDefault="00367ED2" w:rsidP="00BB1FC4">
      <w:pPr>
        <w:tabs>
          <w:tab w:val="left" w:pos="426"/>
          <w:tab w:val="left" w:pos="5104"/>
        </w:tabs>
        <w:rPr>
          <w:rFonts w:ascii="Arial" w:hAnsi="Arial" w:cs="Arial"/>
          <w:szCs w:val="22"/>
          <w:lang w:val="de-CH"/>
        </w:rPr>
      </w:pPr>
      <w:r>
        <w:rPr>
          <w:rFonts w:ascii="Arial" w:hAnsi="Arial" w:cs="Arial"/>
          <w:szCs w:val="22"/>
          <w:lang w:val="de-CH"/>
        </w:rPr>
        <w:tab/>
      </w:r>
      <w:r w:rsidR="00EF00C8" w:rsidRPr="00D23BBB">
        <w:rPr>
          <w:rFonts w:ascii="Arial" w:hAnsi="Arial" w:cs="Arial"/>
          <w:szCs w:val="22"/>
          <w:lang w:val="de-CH"/>
        </w:rPr>
        <w:t>XYZ</w:t>
      </w:r>
      <w:r w:rsidR="00902799" w:rsidRPr="00D23BBB">
        <w:rPr>
          <w:rFonts w:ascii="Arial" w:hAnsi="Arial" w:cs="Arial"/>
          <w:szCs w:val="22"/>
          <w:lang w:val="de-CH"/>
        </w:rPr>
        <w:tab/>
      </w:r>
      <w:r>
        <w:rPr>
          <w:rFonts w:ascii="Arial" w:hAnsi="Arial" w:cs="Arial"/>
          <w:szCs w:val="22"/>
          <w:lang w:val="de-CH"/>
        </w:rPr>
        <w:tab/>
      </w:r>
      <w:r w:rsidR="00EF00C8" w:rsidRPr="00D23BBB">
        <w:rPr>
          <w:rFonts w:ascii="Arial" w:hAnsi="Arial" w:cs="Arial"/>
          <w:szCs w:val="22"/>
          <w:lang w:val="de-CH"/>
        </w:rPr>
        <w:t>XYZ</w:t>
      </w:r>
    </w:p>
    <w:p w:rsidR="00902799" w:rsidRPr="00D23BBB" w:rsidRDefault="00902799" w:rsidP="00BB1FC4">
      <w:pPr>
        <w:tabs>
          <w:tab w:val="left" w:pos="426"/>
          <w:tab w:val="left" w:pos="5104"/>
        </w:tabs>
        <w:rPr>
          <w:rFonts w:ascii="Arial" w:hAnsi="Arial" w:cs="Arial"/>
          <w:szCs w:val="22"/>
          <w:lang w:val="de-CH"/>
        </w:rPr>
      </w:pPr>
    </w:p>
    <w:p w:rsidR="00902799" w:rsidRPr="00D23BBB" w:rsidRDefault="00902799" w:rsidP="00BB1FC4">
      <w:pPr>
        <w:tabs>
          <w:tab w:val="left" w:pos="426"/>
          <w:tab w:val="left" w:pos="5104"/>
        </w:tabs>
        <w:rPr>
          <w:rFonts w:ascii="Arial" w:hAnsi="Arial" w:cs="Arial"/>
          <w:szCs w:val="22"/>
          <w:lang w:val="de-CH"/>
        </w:rPr>
      </w:pPr>
    </w:p>
    <w:p w:rsidR="001449A0" w:rsidRPr="00D23BBB" w:rsidRDefault="001449A0" w:rsidP="00BB1FC4">
      <w:pPr>
        <w:tabs>
          <w:tab w:val="left" w:pos="426"/>
          <w:tab w:val="left" w:pos="5104"/>
        </w:tabs>
        <w:rPr>
          <w:rFonts w:ascii="Arial" w:hAnsi="Arial" w:cs="Arial"/>
          <w:szCs w:val="22"/>
          <w:lang w:val="de-CH"/>
        </w:rPr>
      </w:pPr>
    </w:p>
    <w:p w:rsidR="00A76CEB" w:rsidRPr="00D23BBB" w:rsidRDefault="00A76CEB" w:rsidP="00BB1FC4">
      <w:pPr>
        <w:tabs>
          <w:tab w:val="left" w:pos="426"/>
          <w:tab w:val="left" w:pos="5104"/>
        </w:tabs>
        <w:rPr>
          <w:rFonts w:ascii="Arial" w:hAnsi="Arial" w:cs="Arial"/>
          <w:szCs w:val="22"/>
          <w:lang w:val="de-CH"/>
        </w:rPr>
      </w:pPr>
      <w:bookmarkStart w:id="881" w:name="_Toc251147656"/>
      <w:bookmarkStart w:id="882" w:name="_Toc251147788"/>
      <w:bookmarkStart w:id="883" w:name="_Toc318817687"/>
      <w:r w:rsidRPr="00D23BBB">
        <w:rPr>
          <w:rFonts w:ascii="Arial" w:hAnsi="Arial" w:cs="Arial"/>
          <w:szCs w:val="22"/>
          <w:lang w:val="de-CH"/>
        </w:rPr>
        <w:t xml:space="preserve">Beschlossen </w:t>
      </w:r>
      <w:r w:rsidR="00902799" w:rsidRPr="00D23BBB">
        <w:rPr>
          <w:rFonts w:ascii="Arial" w:hAnsi="Arial" w:cs="Arial"/>
          <w:szCs w:val="22"/>
          <w:lang w:val="de-CH"/>
        </w:rPr>
        <w:t>an der</w:t>
      </w:r>
      <w:r w:rsidRPr="00D23BBB">
        <w:rPr>
          <w:rFonts w:ascii="Arial" w:hAnsi="Arial" w:cs="Arial"/>
          <w:szCs w:val="22"/>
          <w:lang w:val="de-CH"/>
        </w:rPr>
        <w:t xml:space="preserve"> Gemeindeversammlung </w:t>
      </w:r>
      <w:r w:rsidR="00902799" w:rsidRPr="00D23BBB">
        <w:rPr>
          <w:rFonts w:ascii="Arial" w:hAnsi="Arial" w:cs="Arial"/>
          <w:szCs w:val="22"/>
          <w:lang w:val="de-CH"/>
        </w:rPr>
        <w:t>vom</w:t>
      </w:r>
      <w:bookmarkEnd w:id="881"/>
      <w:bookmarkEnd w:id="882"/>
      <w:bookmarkEnd w:id="883"/>
      <w:r w:rsidR="00902799" w:rsidRPr="00D23BBB">
        <w:rPr>
          <w:rFonts w:ascii="Arial" w:hAnsi="Arial" w:cs="Arial"/>
          <w:szCs w:val="22"/>
          <w:lang w:val="de-CH"/>
        </w:rPr>
        <w:t xml:space="preserve"> </w:t>
      </w:r>
    </w:p>
    <w:p w:rsidR="00127C0E" w:rsidRPr="00D23BBB" w:rsidRDefault="00127C0E">
      <w:pPr>
        <w:tabs>
          <w:tab w:val="left" w:pos="426"/>
        </w:tabs>
        <w:rPr>
          <w:rFonts w:ascii="Arial" w:hAnsi="Arial" w:cs="Arial"/>
          <w:szCs w:val="22"/>
          <w:lang w:val="de-CH"/>
        </w:rPr>
      </w:pPr>
    </w:p>
    <w:p w:rsidR="001B67BB" w:rsidRPr="00D23BBB" w:rsidRDefault="00D0448A" w:rsidP="000431CC">
      <w:pPr>
        <w:pStyle w:val="berschrift1"/>
      </w:pPr>
      <w:r>
        <w:br w:type="page"/>
      </w:r>
      <w:bookmarkStart w:id="884" w:name="_Toc504983228"/>
      <w:r w:rsidR="001B67BB" w:rsidRPr="00D23BBB">
        <w:lastRenderedPageBreak/>
        <w:t>ANHANG I: Wichtige Abkürzungen</w:t>
      </w:r>
      <w:bookmarkEnd w:id="884"/>
    </w:p>
    <w:p w:rsidR="001B67BB" w:rsidRPr="00D23BBB" w:rsidRDefault="001B67BB" w:rsidP="001B67BB">
      <w:pPr>
        <w:rPr>
          <w:rFonts w:ascii="Arial" w:hAnsi="Arial" w:cs="Arial"/>
        </w:rPr>
      </w:pPr>
    </w:p>
    <w:p w:rsidR="001B67BB" w:rsidRPr="00D23BBB" w:rsidRDefault="001B67BB" w:rsidP="001B67BB">
      <w:pPr>
        <w:spacing w:after="60"/>
        <w:ind w:left="1560" w:hanging="1560"/>
        <w:rPr>
          <w:rFonts w:ascii="Arial" w:hAnsi="Arial" w:cs="Arial"/>
        </w:rPr>
      </w:pPr>
      <w:r w:rsidRPr="00D23BBB">
        <w:rPr>
          <w:rFonts w:ascii="Arial" w:hAnsi="Arial" w:cs="Arial"/>
        </w:rPr>
        <w:t>ARA</w:t>
      </w:r>
      <w:r w:rsidRPr="00D23BBB">
        <w:rPr>
          <w:rFonts w:ascii="Arial" w:hAnsi="Arial" w:cs="Arial"/>
        </w:rPr>
        <w:tab/>
        <w:t>Abwasserreinigungsanlage</w:t>
      </w:r>
    </w:p>
    <w:p w:rsidR="001B67BB" w:rsidRPr="00D23BBB" w:rsidRDefault="001B67BB" w:rsidP="001B67BB">
      <w:pPr>
        <w:spacing w:after="60"/>
        <w:ind w:left="1560" w:hanging="1560"/>
        <w:rPr>
          <w:rFonts w:ascii="Arial" w:hAnsi="Arial" w:cs="Arial"/>
        </w:rPr>
      </w:pPr>
      <w:proofErr w:type="spellStart"/>
      <w:r w:rsidRPr="00D23BBB">
        <w:rPr>
          <w:rFonts w:ascii="Arial" w:hAnsi="Arial" w:cs="Arial"/>
        </w:rPr>
        <w:t>EGGSchG</w:t>
      </w:r>
      <w:proofErr w:type="spellEnd"/>
      <w:r w:rsidRPr="00D23BBB">
        <w:rPr>
          <w:rFonts w:ascii="Arial" w:hAnsi="Arial" w:cs="Arial"/>
        </w:rPr>
        <w:tab/>
        <w:t>Einführungsgesetz zum Bundesgesetz über den Schutz der Gewässer vom 27. Januar 1997</w:t>
      </w:r>
    </w:p>
    <w:p w:rsidR="001B67BB" w:rsidRPr="00D23BBB" w:rsidRDefault="001B67BB" w:rsidP="001B67BB">
      <w:pPr>
        <w:spacing w:after="60"/>
        <w:ind w:left="1560" w:hanging="1560"/>
        <w:rPr>
          <w:rFonts w:ascii="Arial" w:hAnsi="Arial" w:cs="Arial"/>
        </w:rPr>
      </w:pPr>
      <w:r w:rsidRPr="00D23BBB">
        <w:rPr>
          <w:rFonts w:ascii="Arial" w:hAnsi="Arial" w:cs="Arial"/>
        </w:rPr>
        <w:t>GEP</w:t>
      </w:r>
      <w:r w:rsidRPr="00D23BBB">
        <w:rPr>
          <w:rFonts w:ascii="Arial" w:hAnsi="Arial" w:cs="Arial"/>
        </w:rPr>
        <w:tab/>
        <w:t>Genereller Entwässerungsplan</w:t>
      </w:r>
    </w:p>
    <w:p w:rsidR="001B67BB" w:rsidRDefault="001B67BB" w:rsidP="001B67BB">
      <w:pPr>
        <w:spacing w:after="60"/>
        <w:ind w:left="1560" w:hanging="1560"/>
        <w:rPr>
          <w:rFonts w:ascii="Arial" w:hAnsi="Arial" w:cs="Arial"/>
        </w:rPr>
      </w:pPr>
      <w:proofErr w:type="spellStart"/>
      <w:r w:rsidRPr="00D23BBB">
        <w:rPr>
          <w:rFonts w:ascii="Arial" w:hAnsi="Arial" w:cs="Arial"/>
        </w:rPr>
        <w:t>GSchG</w:t>
      </w:r>
      <w:proofErr w:type="spellEnd"/>
      <w:r w:rsidRPr="00D23BBB">
        <w:rPr>
          <w:rFonts w:ascii="Arial" w:hAnsi="Arial" w:cs="Arial"/>
        </w:rPr>
        <w:tab/>
        <w:t>Bundesgesetz über den Schutz der Gewässer (Gewässerschutzgesetz) vom 24. Januar 1991</w:t>
      </w:r>
    </w:p>
    <w:p w:rsidR="00E43331" w:rsidRDefault="00E43331" w:rsidP="001B67BB">
      <w:pPr>
        <w:spacing w:after="60"/>
        <w:ind w:left="1560" w:hanging="1560"/>
        <w:rPr>
          <w:rFonts w:ascii="Arial" w:hAnsi="Arial" w:cs="Arial"/>
        </w:rPr>
      </w:pPr>
      <w:proofErr w:type="spellStart"/>
      <w:r>
        <w:rPr>
          <w:rFonts w:ascii="Arial" w:hAnsi="Arial" w:cs="Arial"/>
        </w:rPr>
        <w:t>GSchV</w:t>
      </w:r>
      <w:proofErr w:type="spellEnd"/>
      <w:r>
        <w:rPr>
          <w:rFonts w:ascii="Arial" w:hAnsi="Arial" w:cs="Arial"/>
        </w:rPr>
        <w:tab/>
        <w:t>Gewässerschutz</w:t>
      </w:r>
      <w:r w:rsidR="001D470B">
        <w:rPr>
          <w:rFonts w:ascii="Arial" w:hAnsi="Arial" w:cs="Arial"/>
        </w:rPr>
        <w:t>verordnung vom 28. Oktober 1998</w:t>
      </w:r>
    </w:p>
    <w:p w:rsidR="00E43331" w:rsidRPr="00D23BBB" w:rsidRDefault="00E43331" w:rsidP="00E43331">
      <w:pPr>
        <w:spacing w:after="60"/>
        <w:ind w:left="1560" w:hanging="1560"/>
        <w:rPr>
          <w:rFonts w:ascii="Arial" w:hAnsi="Arial" w:cs="Arial"/>
        </w:rPr>
      </w:pPr>
      <w:proofErr w:type="spellStart"/>
      <w:r>
        <w:rPr>
          <w:rFonts w:ascii="Arial" w:hAnsi="Arial" w:cs="Arial"/>
        </w:rPr>
        <w:t>KGSchV</w:t>
      </w:r>
      <w:proofErr w:type="spellEnd"/>
      <w:r>
        <w:rPr>
          <w:rFonts w:ascii="Arial" w:hAnsi="Arial" w:cs="Arial"/>
        </w:rPr>
        <w:tab/>
        <w:t xml:space="preserve">Vollzugsverordnung zum </w:t>
      </w:r>
      <w:r w:rsidRPr="00E43331">
        <w:rPr>
          <w:rFonts w:ascii="Arial" w:hAnsi="Arial" w:cs="Arial"/>
        </w:rPr>
        <w:t>Einführungsgesetz zum Bundesgesetz über den Schutz der Gewässer</w:t>
      </w:r>
      <w:r>
        <w:rPr>
          <w:rFonts w:ascii="Arial" w:hAnsi="Arial" w:cs="Arial"/>
        </w:rPr>
        <w:t xml:space="preserve"> (Kantonale Gewässerschutzverordnung) vom 23. Se</w:t>
      </w:r>
      <w:r>
        <w:rPr>
          <w:rFonts w:ascii="Arial" w:hAnsi="Arial" w:cs="Arial"/>
        </w:rPr>
        <w:t>p</w:t>
      </w:r>
      <w:r w:rsidR="001D470B">
        <w:rPr>
          <w:rFonts w:ascii="Arial" w:hAnsi="Arial" w:cs="Arial"/>
        </w:rPr>
        <w:t>tember 1997</w:t>
      </w:r>
    </w:p>
    <w:p w:rsidR="001B67BB" w:rsidRDefault="001B67BB" w:rsidP="001B67BB">
      <w:pPr>
        <w:spacing w:after="60"/>
        <w:ind w:left="1560" w:hanging="1560"/>
        <w:rPr>
          <w:rFonts w:ascii="Arial" w:hAnsi="Arial" w:cs="Arial"/>
        </w:rPr>
      </w:pPr>
      <w:r w:rsidRPr="00D23BBB">
        <w:rPr>
          <w:rFonts w:ascii="Arial" w:hAnsi="Arial" w:cs="Arial"/>
        </w:rPr>
        <w:t>LW–Zone</w:t>
      </w:r>
      <w:r w:rsidRPr="00D23BBB">
        <w:rPr>
          <w:rFonts w:ascii="Arial" w:hAnsi="Arial" w:cs="Arial"/>
        </w:rPr>
        <w:tab/>
        <w:t>Landwirtschaftszone</w:t>
      </w:r>
    </w:p>
    <w:p w:rsidR="00936E6C" w:rsidRPr="00D23BBB" w:rsidRDefault="00936E6C" w:rsidP="001B67BB">
      <w:pPr>
        <w:spacing w:after="60"/>
        <w:ind w:left="1560" w:hanging="1560"/>
        <w:rPr>
          <w:rFonts w:ascii="Arial" w:hAnsi="Arial" w:cs="Arial"/>
        </w:rPr>
      </w:pPr>
      <w:r>
        <w:rPr>
          <w:rFonts w:ascii="Arial" w:hAnsi="Arial" w:cs="Arial"/>
        </w:rPr>
        <w:t>PBG</w:t>
      </w:r>
      <w:r>
        <w:rPr>
          <w:rFonts w:ascii="Arial" w:hAnsi="Arial" w:cs="Arial"/>
        </w:rPr>
        <w:tab/>
        <w:t>Planungs- und Baugesetz vom 7. März 1989</w:t>
      </w:r>
    </w:p>
    <w:p w:rsidR="001B67BB" w:rsidRPr="00D23BBB" w:rsidRDefault="001B67BB" w:rsidP="001B67BB">
      <w:pPr>
        <w:spacing w:after="60"/>
        <w:ind w:left="1560" w:hanging="1560"/>
        <w:rPr>
          <w:rFonts w:ascii="Arial" w:hAnsi="Arial" w:cs="Arial"/>
        </w:rPr>
      </w:pPr>
      <w:r w:rsidRPr="00D23BBB">
        <w:rPr>
          <w:rFonts w:ascii="Arial" w:hAnsi="Arial" w:cs="Arial"/>
        </w:rPr>
        <w:t>SER</w:t>
      </w:r>
      <w:r w:rsidRPr="00D23BBB">
        <w:rPr>
          <w:rFonts w:ascii="Arial" w:hAnsi="Arial" w:cs="Arial"/>
        </w:rPr>
        <w:tab/>
        <w:t>Siedlungsentwässerungsreglement</w:t>
      </w:r>
    </w:p>
    <w:p w:rsidR="001B67BB" w:rsidRPr="00D23BBB" w:rsidRDefault="001B67BB" w:rsidP="001B67BB">
      <w:pPr>
        <w:spacing w:after="60"/>
        <w:ind w:left="1560" w:hanging="1560"/>
        <w:rPr>
          <w:rFonts w:ascii="Arial" w:hAnsi="Arial" w:cs="Arial"/>
        </w:rPr>
      </w:pPr>
      <w:r w:rsidRPr="00D23BBB">
        <w:rPr>
          <w:rFonts w:ascii="Arial" w:hAnsi="Arial" w:cs="Arial"/>
        </w:rPr>
        <w:t>SN</w:t>
      </w:r>
      <w:r w:rsidRPr="00D23BBB">
        <w:rPr>
          <w:rFonts w:ascii="Arial" w:hAnsi="Arial" w:cs="Arial"/>
        </w:rPr>
        <w:tab/>
        <w:t>Schweizer Norm</w:t>
      </w:r>
    </w:p>
    <w:p w:rsidR="001B67BB" w:rsidRPr="00602065" w:rsidRDefault="001B67BB" w:rsidP="001B67BB">
      <w:pPr>
        <w:spacing w:after="60"/>
        <w:ind w:left="1560" w:hanging="1560"/>
        <w:rPr>
          <w:rFonts w:ascii="Arial" w:hAnsi="Arial" w:cs="Arial"/>
        </w:rPr>
      </w:pPr>
      <w:r w:rsidRPr="00D23BBB">
        <w:rPr>
          <w:rFonts w:ascii="Arial" w:hAnsi="Arial" w:cs="Arial"/>
        </w:rPr>
        <w:t>ZGB</w:t>
      </w:r>
      <w:r w:rsidRPr="00D23BBB">
        <w:rPr>
          <w:rFonts w:ascii="Arial" w:hAnsi="Arial" w:cs="Arial"/>
        </w:rPr>
        <w:tab/>
        <w:t>Schweizerisches Zivilgesetzbuch vom 10. Dezember 1907</w:t>
      </w:r>
    </w:p>
    <w:p w:rsidR="00A76CEB" w:rsidRPr="00BE3B8D" w:rsidRDefault="00A76CEB">
      <w:pPr>
        <w:tabs>
          <w:tab w:val="left" w:pos="426"/>
        </w:tabs>
        <w:rPr>
          <w:rFonts w:ascii="Arial" w:hAnsi="Arial" w:cs="Arial"/>
          <w:szCs w:val="22"/>
          <w:lang w:val="de-CH"/>
        </w:rPr>
      </w:pPr>
    </w:p>
    <w:sectPr w:rsidR="00A76CEB" w:rsidRPr="00BE3B8D" w:rsidSect="00D33B95">
      <w:footerReference w:type="first" r:id="rId8"/>
      <w:pgSz w:w="11907" w:h="16840" w:code="9"/>
      <w:pgMar w:top="1702" w:right="1134" w:bottom="1134" w:left="1701" w:header="1134" w:footer="720"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90" w:rsidRDefault="00A20290">
      <w:r>
        <w:separator/>
      </w:r>
    </w:p>
  </w:endnote>
  <w:endnote w:type="continuationSeparator" w:id="0">
    <w:p w:rsidR="00A20290" w:rsidRDefault="00A2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4B" w:rsidRPr="00C923B0" w:rsidRDefault="00244A4B" w:rsidP="00C923B0">
    <w:pPr>
      <w:pStyle w:val="Fuzeile"/>
      <w:rPr>
        <w:rFonts w:ascii="Arial" w:hAnsi="Arial" w:cs="Arial"/>
        <w:lang w:val="de-CH"/>
      </w:rPr>
    </w:pPr>
    <w:r w:rsidRPr="00496898">
      <w:rPr>
        <w:rFonts w:ascii="Arial" w:hAnsi="Arial" w:cs="Arial"/>
        <w:lang w:val="de-CH"/>
      </w:rPr>
      <w:t>Stand: 31. Januar 2018</w:t>
    </w:r>
    <w:r w:rsidRPr="00496898">
      <w:rPr>
        <w:rFonts w:ascii="Arial" w:hAnsi="Arial" w:cs="Arial"/>
        <w:lang w:val="de-CH"/>
      </w:rPr>
      <w:tab/>
      <w:t>Version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90" w:rsidRDefault="00A20290">
      <w:r>
        <w:separator/>
      </w:r>
    </w:p>
  </w:footnote>
  <w:footnote w:type="continuationSeparator" w:id="0">
    <w:p w:rsidR="00A20290" w:rsidRDefault="00A20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B6A3C"/>
    <w:multiLevelType w:val="singleLevel"/>
    <w:tmpl w:val="957C612A"/>
    <w:lvl w:ilvl="0">
      <w:start w:val="1"/>
      <w:numFmt w:val="lowerLetter"/>
      <w:lvlText w:val="%1. "/>
      <w:legacy w:legacy="1" w:legacySpace="0" w:legacyIndent="283"/>
      <w:lvlJc w:val="left"/>
      <w:pPr>
        <w:ind w:left="715" w:hanging="283"/>
      </w:pPr>
      <w:rPr>
        <w:rFonts w:ascii="Arial" w:hAnsi="Arial" w:hint="default"/>
        <w:b w:val="0"/>
        <w:i w:val="0"/>
        <w:sz w:val="24"/>
        <w:u w:val="none"/>
      </w:rPr>
    </w:lvl>
  </w:abstractNum>
  <w:abstractNum w:abstractNumId="2" w15:restartNumberingAfterBreak="0">
    <w:nsid w:val="04167075"/>
    <w:multiLevelType w:val="hybridMultilevel"/>
    <w:tmpl w:val="1E4E10D6"/>
    <w:lvl w:ilvl="0" w:tplc="F7A890DE">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4585C0D"/>
    <w:multiLevelType w:val="hybridMultilevel"/>
    <w:tmpl w:val="026A05DA"/>
    <w:lvl w:ilvl="0" w:tplc="15B29290">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4962376"/>
    <w:multiLevelType w:val="hybridMultilevel"/>
    <w:tmpl w:val="78FA9884"/>
    <w:lvl w:ilvl="0" w:tplc="98D80BF0">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6051B5A"/>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08345A74"/>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084B558E"/>
    <w:multiLevelType w:val="hybridMultilevel"/>
    <w:tmpl w:val="F8A81066"/>
    <w:lvl w:ilvl="0" w:tplc="08070017">
      <w:start w:val="1"/>
      <w:numFmt w:val="lowerLetter"/>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0CAA77FE"/>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15:restartNumberingAfterBreak="0">
    <w:nsid w:val="13206C67"/>
    <w:multiLevelType w:val="singleLevel"/>
    <w:tmpl w:val="EDB49F52"/>
    <w:lvl w:ilvl="0">
      <w:start w:val="1"/>
      <w:numFmt w:val="decimal"/>
      <w:lvlText w:val="%1"/>
      <w:lvlJc w:val="left"/>
      <w:pPr>
        <w:tabs>
          <w:tab w:val="num" w:pos="420"/>
        </w:tabs>
        <w:ind w:left="420" w:hanging="420"/>
      </w:pPr>
      <w:rPr>
        <w:rFonts w:hint="default"/>
      </w:rPr>
    </w:lvl>
  </w:abstractNum>
  <w:abstractNum w:abstractNumId="10" w15:restartNumberingAfterBreak="0">
    <w:nsid w:val="19F033C4"/>
    <w:multiLevelType w:val="singleLevel"/>
    <w:tmpl w:val="521216D6"/>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1EFB3537"/>
    <w:multiLevelType w:val="singleLevel"/>
    <w:tmpl w:val="6ACEBB72"/>
    <w:lvl w:ilvl="0">
      <w:start w:val="2"/>
      <w:numFmt w:val="lowerLetter"/>
      <w:lvlText w:val="%1)"/>
      <w:lvlJc w:val="left"/>
      <w:pPr>
        <w:tabs>
          <w:tab w:val="num" w:pos="420"/>
        </w:tabs>
        <w:ind w:left="420" w:hanging="420"/>
      </w:pPr>
      <w:rPr>
        <w:rFonts w:hint="default"/>
      </w:rPr>
    </w:lvl>
  </w:abstractNum>
  <w:abstractNum w:abstractNumId="12" w15:restartNumberingAfterBreak="0">
    <w:nsid w:val="21754224"/>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3" w15:restartNumberingAfterBreak="0">
    <w:nsid w:val="22BF2DA0"/>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14" w15:restartNumberingAfterBreak="0">
    <w:nsid w:val="240C1C70"/>
    <w:multiLevelType w:val="singleLevel"/>
    <w:tmpl w:val="31FE45B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5" w15:restartNumberingAfterBreak="0">
    <w:nsid w:val="2A802D61"/>
    <w:multiLevelType w:val="singleLevel"/>
    <w:tmpl w:val="36CC8408"/>
    <w:lvl w:ilvl="0">
      <w:start w:val="5"/>
      <w:numFmt w:val="decimal"/>
      <w:lvlText w:val="%1. "/>
      <w:legacy w:legacy="1" w:legacySpace="0" w:legacyIndent="283"/>
      <w:lvlJc w:val="left"/>
      <w:pPr>
        <w:ind w:left="283" w:hanging="283"/>
      </w:pPr>
      <w:rPr>
        <w:rFonts w:ascii="Arial" w:hAnsi="Arial" w:hint="default"/>
        <w:b w:val="0"/>
        <w:i w:val="0"/>
        <w:sz w:val="24"/>
        <w:u w:val="none"/>
      </w:rPr>
    </w:lvl>
  </w:abstractNum>
  <w:abstractNum w:abstractNumId="16" w15:restartNumberingAfterBreak="0">
    <w:nsid w:val="2B273291"/>
    <w:multiLevelType w:val="hybridMultilevel"/>
    <w:tmpl w:val="A9C45796"/>
    <w:lvl w:ilvl="0" w:tplc="3934D6D8">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2B8F5216"/>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8" w15:restartNumberingAfterBreak="0">
    <w:nsid w:val="2ECF7109"/>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2FDA0D7A"/>
    <w:multiLevelType w:val="singleLevel"/>
    <w:tmpl w:val="31FE45B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20" w15:restartNumberingAfterBreak="0">
    <w:nsid w:val="3C3A2C2A"/>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1" w15:restartNumberingAfterBreak="0">
    <w:nsid w:val="3C6D69AB"/>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2" w15:restartNumberingAfterBreak="0">
    <w:nsid w:val="3C860E3F"/>
    <w:multiLevelType w:val="hybridMultilevel"/>
    <w:tmpl w:val="6B3683CC"/>
    <w:lvl w:ilvl="0" w:tplc="0407000F">
      <w:start w:val="1"/>
      <w:numFmt w:val="decimal"/>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C023E"/>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4" w15:restartNumberingAfterBreak="0">
    <w:nsid w:val="3F915782"/>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5" w15:restartNumberingAfterBreak="0">
    <w:nsid w:val="41A63C7D"/>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6" w15:restartNumberingAfterBreak="0">
    <w:nsid w:val="44315681"/>
    <w:multiLevelType w:val="hybridMultilevel"/>
    <w:tmpl w:val="6092523E"/>
    <w:lvl w:ilvl="0" w:tplc="40AEB6F4">
      <w:start w:val="2"/>
      <w:numFmt w:val="decimal"/>
      <w:lvlText w:val="%1. "/>
      <w:lvlJc w:val="left"/>
      <w:pPr>
        <w:tabs>
          <w:tab w:val="num" w:pos="0"/>
        </w:tabs>
        <w:ind w:left="0" w:firstLine="0"/>
      </w:pPr>
      <w:rPr>
        <w:rFonts w:ascii="Arial" w:hAnsi="Arial" w:hint="default"/>
        <w:b w:val="0"/>
        <w:i w:val="0"/>
        <w:sz w:val="24"/>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15:restartNumberingAfterBreak="0">
    <w:nsid w:val="46AF5C9A"/>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8" w15:restartNumberingAfterBreak="0">
    <w:nsid w:val="49237D2C"/>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29" w15:restartNumberingAfterBreak="0">
    <w:nsid w:val="4D127B8C"/>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0" w15:restartNumberingAfterBreak="0">
    <w:nsid w:val="4E4B5099"/>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1" w15:restartNumberingAfterBreak="0">
    <w:nsid w:val="4E8A422F"/>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2" w15:restartNumberingAfterBreak="0">
    <w:nsid w:val="4EA849D8"/>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3" w15:restartNumberingAfterBreak="0">
    <w:nsid w:val="4EEB4FF1"/>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34" w15:restartNumberingAfterBreak="0">
    <w:nsid w:val="51916EE3"/>
    <w:multiLevelType w:val="hybridMultilevel"/>
    <w:tmpl w:val="794E130E"/>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5" w15:restartNumberingAfterBreak="0">
    <w:nsid w:val="54A762A7"/>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6" w15:restartNumberingAfterBreak="0">
    <w:nsid w:val="55F14E8B"/>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7" w15:restartNumberingAfterBreak="0">
    <w:nsid w:val="56275E10"/>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38" w15:restartNumberingAfterBreak="0">
    <w:nsid w:val="5916579D"/>
    <w:multiLevelType w:val="singleLevel"/>
    <w:tmpl w:val="521216D6"/>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39" w15:restartNumberingAfterBreak="0">
    <w:nsid w:val="59667879"/>
    <w:multiLevelType w:val="hybridMultilevel"/>
    <w:tmpl w:val="37D8A504"/>
    <w:lvl w:ilvl="0" w:tplc="08070017">
      <w:start w:val="1"/>
      <w:numFmt w:val="lowerLetter"/>
      <w:lvlText w:val="%1)"/>
      <w:lvlJc w:val="left"/>
      <w:pPr>
        <w:ind w:left="1146" w:hanging="360"/>
      </w:pPr>
      <w:rPr>
        <w:rFonts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0" w15:restartNumberingAfterBreak="0">
    <w:nsid w:val="5C4D4E77"/>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1" w15:restartNumberingAfterBreak="0">
    <w:nsid w:val="5EF76B16"/>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2" w15:restartNumberingAfterBreak="0">
    <w:nsid w:val="62860AE5"/>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3" w15:restartNumberingAfterBreak="0">
    <w:nsid w:val="63381967"/>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4" w15:restartNumberingAfterBreak="0">
    <w:nsid w:val="693F52D5"/>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5" w15:restartNumberingAfterBreak="0">
    <w:nsid w:val="69CB5DE6"/>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46" w15:restartNumberingAfterBreak="0">
    <w:nsid w:val="6BA31B0C"/>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7" w15:restartNumberingAfterBreak="0">
    <w:nsid w:val="6C82749B"/>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8" w15:restartNumberingAfterBreak="0">
    <w:nsid w:val="6D49670D"/>
    <w:multiLevelType w:val="singleLevel"/>
    <w:tmpl w:val="782EE262"/>
    <w:lvl w:ilvl="0">
      <w:start w:val="1"/>
      <w:numFmt w:val="decimal"/>
      <w:lvlText w:val="%1."/>
      <w:legacy w:legacy="1" w:legacySpace="0" w:legacyIndent="283"/>
      <w:lvlJc w:val="left"/>
      <w:pPr>
        <w:ind w:left="283" w:hanging="283"/>
      </w:pPr>
    </w:lvl>
  </w:abstractNum>
  <w:abstractNum w:abstractNumId="49" w15:restartNumberingAfterBreak="0">
    <w:nsid w:val="6F640DFA"/>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0" w15:restartNumberingAfterBreak="0">
    <w:nsid w:val="6F8E58DB"/>
    <w:multiLevelType w:val="singleLevel"/>
    <w:tmpl w:val="A5C6305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1" w15:restartNumberingAfterBreak="0">
    <w:nsid w:val="72C7104C"/>
    <w:multiLevelType w:val="singleLevel"/>
    <w:tmpl w:val="31FE45B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52" w15:restartNumberingAfterBreak="0">
    <w:nsid w:val="75157FFE"/>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3" w15:restartNumberingAfterBreak="0">
    <w:nsid w:val="75EE0008"/>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4" w15:restartNumberingAfterBreak="0">
    <w:nsid w:val="76CE7EFD"/>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5" w15:restartNumberingAfterBreak="0">
    <w:nsid w:val="77AA18D2"/>
    <w:multiLevelType w:val="singleLevel"/>
    <w:tmpl w:val="0E7E62A2"/>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6" w15:restartNumberingAfterBreak="0">
    <w:nsid w:val="7AB96DC7"/>
    <w:multiLevelType w:val="singleLevel"/>
    <w:tmpl w:val="31FE45B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57" w15:restartNumberingAfterBreak="0">
    <w:nsid w:val="7C5E011F"/>
    <w:multiLevelType w:val="singleLevel"/>
    <w:tmpl w:val="0E7E62A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8" w15:restartNumberingAfterBreak="0">
    <w:nsid w:val="7E734967"/>
    <w:multiLevelType w:val="singleLevel"/>
    <w:tmpl w:val="31FE45B0"/>
    <w:lvl w:ilvl="0">
      <w:start w:val="3"/>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0"/>
    <w:lvlOverride w:ilvl="0">
      <w:lvl w:ilvl="0">
        <w:start w:val="1"/>
        <w:numFmt w:val="bullet"/>
        <w:lvlText w:val=""/>
        <w:legacy w:legacy="1" w:legacySpace="0" w:legacyIndent="425"/>
        <w:lvlJc w:val="left"/>
        <w:pPr>
          <w:ind w:left="426" w:hanging="425"/>
        </w:pPr>
        <w:rPr>
          <w:rFonts w:ascii="Symbol" w:hAnsi="Symbol" w:hint="default"/>
        </w:rPr>
      </w:lvl>
    </w:lvlOverride>
  </w:num>
  <w:num w:numId="2">
    <w:abstractNumId w:val="17"/>
  </w:num>
  <w:num w:numId="3">
    <w:abstractNumId w:val="42"/>
  </w:num>
  <w:num w:numId="4">
    <w:abstractNumId w:val="54"/>
  </w:num>
  <w:num w:numId="5">
    <w:abstractNumId w:val="14"/>
  </w:num>
  <w:num w:numId="6">
    <w:abstractNumId w:val="1"/>
  </w:num>
  <w:num w:numId="7">
    <w:abstractNumId w:val="50"/>
  </w:num>
  <w:num w:numId="8">
    <w:abstractNumId w:val="40"/>
  </w:num>
  <w:num w:numId="9">
    <w:abstractNumId w:val="30"/>
  </w:num>
  <w:num w:numId="10">
    <w:abstractNumId w:val="8"/>
  </w:num>
  <w:num w:numId="11">
    <w:abstractNumId w:val="58"/>
  </w:num>
  <w:num w:numId="12">
    <w:abstractNumId w:val="31"/>
  </w:num>
  <w:num w:numId="13">
    <w:abstractNumId w:val="53"/>
  </w:num>
  <w:num w:numId="14">
    <w:abstractNumId w:val="41"/>
  </w:num>
  <w:num w:numId="15">
    <w:abstractNumId w:val="36"/>
  </w:num>
  <w:num w:numId="16">
    <w:abstractNumId w:val="36"/>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7">
    <w:abstractNumId w:val="10"/>
  </w:num>
  <w:num w:numId="18">
    <w:abstractNumId w:val="15"/>
  </w:num>
  <w:num w:numId="19">
    <w:abstractNumId w:val="33"/>
  </w:num>
  <w:num w:numId="20">
    <w:abstractNumId w:val="28"/>
  </w:num>
  <w:num w:numId="21">
    <w:abstractNumId w:val="57"/>
  </w:num>
  <w:num w:numId="22">
    <w:abstractNumId w:val="27"/>
  </w:num>
  <w:num w:numId="23">
    <w:abstractNumId w:val="24"/>
  </w:num>
  <w:num w:numId="24">
    <w:abstractNumId w:val="52"/>
  </w:num>
  <w:num w:numId="25">
    <w:abstractNumId w:val="51"/>
  </w:num>
  <w:num w:numId="26">
    <w:abstractNumId w:val="49"/>
  </w:num>
  <w:num w:numId="27">
    <w:abstractNumId w:val="29"/>
  </w:num>
  <w:num w:numId="28">
    <w:abstractNumId w:val="23"/>
  </w:num>
  <w:num w:numId="29">
    <w:abstractNumId w:val="20"/>
  </w:num>
  <w:num w:numId="30">
    <w:abstractNumId w:val="19"/>
  </w:num>
  <w:num w:numId="31">
    <w:abstractNumId w:val="43"/>
  </w:num>
  <w:num w:numId="32">
    <w:abstractNumId w:val="6"/>
  </w:num>
  <w:num w:numId="33">
    <w:abstractNumId w:val="55"/>
  </w:num>
  <w:num w:numId="34">
    <w:abstractNumId w:val="47"/>
  </w:num>
  <w:num w:numId="35">
    <w:abstractNumId w:val="38"/>
  </w:num>
  <w:num w:numId="36">
    <w:abstractNumId w:val="44"/>
  </w:num>
  <w:num w:numId="37">
    <w:abstractNumId w:val="37"/>
  </w:num>
  <w:num w:numId="38">
    <w:abstractNumId w:val="56"/>
  </w:num>
  <w:num w:numId="39">
    <w:abstractNumId w:val="32"/>
  </w:num>
  <w:num w:numId="40">
    <w:abstractNumId w:val="13"/>
  </w:num>
  <w:num w:numId="41">
    <w:abstractNumId w:val="48"/>
  </w:num>
  <w:num w:numId="42">
    <w:abstractNumId w:val="25"/>
  </w:num>
  <w:num w:numId="43">
    <w:abstractNumId w:val="5"/>
  </w:num>
  <w:num w:numId="44">
    <w:abstractNumId w:val="35"/>
  </w:num>
  <w:num w:numId="45">
    <w:abstractNumId w:val="18"/>
  </w:num>
  <w:num w:numId="46">
    <w:abstractNumId w:val="46"/>
  </w:num>
  <w:num w:numId="47">
    <w:abstractNumId w:val="45"/>
  </w:num>
  <w:num w:numId="48">
    <w:abstractNumId w:val="21"/>
  </w:num>
  <w:num w:numId="49">
    <w:abstractNumId w:val="12"/>
  </w:num>
  <w:num w:numId="50">
    <w:abstractNumId w:val="12"/>
    <w:lvlOverride w:ilvl="0">
      <w:lvl w:ilvl="0">
        <w:start w:val="2"/>
        <w:numFmt w:val="decimal"/>
        <w:lvlText w:val="%1. "/>
        <w:legacy w:legacy="1" w:legacySpace="0" w:legacyIndent="283"/>
        <w:lvlJc w:val="left"/>
        <w:pPr>
          <w:ind w:left="283" w:hanging="283"/>
        </w:pPr>
        <w:rPr>
          <w:rFonts w:ascii="Arial" w:hAnsi="Arial" w:hint="default"/>
          <w:b w:val="0"/>
          <w:i w:val="0"/>
          <w:sz w:val="24"/>
          <w:u w:val="none"/>
        </w:rPr>
      </w:lvl>
    </w:lvlOverride>
  </w:num>
  <w:num w:numId="51">
    <w:abstractNumId w:val="11"/>
  </w:num>
  <w:num w:numId="52">
    <w:abstractNumId w:val="22"/>
  </w:num>
  <w:num w:numId="53">
    <w:abstractNumId w:val="26"/>
  </w:num>
  <w:num w:numId="54">
    <w:abstractNumId w:val="9"/>
  </w:num>
  <w:num w:numId="55">
    <w:abstractNumId w:val="34"/>
  </w:num>
  <w:num w:numId="56">
    <w:abstractNumId w:val="4"/>
  </w:num>
  <w:num w:numId="57">
    <w:abstractNumId w:val="39"/>
  </w:num>
  <w:num w:numId="58">
    <w:abstractNumId w:val="7"/>
  </w:num>
  <w:num w:numId="59">
    <w:abstractNumId w:val="16"/>
    <w:lvlOverride w:ilvl="0"/>
    <w:lvlOverride w:ilvl="1"/>
    <w:lvlOverride w:ilvl="2"/>
    <w:lvlOverride w:ilvl="3"/>
    <w:lvlOverride w:ilvl="4"/>
    <w:lvlOverride w:ilvl="5"/>
    <w:lvlOverride w:ilvl="6"/>
    <w:lvlOverride w:ilvl="7"/>
    <w:lvlOverride w:ilvl="8"/>
  </w:num>
  <w:num w:numId="60">
    <w:abstractNumId w:val="2"/>
  </w:num>
  <w:num w:numId="61">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72"/>
    <w:rsid w:val="0000289C"/>
    <w:rsid w:val="00002A78"/>
    <w:rsid w:val="000049D2"/>
    <w:rsid w:val="00006069"/>
    <w:rsid w:val="00010945"/>
    <w:rsid w:val="00011BC0"/>
    <w:rsid w:val="00012EFA"/>
    <w:rsid w:val="00013974"/>
    <w:rsid w:val="00014669"/>
    <w:rsid w:val="00016C9E"/>
    <w:rsid w:val="00021E83"/>
    <w:rsid w:val="00022CC8"/>
    <w:rsid w:val="00023803"/>
    <w:rsid w:val="00023CC7"/>
    <w:rsid w:val="000251E4"/>
    <w:rsid w:val="000304E2"/>
    <w:rsid w:val="00031C57"/>
    <w:rsid w:val="00033F97"/>
    <w:rsid w:val="00040075"/>
    <w:rsid w:val="000413F1"/>
    <w:rsid w:val="00041609"/>
    <w:rsid w:val="000431CC"/>
    <w:rsid w:val="00043371"/>
    <w:rsid w:val="0004742B"/>
    <w:rsid w:val="000572FD"/>
    <w:rsid w:val="000608A9"/>
    <w:rsid w:val="0006227F"/>
    <w:rsid w:val="00062DB0"/>
    <w:rsid w:val="0006445C"/>
    <w:rsid w:val="00064BD7"/>
    <w:rsid w:val="00065C5F"/>
    <w:rsid w:val="00065E6C"/>
    <w:rsid w:val="0007039C"/>
    <w:rsid w:val="00072FC9"/>
    <w:rsid w:val="0007456E"/>
    <w:rsid w:val="00081545"/>
    <w:rsid w:val="00086737"/>
    <w:rsid w:val="000868FD"/>
    <w:rsid w:val="00090835"/>
    <w:rsid w:val="00090FDD"/>
    <w:rsid w:val="00092029"/>
    <w:rsid w:val="000927E3"/>
    <w:rsid w:val="00094C7E"/>
    <w:rsid w:val="000A1DB6"/>
    <w:rsid w:val="000A4A92"/>
    <w:rsid w:val="000A533B"/>
    <w:rsid w:val="000A581C"/>
    <w:rsid w:val="000A6D96"/>
    <w:rsid w:val="000B0747"/>
    <w:rsid w:val="000B10DB"/>
    <w:rsid w:val="000B16D0"/>
    <w:rsid w:val="000B6823"/>
    <w:rsid w:val="000B6D2E"/>
    <w:rsid w:val="000C1FAF"/>
    <w:rsid w:val="000C2816"/>
    <w:rsid w:val="000C3024"/>
    <w:rsid w:val="000C4914"/>
    <w:rsid w:val="000C5923"/>
    <w:rsid w:val="000C5E64"/>
    <w:rsid w:val="000C5FB6"/>
    <w:rsid w:val="000C7BD2"/>
    <w:rsid w:val="000D0CA9"/>
    <w:rsid w:val="000D2F65"/>
    <w:rsid w:val="000D5E30"/>
    <w:rsid w:val="000D7415"/>
    <w:rsid w:val="000E1FEB"/>
    <w:rsid w:val="000E2B29"/>
    <w:rsid w:val="000E4682"/>
    <w:rsid w:val="000E671D"/>
    <w:rsid w:val="000F25F7"/>
    <w:rsid w:val="000F3BF0"/>
    <w:rsid w:val="000F5F54"/>
    <w:rsid w:val="00101BD5"/>
    <w:rsid w:val="001041AC"/>
    <w:rsid w:val="00105BD0"/>
    <w:rsid w:val="00106880"/>
    <w:rsid w:val="0011071B"/>
    <w:rsid w:val="001115B2"/>
    <w:rsid w:val="0011367F"/>
    <w:rsid w:val="00113AA7"/>
    <w:rsid w:val="001203FA"/>
    <w:rsid w:val="00123CD1"/>
    <w:rsid w:val="00124C04"/>
    <w:rsid w:val="00124DC1"/>
    <w:rsid w:val="00127C0E"/>
    <w:rsid w:val="0013033C"/>
    <w:rsid w:val="00131B5D"/>
    <w:rsid w:val="00132D16"/>
    <w:rsid w:val="001332DD"/>
    <w:rsid w:val="0013653F"/>
    <w:rsid w:val="00136C84"/>
    <w:rsid w:val="0014097B"/>
    <w:rsid w:val="00142A5D"/>
    <w:rsid w:val="001442F4"/>
    <w:rsid w:val="001449A0"/>
    <w:rsid w:val="00144BE9"/>
    <w:rsid w:val="001515D5"/>
    <w:rsid w:val="001516A2"/>
    <w:rsid w:val="0015493C"/>
    <w:rsid w:val="0015646A"/>
    <w:rsid w:val="00166158"/>
    <w:rsid w:val="00166B7E"/>
    <w:rsid w:val="00167148"/>
    <w:rsid w:val="00170941"/>
    <w:rsid w:val="001714CF"/>
    <w:rsid w:val="00172AB7"/>
    <w:rsid w:val="00173F17"/>
    <w:rsid w:val="00174032"/>
    <w:rsid w:val="0018037A"/>
    <w:rsid w:val="00181EA9"/>
    <w:rsid w:val="001842A2"/>
    <w:rsid w:val="00186194"/>
    <w:rsid w:val="00190DFF"/>
    <w:rsid w:val="0019222A"/>
    <w:rsid w:val="001935A8"/>
    <w:rsid w:val="00196695"/>
    <w:rsid w:val="001969B0"/>
    <w:rsid w:val="001A0C0A"/>
    <w:rsid w:val="001A0CDA"/>
    <w:rsid w:val="001A19CB"/>
    <w:rsid w:val="001A248C"/>
    <w:rsid w:val="001A2F13"/>
    <w:rsid w:val="001A62BA"/>
    <w:rsid w:val="001A79D1"/>
    <w:rsid w:val="001B22BA"/>
    <w:rsid w:val="001B36C9"/>
    <w:rsid w:val="001B6289"/>
    <w:rsid w:val="001B67BB"/>
    <w:rsid w:val="001C0339"/>
    <w:rsid w:val="001C1D6C"/>
    <w:rsid w:val="001C4A9C"/>
    <w:rsid w:val="001C6DE4"/>
    <w:rsid w:val="001D470B"/>
    <w:rsid w:val="001D58A4"/>
    <w:rsid w:val="001D7E93"/>
    <w:rsid w:val="001E033B"/>
    <w:rsid w:val="001E1672"/>
    <w:rsid w:val="001E5A72"/>
    <w:rsid w:val="001E6877"/>
    <w:rsid w:val="001F2CB7"/>
    <w:rsid w:val="001F60F5"/>
    <w:rsid w:val="002027FC"/>
    <w:rsid w:val="00205D3A"/>
    <w:rsid w:val="00207DDD"/>
    <w:rsid w:val="00211223"/>
    <w:rsid w:val="00211B24"/>
    <w:rsid w:val="002162A1"/>
    <w:rsid w:val="0022095C"/>
    <w:rsid w:val="00222546"/>
    <w:rsid w:val="00222A5D"/>
    <w:rsid w:val="002237AF"/>
    <w:rsid w:val="00223CF4"/>
    <w:rsid w:val="00224E0D"/>
    <w:rsid w:val="00226E11"/>
    <w:rsid w:val="002275F4"/>
    <w:rsid w:val="0022787D"/>
    <w:rsid w:val="00230443"/>
    <w:rsid w:val="00236322"/>
    <w:rsid w:val="00236DEF"/>
    <w:rsid w:val="00244343"/>
    <w:rsid w:val="00244A4B"/>
    <w:rsid w:val="00245342"/>
    <w:rsid w:val="002458B3"/>
    <w:rsid w:val="00246FEB"/>
    <w:rsid w:val="00247C8B"/>
    <w:rsid w:val="00250F27"/>
    <w:rsid w:val="00251100"/>
    <w:rsid w:val="00251199"/>
    <w:rsid w:val="00254C17"/>
    <w:rsid w:val="002606A5"/>
    <w:rsid w:val="002614BE"/>
    <w:rsid w:val="00261C6E"/>
    <w:rsid w:val="002642FF"/>
    <w:rsid w:val="002665E4"/>
    <w:rsid w:val="00266E1F"/>
    <w:rsid w:val="00275101"/>
    <w:rsid w:val="0027613B"/>
    <w:rsid w:val="00277EC9"/>
    <w:rsid w:val="002844B6"/>
    <w:rsid w:val="002846E7"/>
    <w:rsid w:val="00285359"/>
    <w:rsid w:val="00285AA8"/>
    <w:rsid w:val="002869D2"/>
    <w:rsid w:val="00291585"/>
    <w:rsid w:val="002948C1"/>
    <w:rsid w:val="002A1AAA"/>
    <w:rsid w:val="002A3CC8"/>
    <w:rsid w:val="002A442F"/>
    <w:rsid w:val="002A4D80"/>
    <w:rsid w:val="002A7504"/>
    <w:rsid w:val="002A7960"/>
    <w:rsid w:val="002B0255"/>
    <w:rsid w:val="002B15E9"/>
    <w:rsid w:val="002B1D95"/>
    <w:rsid w:val="002B4688"/>
    <w:rsid w:val="002B6964"/>
    <w:rsid w:val="002B705C"/>
    <w:rsid w:val="002C258F"/>
    <w:rsid w:val="002C2A63"/>
    <w:rsid w:val="002C5622"/>
    <w:rsid w:val="002C7862"/>
    <w:rsid w:val="002D0E52"/>
    <w:rsid w:val="002D35E7"/>
    <w:rsid w:val="002D3835"/>
    <w:rsid w:val="002E2EF5"/>
    <w:rsid w:val="002E4E7C"/>
    <w:rsid w:val="002E5F4D"/>
    <w:rsid w:val="002E75DC"/>
    <w:rsid w:val="002F0C68"/>
    <w:rsid w:val="002F5772"/>
    <w:rsid w:val="002F7AB5"/>
    <w:rsid w:val="003006C3"/>
    <w:rsid w:val="00305A50"/>
    <w:rsid w:val="00305FE4"/>
    <w:rsid w:val="003128EA"/>
    <w:rsid w:val="0031618F"/>
    <w:rsid w:val="003214B3"/>
    <w:rsid w:val="00321DE9"/>
    <w:rsid w:val="00324EB2"/>
    <w:rsid w:val="00324EF1"/>
    <w:rsid w:val="00325BAD"/>
    <w:rsid w:val="00325CB1"/>
    <w:rsid w:val="00326C44"/>
    <w:rsid w:val="00327179"/>
    <w:rsid w:val="00330B51"/>
    <w:rsid w:val="003317AA"/>
    <w:rsid w:val="0033258A"/>
    <w:rsid w:val="00334C71"/>
    <w:rsid w:val="00342C62"/>
    <w:rsid w:val="00343185"/>
    <w:rsid w:val="0035353A"/>
    <w:rsid w:val="00354B92"/>
    <w:rsid w:val="003609B1"/>
    <w:rsid w:val="00362F78"/>
    <w:rsid w:val="00365419"/>
    <w:rsid w:val="00365DB1"/>
    <w:rsid w:val="00367ED2"/>
    <w:rsid w:val="00371D2B"/>
    <w:rsid w:val="00371F34"/>
    <w:rsid w:val="003757AC"/>
    <w:rsid w:val="0037606E"/>
    <w:rsid w:val="0037657B"/>
    <w:rsid w:val="00380AC5"/>
    <w:rsid w:val="003820C2"/>
    <w:rsid w:val="00382742"/>
    <w:rsid w:val="00383574"/>
    <w:rsid w:val="00383CE7"/>
    <w:rsid w:val="00384DCD"/>
    <w:rsid w:val="00390B72"/>
    <w:rsid w:val="00392091"/>
    <w:rsid w:val="00393FAB"/>
    <w:rsid w:val="00396859"/>
    <w:rsid w:val="00396A2F"/>
    <w:rsid w:val="0039764F"/>
    <w:rsid w:val="003979DB"/>
    <w:rsid w:val="003A1215"/>
    <w:rsid w:val="003A2A97"/>
    <w:rsid w:val="003A6B90"/>
    <w:rsid w:val="003B2470"/>
    <w:rsid w:val="003B34EA"/>
    <w:rsid w:val="003B5A2D"/>
    <w:rsid w:val="003B73EB"/>
    <w:rsid w:val="003C54F0"/>
    <w:rsid w:val="003D47CF"/>
    <w:rsid w:val="003D6256"/>
    <w:rsid w:val="003D63DB"/>
    <w:rsid w:val="003D7968"/>
    <w:rsid w:val="003E0A19"/>
    <w:rsid w:val="003E1DF9"/>
    <w:rsid w:val="003E2801"/>
    <w:rsid w:val="003F1D0A"/>
    <w:rsid w:val="003F235D"/>
    <w:rsid w:val="003F2EEF"/>
    <w:rsid w:val="003F3B83"/>
    <w:rsid w:val="003F57CA"/>
    <w:rsid w:val="00402513"/>
    <w:rsid w:val="0040391F"/>
    <w:rsid w:val="004045E5"/>
    <w:rsid w:val="00405040"/>
    <w:rsid w:val="0040547F"/>
    <w:rsid w:val="0040643A"/>
    <w:rsid w:val="004105B9"/>
    <w:rsid w:val="00411F58"/>
    <w:rsid w:val="0041509C"/>
    <w:rsid w:val="0041583E"/>
    <w:rsid w:val="0041596B"/>
    <w:rsid w:val="00423103"/>
    <w:rsid w:val="00423E53"/>
    <w:rsid w:val="004269CA"/>
    <w:rsid w:val="00426B12"/>
    <w:rsid w:val="00430F64"/>
    <w:rsid w:val="00433B9A"/>
    <w:rsid w:val="004417AF"/>
    <w:rsid w:val="00441E99"/>
    <w:rsid w:val="00442412"/>
    <w:rsid w:val="004454E9"/>
    <w:rsid w:val="00446432"/>
    <w:rsid w:val="00446655"/>
    <w:rsid w:val="00446AAA"/>
    <w:rsid w:val="00451B3F"/>
    <w:rsid w:val="00451F22"/>
    <w:rsid w:val="004546ED"/>
    <w:rsid w:val="00455859"/>
    <w:rsid w:val="00465233"/>
    <w:rsid w:val="0046697A"/>
    <w:rsid w:val="004705A8"/>
    <w:rsid w:val="00472271"/>
    <w:rsid w:val="00472969"/>
    <w:rsid w:val="00473C61"/>
    <w:rsid w:val="00474E0E"/>
    <w:rsid w:val="0047728E"/>
    <w:rsid w:val="004775F9"/>
    <w:rsid w:val="004819AD"/>
    <w:rsid w:val="00483AFD"/>
    <w:rsid w:val="00485EC9"/>
    <w:rsid w:val="004868D2"/>
    <w:rsid w:val="00486A75"/>
    <w:rsid w:val="00486E94"/>
    <w:rsid w:val="00490472"/>
    <w:rsid w:val="00490BD9"/>
    <w:rsid w:val="004927C6"/>
    <w:rsid w:val="00493881"/>
    <w:rsid w:val="00496898"/>
    <w:rsid w:val="004A05A6"/>
    <w:rsid w:val="004A2701"/>
    <w:rsid w:val="004A4071"/>
    <w:rsid w:val="004A5FC3"/>
    <w:rsid w:val="004A7436"/>
    <w:rsid w:val="004B019E"/>
    <w:rsid w:val="004B2595"/>
    <w:rsid w:val="004B43E4"/>
    <w:rsid w:val="004B519B"/>
    <w:rsid w:val="004B67A5"/>
    <w:rsid w:val="004B708A"/>
    <w:rsid w:val="004C1F04"/>
    <w:rsid w:val="004C7815"/>
    <w:rsid w:val="004C7E0B"/>
    <w:rsid w:val="004D03BA"/>
    <w:rsid w:val="004D17A2"/>
    <w:rsid w:val="004D336C"/>
    <w:rsid w:val="004D4BAF"/>
    <w:rsid w:val="004D7E71"/>
    <w:rsid w:val="004E0D05"/>
    <w:rsid w:val="004E64A0"/>
    <w:rsid w:val="004E6E1F"/>
    <w:rsid w:val="004F4638"/>
    <w:rsid w:val="004F74AF"/>
    <w:rsid w:val="00500416"/>
    <w:rsid w:val="00501709"/>
    <w:rsid w:val="00501B4A"/>
    <w:rsid w:val="00502C14"/>
    <w:rsid w:val="0050790E"/>
    <w:rsid w:val="0051133F"/>
    <w:rsid w:val="005126AD"/>
    <w:rsid w:val="00514404"/>
    <w:rsid w:val="00514A01"/>
    <w:rsid w:val="00516760"/>
    <w:rsid w:val="005170BB"/>
    <w:rsid w:val="00520D52"/>
    <w:rsid w:val="00523829"/>
    <w:rsid w:val="0052713A"/>
    <w:rsid w:val="00527BE8"/>
    <w:rsid w:val="00527FD8"/>
    <w:rsid w:val="00532B5E"/>
    <w:rsid w:val="00532EFF"/>
    <w:rsid w:val="005349C3"/>
    <w:rsid w:val="005411E2"/>
    <w:rsid w:val="0054532A"/>
    <w:rsid w:val="00545A5B"/>
    <w:rsid w:val="00546CE9"/>
    <w:rsid w:val="005504E6"/>
    <w:rsid w:val="0055446B"/>
    <w:rsid w:val="0055447C"/>
    <w:rsid w:val="00556D00"/>
    <w:rsid w:val="00557CC4"/>
    <w:rsid w:val="005600B1"/>
    <w:rsid w:val="005608BA"/>
    <w:rsid w:val="00566236"/>
    <w:rsid w:val="005709C3"/>
    <w:rsid w:val="00574497"/>
    <w:rsid w:val="00574FB7"/>
    <w:rsid w:val="00581BAB"/>
    <w:rsid w:val="00590FE1"/>
    <w:rsid w:val="00591695"/>
    <w:rsid w:val="00591A03"/>
    <w:rsid w:val="00595EF4"/>
    <w:rsid w:val="005A1194"/>
    <w:rsid w:val="005A42EF"/>
    <w:rsid w:val="005A64B7"/>
    <w:rsid w:val="005A7377"/>
    <w:rsid w:val="005B0FED"/>
    <w:rsid w:val="005B2867"/>
    <w:rsid w:val="005B3A12"/>
    <w:rsid w:val="005B75B8"/>
    <w:rsid w:val="005B7D22"/>
    <w:rsid w:val="005C2EAE"/>
    <w:rsid w:val="005C2F69"/>
    <w:rsid w:val="005C63E6"/>
    <w:rsid w:val="005C7EA5"/>
    <w:rsid w:val="005D023D"/>
    <w:rsid w:val="005D1C88"/>
    <w:rsid w:val="005D1FF2"/>
    <w:rsid w:val="005D386E"/>
    <w:rsid w:val="005D581A"/>
    <w:rsid w:val="005D5EE4"/>
    <w:rsid w:val="005D5F72"/>
    <w:rsid w:val="005D68A9"/>
    <w:rsid w:val="005D6A7F"/>
    <w:rsid w:val="005E07E7"/>
    <w:rsid w:val="005E0820"/>
    <w:rsid w:val="005E3B72"/>
    <w:rsid w:val="005F59EC"/>
    <w:rsid w:val="005F6418"/>
    <w:rsid w:val="005F697B"/>
    <w:rsid w:val="005F6B3F"/>
    <w:rsid w:val="00600D36"/>
    <w:rsid w:val="00602065"/>
    <w:rsid w:val="0060460F"/>
    <w:rsid w:val="006046F7"/>
    <w:rsid w:val="00605CE7"/>
    <w:rsid w:val="00605FE1"/>
    <w:rsid w:val="006067D9"/>
    <w:rsid w:val="00606900"/>
    <w:rsid w:val="0061194E"/>
    <w:rsid w:val="0061537E"/>
    <w:rsid w:val="0061705B"/>
    <w:rsid w:val="00617299"/>
    <w:rsid w:val="006175D5"/>
    <w:rsid w:val="00617BC5"/>
    <w:rsid w:val="00621C2A"/>
    <w:rsid w:val="00622E03"/>
    <w:rsid w:val="00622FF7"/>
    <w:rsid w:val="00623ADA"/>
    <w:rsid w:val="00623FC5"/>
    <w:rsid w:val="00624155"/>
    <w:rsid w:val="00626F8C"/>
    <w:rsid w:val="00627847"/>
    <w:rsid w:val="00633A58"/>
    <w:rsid w:val="006345DE"/>
    <w:rsid w:val="0063645E"/>
    <w:rsid w:val="006364CD"/>
    <w:rsid w:val="00636626"/>
    <w:rsid w:val="00643A5A"/>
    <w:rsid w:val="0064707E"/>
    <w:rsid w:val="00650E8E"/>
    <w:rsid w:val="00651DC4"/>
    <w:rsid w:val="00652630"/>
    <w:rsid w:val="00654B24"/>
    <w:rsid w:val="006577A1"/>
    <w:rsid w:val="00662018"/>
    <w:rsid w:val="006620E5"/>
    <w:rsid w:val="00663174"/>
    <w:rsid w:val="00663CCB"/>
    <w:rsid w:val="00665431"/>
    <w:rsid w:val="00665E80"/>
    <w:rsid w:val="006663F3"/>
    <w:rsid w:val="00666524"/>
    <w:rsid w:val="00670241"/>
    <w:rsid w:val="00671FC4"/>
    <w:rsid w:val="0067516A"/>
    <w:rsid w:val="00680DA2"/>
    <w:rsid w:val="00681C7A"/>
    <w:rsid w:val="00683B25"/>
    <w:rsid w:val="0068540E"/>
    <w:rsid w:val="00685C44"/>
    <w:rsid w:val="00687490"/>
    <w:rsid w:val="00690D67"/>
    <w:rsid w:val="00693E57"/>
    <w:rsid w:val="0069416C"/>
    <w:rsid w:val="00697A28"/>
    <w:rsid w:val="00697B78"/>
    <w:rsid w:val="006A00E6"/>
    <w:rsid w:val="006A0F60"/>
    <w:rsid w:val="006A1BB9"/>
    <w:rsid w:val="006A1EFC"/>
    <w:rsid w:val="006A65AE"/>
    <w:rsid w:val="006B74C5"/>
    <w:rsid w:val="006C2068"/>
    <w:rsid w:val="006C72E2"/>
    <w:rsid w:val="006C7713"/>
    <w:rsid w:val="006D21A4"/>
    <w:rsid w:val="006D26C9"/>
    <w:rsid w:val="006D29C7"/>
    <w:rsid w:val="006D5127"/>
    <w:rsid w:val="006D7244"/>
    <w:rsid w:val="006E0CE1"/>
    <w:rsid w:val="006F216F"/>
    <w:rsid w:val="006F27B9"/>
    <w:rsid w:val="006F42F9"/>
    <w:rsid w:val="006F47B0"/>
    <w:rsid w:val="006F596A"/>
    <w:rsid w:val="006F6D9E"/>
    <w:rsid w:val="0070005A"/>
    <w:rsid w:val="00702451"/>
    <w:rsid w:val="00704EA2"/>
    <w:rsid w:val="00707E93"/>
    <w:rsid w:val="00714A22"/>
    <w:rsid w:val="00716094"/>
    <w:rsid w:val="007177EC"/>
    <w:rsid w:val="00732F6F"/>
    <w:rsid w:val="007366BD"/>
    <w:rsid w:val="007376F4"/>
    <w:rsid w:val="007401E8"/>
    <w:rsid w:val="00741D44"/>
    <w:rsid w:val="0074471B"/>
    <w:rsid w:val="007455A9"/>
    <w:rsid w:val="00745C77"/>
    <w:rsid w:val="007463F3"/>
    <w:rsid w:val="00746633"/>
    <w:rsid w:val="007502ED"/>
    <w:rsid w:val="00757D2A"/>
    <w:rsid w:val="00761657"/>
    <w:rsid w:val="00762E19"/>
    <w:rsid w:val="0076332E"/>
    <w:rsid w:val="0076626B"/>
    <w:rsid w:val="007702A8"/>
    <w:rsid w:val="00770876"/>
    <w:rsid w:val="007729B7"/>
    <w:rsid w:val="0078115E"/>
    <w:rsid w:val="00782359"/>
    <w:rsid w:val="00786694"/>
    <w:rsid w:val="00794298"/>
    <w:rsid w:val="00794444"/>
    <w:rsid w:val="00794DF3"/>
    <w:rsid w:val="00794DF9"/>
    <w:rsid w:val="007A2A4F"/>
    <w:rsid w:val="007A67EE"/>
    <w:rsid w:val="007A7619"/>
    <w:rsid w:val="007B08D3"/>
    <w:rsid w:val="007B1264"/>
    <w:rsid w:val="007B3363"/>
    <w:rsid w:val="007B3878"/>
    <w:rsid w:val="007B4AC0"/>
    <w:rsid w:val="007C34D1"/>
    <w:rsid w:val="007C5D68"/>
    <w:rsid w:val="007D057A"/>
    <w:rsid w:val="007D0633"/>
    <w:rsid w:val="007D10D3"/>
    <w:rsid w:val="007D291A"/>
    <w:rsid w:val="007D43C8"/>
    <w:rsid w:val="007E2292"/>
    <w:rsid w:val="007E253E"/>
    <w:rsid w:val="007E3075"/>
    <w:rsid w:val="007E32B5"/>
    <w:rsid w:val="007E448A"/>
    <w:rsid w:val="007E5577"/>
    <w:rsid w:val="007E644B"/>
    <w:rsid w:val="007F1B88"/>
    <w:rsid w:val="007F4CCA"/>
    <w:rsid w:val="007F5BDA"/>
    <w:rsid w:val="007F619A"/>
    <w:rsid w:val="008005E1"/>
    <w:rsid w:val="008058AA"/>
    <w:rsid w:val="00805BC2"/>
    <w:rsid w:val="00806683"/>
    <w:rsid w:val="00806FCF"/>
    <w:rsid w:val="00810B36"/>
    <w:rsid w:val="00810F3A"/>
    <w:rsid w:val="00812402"/>
    <w:rsid w:val="00813190"/>
    <w:rsid w:val="00813294"/>
    <w:rsid w:val="0081333E"/>
    <w:rsid w:val="00813845"/>
    <w:rsid w:val="008140DC"/>
    <w:rsid w:val="00816A7A"/>
    <w:rsid w:val="00822EC0"/>
    <w:rsid w:val="00824834"/>
    <w:rsid w:val="008258C0"/>
    <w:rsid w:val="00826AC5"/>
    <w:rsid w:val="0082740B"/>
    <w:rsid w:val="00831BD9"/>
    <w:rsid w:val="00832CA3"/>
    <w:rsid w:val="008355EB"/>
    <w:rsid w:val="00837547"/>
    <w:rsid w:val="008402C3"/>
    <w:rsid w:val="0084057E"/>
    <w:rsid w:val="00840DEF"/>
    <w:rsid w:val="00841DE9"/>
    <w:rsid w:val="0084708B"/>
    <w:rsid w:val="008472D4"/>
    <w:rsid w:val="00851A06"/>
    <w:rsid w:val="0085278C"/>
    <w:rsid w:val="00852C1B"/>
    <w:rsid w:val="00854C42"/>
    <w:rsid w:val="0085507D"/>
    <w:rsid w:val="00855F67"/>
    <w:rsid w:val="008577F2"/>
    <w:rsid w:val="00860B8C"/>
    <w:rsid w:val="00865478"/>
    <w:rsid w:val="00876B86"/>
    <w:rsid w:val="0087725D"/>
    <w:rsid w:val="00877491"/>
    <w:rsid w:val="008813A5"/>
    <w:rsid w:val="00882F2E"/>
    <w:rsid w:val="00885D5D"/>
    <w:rsid w:val="00887213"/>
    <w:rsid w:val="008877D6"/>
    <w:rsid w:val="0089192B"/>
    <w:rsid w:val="00897479"/>
    <w:rsid w:val="00897C18"/>
    <w:rsid w:val="008A3598"/>
    <w:rsid w:val="008A4BE3"/>
    <w:rsid w:val="008A4FCC"/>
    <w:rsid w:val="008A5A1E"/>
    <w:rsid w:val="008A5F71"/>
    <w:rsid w:val="008B36AB"/>
    <w:rsid w:val="008B3BED"/>
    <w:rsid w:val="008B501E"/>
    <w:rsid w:val="008B51C4"/>
    <w:rsid w:val="008B57EF"/>
    <w:rsid w:val="008B6042"/>
    <w:rsid w:val="008B61FE"/>
    <w:rsid w:val="008B7B98"/>
    <w:rsid w:val="008C0876"/>
    <w:rsid w:val="008C15A6"/>
    <w:rsid w:val="008C200B"/>
    <w:rsid w:val="008C236E"/>
    <w:rsid w:val="008C28C9"/>
    <w:rsid w:val="008C2F46"/>
    <w:rsid w:val="008C3A7F"/>
    <w:rsid w:val="008C4F64"/>
    <w:rsid w:val="008C5A79"/>
    <w:rsid w:val="008C5D62"/>
    <w:rsid w:val="008D12EF"/>
    <w:rsid w:val="008D413F"/>
    <w:rsid w:val="008D50AD"/>
    <w:rsid w:val="008D661E"/>
    <w:rsid w:val="008D7C67"/>
    <w:rsid w:val="008E43A4"/>
    <w:rsid w:val="008F1786"/>
    <w:rsid w:val="008F2287"/>
    <w:rsid w:val="008F2ABA"/>
    <w:rsid w:val="008F30F0"/>
    <w:rsid w:val="008F622E"/>
    <w:rsid w:val="008F6AE3"/>
    <w:rsid w:val="008F7861"/>
    <w:rsid w:val="00901133"/>
    <w:rsid w:val="00901C2F"/>
    <w:rsid w:val="00902799"/>
    <w:rsid w:val="00904B7B"/>
    <w:rsid w:val="009078E1"/>
    <w:rsid w:val="00907F5E"/>
    <w:rsid w:val="00911ADF"/>
    <w:rsid w:val="00920B44"/>
    <w:rsid w:val="009213D4"/>
    <w:rsid w:val="00923E07"/>
    <w:rsid w:val="00925CAB"/>
    <w:rsid w:val="009272B5"/>
    <w:rsid w:val="00936E6C"/>
    <w:rsid w:val="00943299"/>
    <w:rsid w:val="00943719"/>
    <w:rsid w:val="00943D94"/>
    <w:rsid w:val="00951849"/>
    <w:rsid w:val="00954120"/>
    <w:rsid w:val="00960ACE"/>
    <w:rsid w:val="009636F3"/>
    <w:rsid w:val="00963AF1"/>
    <w:rsid w:val="009659DA"/>
    <w:rsid w:val="0096690F"/>
    <w:rsid w:val="0096786A"/>
    <w:rsid w:val="00967A7E"/>
    <w:rsid w:val="00967D8B"/>
    <w:rsid w:val="00971913"/>
    <w:rsid w:val="00973EE2"/>
    <w:rsid w:val="0097655B"/>
    <w:rsid w:val="009805E3"/>
    <w:rsid w:val="00983EFD"/>
    <w:rsid w:val="00991132"/>
    <w:rsid w:val="00993199"/>
    <w:rsid w:val="00993227"/>
    <w:rsid w:val="0099359D"/>
    <w:rsid w:val="009945C2"/>
    <w:rsid w:val="00994FBE"/>
    <w:rsid w:val="00995BD5"/>
    <w:rsid w:val="00997733"/>
    <w:rsid w:val="009A0FC3"/>
    <w:rsid w:val="009A1EC3"/>
    <w:rsid w:val="009A3EFF"/>
    <w:rsid w:val="009A7891"/>
    <w:rsid w:val="009A7974"/>
    <w:rsid w:val="009B1771"/>
    <w:rsid w:val="009B3A8D"/>
    <w:rsid w:val="009B5827"/>
    <w:rsid w:val="009B78B2"/>
    <w:rsid w:val="009C1C12"/>
    <w:rsid w:val="009C1D1A"/>
    <w:rsid w:val="009C2BB7"/>
    <w:rsid w:val="009C30F5"/>
    <w:rsid w:val="009C3B53"/>
    <w:rsid w:val="009C7C11"/>
    <w:rsid w:val="009C7ED4"/>
    <w:rsid w:val="009D4116"/>
    <w:rsid w:val="009D78C7"/>
    <w:rsid w:val="009E12A8"/>
    <w:rsid w:val="009E1C44"/>
    <w:rsid w:val="009E2F3B"/>
    <w:rsid w:val="009E3F47"/>
    <w:rsid w:val="009E708F"/>
    <w:rsid w:val="009F479E"/>
    <w:rsid w:val="009F54DA"/>
    <w:rsid w:val="009F55C4"/>
    <w:rsid w:val="009F64D2"/>
    <w:rsid w:val="009F677D"/>
    <w:rsid w:val="00A015CF"/>
    <w:rsid w:val="00A02D67"/>
    <w:rsid w:val="00A06061"/>
    <w:rsid w:val="00A06529"/>
    <w:rsid w:val="00A06A94"/>
    <w:rsid w:val="00A06E23"/>
    <w:rsid w:val="00A070FF"/>
    <w:rsid w:val="00A1198A"/>
    <w:rsid w:val="00A11C72"/>
    <w:rsid w:val="00A14859"/>
    <w:rsid w:val="00A15588"/>
    <w:rsid w:val="00A20290"/>
    <w:rsid w:val="00A235FD"/>
    <w:rsid w:val="00A23F3A"/>
    <w:rsid w:val="00A27DA9"/>
    <w:rsid w:val="00A41502"/>
    <w:rsid w:val="00A426DB"/>
    <w:rsid w:val="00A439A7"/>
    <w:rsid w:val="00A538EB"/>
    <w:rsid w:val="00A53E74"/>
    <w:rsid w:val="00A551FF"/>
    <w:rsid w:val="00A64518"/>
    <w:rsid w:val="00A6630F"/>
    <w:rsid w:val="00A676C3"/>
    <w:rsid w:val="00A67766"/>
    <w:rsid w:val="00A708A9"/>
    <w:rsid w:val="00A70940"/>
    <w:rsid w:val="00A71BC4"/>
    <w:rsid w:val="00A741E4"/>
    <w:rsid w:val="00A743F6"/>
    <w:rsid w:val="00A7597B"/>
    <w:rsid w:val="00A76CEB"/>
    <w:rsid w:val="00A808B7"/>
    <w:rsid w:val="00A81D1D"/>
    <w:rsid w:val="00A85234"/>
    <w:rsid w:val="00A85DE6"/>
    <w:rsid w:val="00A86687"/>
    <w:rsid w:val="00A901BB"/>
    <w:rsid w:val="00A91795"/>
    <w:rsid w:val="00A91A5A"/>
    <w:rsid w:val="00A92F86"/>
    <w:rsid w:val="00A955F1"/>
    <w:rsid w:val="00AA3963"/>
    <w:rsid w:val="00AA5F89"/>
    <w:rsid w:val="00AA72E0"/>
    <w:rsid w:val="00AB5685"/>
    <w:rsid w:val="00AB5A9D"/>
    <w:rsid w:val="00AB61D2"/>
    <w:rsid w:val="00AC09C9"/>
    <w:rsid w:val="00AC12E6"/>
    <w:rsid w:val="00AC1E98"/>
    <w:rsid w:val="00AC5966"/>
    <w:rsid w:val="00AC6529"/>
    <w:rsid w:val="00AC69ED"/>
    <w:rsid w:val="00AC78DE"/>
    <w:rsid w:val="00AC7E07"/>
    <w:rsid w:val="00AD09F8"/>
    <w:rsid w:val="00AD56FF"/>
    <w:rsid w:val="00AE4468"/>
    <w:rsid w:val="00AE53C3"/>
    <w:rsid w:val="00AE6D05"/>
    <w:rsid w:val="00AF15E5"/>
    <w:rsid w:val="00AF2F74"/>
    <w:rsid w:val="00AF3644"/>
    <w:rsid w:val="00AF39F7"/>
    <w:rsid w:val="00AF471E"/>
    <w:rsid w:val="00AF4969"/>
    <w:rsid w:val="00B01337"/>
    <w:rsid w:val="00B01A33"/>
    <w:rsid w:val="00B02394"/>
    <w:rsid w:val="00B0315B"/>
    <w:rsid w:val="00B05364"/>
    <w:rsid w:val="00B07749"/>
    <w:rsid w:val="00B0780A"/>
    <w:rsid w:val="00B07830"/>
    <w:rsid w:val="00B109F3"/>
    <w:rsid w:val="00B10ACD"/>
    <w:rsid w:val="00B11383"/>
    <w:rsid w:val="00B14370"/>
    <w:rsid w:val="00B16087"/>
    <w:rsid w:val="00B16509"/>
    <w:rsid w:val="00B165F3"/>
    <w:rsid w:val="00B259FD"/>
    <w:rsid w:val="00B3039F"/>
    <w:rsid w:val="00B33178"/>
    <w:rsid w:val="00B3337F"/>
    <w:rsid w:val="00B37A0C"/>
    <w:rsid w:val="00B40B75"/>
    <w:rsid w:val="00B424E8"/>
    <w:rsid w:val="00B50D67"/>
    <w:rsid w:val="00B54942"/>
    <w:rsid w:val="00B60EE7"/>
    <w:rsid w:val="00B610FF"/>
    <w:rsid w:val="00B63369"/>
    <w:rsid w:val="00B64B74"/>
    <w:rsid w:val="00B70BF0"/>
    <w:rsid w:val="00B713DE"/>
    <w:rsid w:val="00B733E3"/>
    <w:rsid w:val="00B73945"/>
    <w:rsid w:val="00B73F90"/>
    <w:rsid w:val="00B74B5D"/>
    <w:rsid w:val="00B7544B"/>
    <w:rsid w:val="00B763E9"/>
    <w:rsid w:val="00B845DA"/>
    <w:rsid w:val="00B84A27"/>
    <w:rsid w:val="00B84FAC"/>
    <w:rsid w:val="00B86327"/>
    <w:rsid w:val="00B877C8"/>
    <w:rsid w:val="00B87CD7"/>
    <w:rsid w:val="00B935C0"/>
    <w:rsid w:val="00B939F1"/>
    <w:rsid w:val="00B9474C"/>
    <w:rsid w:val="00B95962"/>
    <w:rsid w:val="00BA23BA"/>
    <w:rsid w:val="00BA71B7"/>
    <w:rsid w:val="00BA743D"/>
    <w:rsid w:val="00BB1FC4"/>
    <w:rsid w:val="00BB52A6"/>
    <w:rsid w:val="00BC1277"/>
    <w:rsid w:val="00BC50C8"/>
    <w:rsid w:val="00BD62D0"/>
    <w:rsid w:val="00BD64FF"/>
    <w:rsid w:val="00BD73AD"/>
    <w:rsid w:val="00BE1408"/>
    <w:rsid w:val="00BE1D80"/>
    <w:rsid w:val="00BE1EA6"/>
    <w:rsid w:val="00BE1EF8"/>
    <w:rsid w:val="00BE3B8D"/>
    <w:rsid w:val="00BE4734"/>
    <w:rsid w:val="00BE7A64"/>
    <w:rsid w:val="00BE7D55"/>
    <w:rsid w:val="00BF0B7A"/>
    <w:rsid w:val="00BF7F65"/>
    <w:rsid w:val="00C06345"/>
    <w:rsid w:val="00C14CBF"/>
    <w:rsid w:val="00C1553F"/>
    <w:rsid w:val="00C20160"/>
    <w:rsid w:val="00C23921"/>
    <w:rsid w:val="00C3038A"/>
    <w:rsid w:val="00C31E71"/>
    <w:rsid w:val="00C32D47"/>
    <w:rsid w:val="00C347A4"/>
    <w:rsid w:val="00C34887"/>
    <w:rsid w:val="00C362C4"/>
    <w:rsid w:val="00C376E5"/>
    <w:rsid w:val="00C4140A"/>
    <w:rsid w:val="00C43A12"/>
    <w:rsid w:val="00C43CF4"/>
    <w:rsid w:val="00C45E66"/>
    <w:rsid w:val="00C46C7F"/>
    <w:rsid w:val="00C473D7"/>
    <w:rsid w:val="00C5378C"/>
    <w:rsid w:val="00C5468A"/>
    <w:rsid w:val="00C54BE9"/>
    <w:rsid w:val="00C55166"/>
    <w:rsid w:val="00C57625"/>
    <w:rsid w:val="00C578EA"/>
    <w:rsid w:val="00C603AD"/>
    <w:rsid w:val="00C60CB1"/>
    <w:rsid w:val="00C61B48"/>
    <w:rsid w:val="00C72BF6"/>
    <w:rsid w:val="00C7353D"/>
    <w:rsid w:val="00C73DEF"/>
    <w:rsid w:val="00C742FB"/>
    <w:rsid w:val="00C77D77"/>
    <w:rsid w:val="00C82157"/>
    <w:rsid w:val="00C82D33"/>
    <w:rsid w:val="00C84C6E"/>
    <w:rsid w:val="00C9180E"/>
    <w:rsid w:val="00C923B0"/>
    <w:rsid w:val="00C94E98"/>
    <w:rsid w:val="00C97793"/>
    <w:rsid w:val="00C97C2B"/>
    <w:rsid w:val="00C97C74"/>
    <w:rsid w:val="00CA5234"/>
    <w:rsid w:val="00CA69E4"/>
    <w:rsid w:val="00CA70EE"/>
    <w:rsid w:val="00CA7436"/>
    <w:rsid w:val="00CB1CF5"/>
    <w:rsid w:val="00CB737E"/>
    <w:rsid w:val="00CB7C08"/>
    <w:rsid w:val="00CB7D49"/>
    <w:rsid w:val="00CC0B1A"/>
    <w:rsid w:val="00CC6539"/>
    <w:rsid w:val="00CC6940"/>
    <w:rsid w:val="00CD17D5"/>
    <w:rsid w:val="00CD1AC7"/>
    <w:rsid w:val="00CD1E97"/>
    <w:rsid w:val="00CD2C90"/>
    <w:rsid w:val="00CD4927"/>
    <w:rsid w:val="00CD71E8"/>
    <w:rsid w:val="00CE19FB"/>
    <w:rsid w:val="00CE3DBC"/>
    <w:rsid w:val="00CE6315"/>
    <w:rsid w:val="00CE7C63"/>
    <w:rsid w:val="00CF23F1"/>
    <w:rsid w:val="00CF612D"/>
    <w:rsid w:val="00D0390F"/>
    <w:rsid w:val="00D04219"/>
    <w:rsid w:val="00D0448A"/>
    <w:rsid w:val="00D10224"/>
    <w:rsid w:val="00D1032C"/>
    <w:rsid w:val="00D1092E"/>
    <w:rsid w:val="00D13AE6"/>
    <w:rsid w:val="00D13F1E"/>
    <w:rsid w:val="00D14FB1"/>
    <w:rsid w:val="00D16427"/>
    <w:rsid w:val="00D16988"/>
    <w:rsid w:val="00D22F85"/>
    <w:rsid w:val="00D23BBB"/>
    <w:rsid w:val="00D25994"/>
    <w:rsid w:val="00D260CE"/>
    <w:rsid w:val="00D27836"/>
    <w:rsid w:val="00D31E82"/>
    <w:rsid w:val="00D33B95"/>
    <w:rsid w:val="00D3493E"/>
    <w:rsid w:val="00D353AA"/>
    <w:rsid w:val="00D3686B"/>
    <w:rsid w:val="00D40552"/>
    <w:rsid w:val="00D45A9C"/>
    <w:rsid w:val="00D544C4"/>
    <w:rsid w:val="00D55E1C"/>
    <w:rsid w:val="00D579F8"/>
    <w:rsid w:val="00D65023"/>
    <w:rsid w:val="00D67A82"/>
    <w:rsid w:val="00D67D9E"/>
    <w:rsid w:val="00D67EE8"/>
    <w:rsid w:val="00D760CA"/>
    <w:rsid w:val="00D80923"/>
    <w:rsid w:val="00D8175A"/>
    <w:rsid w:val="00D83335"/>
    <w:rsid w:val="00D83E28"/>
    <w:rsid w:val="00D8497C"/>
    <w:rsid w:val="00D85C7D"/>
    <w:rsid w:val="00D86BC4"/>
    <w:rsid w:val="00D92B36"/>
    <w:rsid w:val="00D96DA5"/>
    <w:rsid w:val="00D97826"/>
    <w:rsid w:val="00DA1751"/>
    <w:rsid w:val="00DA1B2C"/>
    <w:rsid w:val="00DA395A"/>
    <w:rsid w:val="00DA4110"/>
    <w:rsid w:val="00DB04EF"/>
    <w:rsid w:val="00DB1A3A"/>
    <w:rsid w:val="00DB7F34"/>
    <w:rsid w:val="00DB7F9F"/>
    <w:rsid w:val="00DC088D"/>
    <w:rsid w:val="00DC191C"/>
    <w:rsid w:val="00DC20AB"/>
    <w:rsid w:val="00DC31E5"/>
    <w:rsid w:val="00DC40CD"/>
    <w:rsid w:val="00DD0326"/>
    <w:rsid w:val="00DD3B8A"/>
    <w:rsid w:val="00DD77F6"/>
    <w:rsid w:val="00DE26EA"/>
    <w:rsid w:val="00DE55CA"/>
    <w:rsid w:val="00DF2554"/>
    <w:rsid w:val="00DF33CE"/>
    <w:rsid w:val="00DF697B"/>
    <w:rsid w:val="00E052ED"/>
    <w:rsid w:val="00E066F8"/>
    <w:rsid w:val="00E212B9"/>
    <w:rsid w:val="00E22B8C"/>
    <w:rsid w:val="00E22F8B"/>
    <w:rsid w:val="00E23DC8"/>
    <w:rsid w:val="00E26399"/>
    <w:rsid w:val="00E27E72"/>
    <w:rsid w:val="00E31F58"/>
    <w:rsid w:val="00E32E68"/>
    <w:rsid w:val="00E34166"/>
    <w:rsid w:val="00E34C60"/>
    <w:rsid w:val="00E4031D"/>
    <w:rsid w:val="00E417EA"/>
    <w:rsid w:val="00E43331"/>
    <w:rsid w:val="00E43AA8"/>
    <w:rsid w:val="00E4421A"/>
    <w:rsid w:val="00E471B3"/>
    <w:rsid w:val="00E50415"/>
    <w:rsid w:val="00E54519"/>
    <w:rsid w:val="00E57F3A"/>
    <w:rsid w:val="00E6065A"/>
    <w:rsid w:val="00E615CF"/>
    <w:rsid w:val="00E61C89"/>
    <w:rsid w:val="00E624C5"/>
    <w:rsid w:val="00E64782"/>
    <w:rsid w:val="00E64FCE"/>
    <w:rsid w:val="00E66916"/>
    <w:rsid w:val="00E669F9"/>
    <w:rsid w:val="00E71368"/>
    <w:rsid w:val="00E73CE4"/>
    <w:rsid w:val="00E8210B"/>
    <w:rsid w:val="00E84EED"/>
    <w:rsid w:val="00E873D5"/>
    <w:rsid w:val="00E87A58"/>
    <w:rsid w:val="00E90B80"/>
    <w:rsid w:val="00E9399F"/>
    <w:rsid w:val="00E94735"/>
    <w:rsid w:val="00E96D2D"/>
    <w:rsid w:val="00E97AFF"/>
    <w:rsid w:val="00EA30D2"/>
    <w:rsid w:val="00EA6C33"/>
    <w:rsid w:val="00EA6D9A"/>
    <w:rsid w:val="00EB1922"/>
    <w:rsid w:val="00EB32B6"/>
    <w:rsid w:val="00EC37B6"/>
    <w:rsid w:val="00EC460D"/>
    <w:rsid w:val="00ED5607"/>
    <w:rsid w:val="00ED6A0E"/>
    <w:rsid w:val="00ED6A1B"/>
    <w:rsid w:val="00ED6FBF"/>
    <w:rsid w:val="00EE1DD6"/>
    <w:rsid w:val="00EE2472"/>
    <w:rsid w:val="00EE2CA8"/>
    <w:rsid w:val="00EE74F5"/>
    <w:rsid w:val="00EF00C8"/>
    <w:rsid w:val="00EF072F"/>
    <w:rsid w:val="00EF0F40"/>
    <w:rsid w:val="00EF48E0"/>
    <w:rsid w:val="00F0006C"/>
    <w:rsid w:val="00F00CE3"/>
    <w:rsid w:val="00F10D9B"/>
    <w:rsid w:val="00F1252C"/>
    <w:rsid w:val="00F14FB6"/>
    <w:rsid w:val="00F154DD"/>
    <w:rsid w:val="00F15A72"/>
    <w:rsid w:val="00F25DA3"/>
    <w:rsid w:val="00F26232"/>
    <w:rsid w:val="00F265F6"/>
    <w:rsid w:val="00F26D34"/>
    <w:rsid w:val="00F30035"/>
    <w:rsid w:val="00F30ABA"/>
    <w:rsid w:val="00F30ECF"/>
    <w:rsid w:val="00F32510"/>
    <w:rsid w:val="00F33234"/>
    <w:rsid w:val="00F332E7"/>
    <w:rsid w:val="00F35289"/>
    <w:rsid w:val="00F3564B"/>
    <w:rsid w:val="00F3743A"/>
    <w:rsid w:val="00F523CA"/>
    <w:rsid w:val="00F52C31"/>
    <w:rsid w:val="00F53BEB"/>
    <w:rsid w:val="00F53FDD"/>
    <w:rsid w:val="00F55EE8"/>
    <w:rsid w:val="00F56B7F"/>
    <w:rsid w:val="00F577D3"/>
    <w:rsid w:val="00F6008C"/>
    <w:rsid w:val="00F60208"/>
    <w:rsid w:val="00F60D50"/>
    <w:rsid w:val="00F6254D"/>
    <w:rsid w:val="00F660B9"/>
    <w:rsid w:val="00F66179"/>
    <w:rsid w:val="00F75666"/>
    <w:rsid w:val="00F7718E"/>
    <w:rsid w:val="00F77329"/>
    <w:rsid w:val="00F775CC"/>
    <w:rsid w:val="00F81148"/>
    <w:rsid w:val="00F82BBE"/>
    <w:rsid w:val="00F85EE3"/>
    <w:rsid w:val="00F93CE7"/>
    <w:rsid w:val="00F9430B"/>
    <w:rsid w:val="00F95A22"/>
    <w:rsid w:val="00F96EFB"/>
    <w:rsid w:val="00FA320A"/>
    <w:rsid w:val="00FA3B8D"/>
    <w:rsid w:val="00FA4A0D"/>
    <w:rsid w:val="00FA6413"/>
    <w:rsid w:val="00FA7B74"/>
    <w:rsid w:val="00FB3DF9"/>
    <w:rsid w:val="00FB53D2"/>
    <w:rsid w:val="00FB5EFD"/>
    <w:rsid w:val="00FC1615"/>
    <w:rsid w:val="00FC3446"/>
    <w:rsid w:val="00FC4CFE"/>
    <w:rsid w:val="00FC7BEE"/>
    <w:rsid w:val="00FD0384"/>
    <w:rsid w:val="00FD2A56"/>
    <w:rsid w:val="00FD2F0F"/>
    <w:rsid w:val="00FD38C6"/>
    <w:rsid w:val="00FD44A1"/>
    <w:rsid w:val="00FD78B8"/>
    <w:rsid w:val="00FE31F9"/>
    <w:rsid w:val="00FE437D"/>
    <w:rsid w:val="00FE4A0B"/>
    <w:rsid w:val="00FF0316"/>
    <w:rsid w:val="00FF0C26"/>
    <w:rsid w:val="00FF1FC4"/>
    <w:rsid w:val="00FF3408"/>
    <w:rsid w:val="00FF3F6A"/>
    <w:rsid w:val="00FF3FE6"/>
    <w:rsid w:val="00FF5F9B"/>
    <w:rsid w:val="00FF60C3"/>
    <w:rsid w:val="00FF6438"/>
    <w:rsid w:val="00FF6C65"/>
    <w:rsid w:val="00FF6C7D"/>
    <w:rsid w:val="00FF73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C2B"/>
    <w:rPr>
      <w:rFonts w:ascii="Courier New" w:hAnsi="Courier New"/>
      <w:sz w:val="22"/>
      <w:lang w:val="de-DE" w:eastAsia="de-DE"/>
    </w:rPr>
  </w:style>
  <w:style w:type="paragraph" w:styleId="berschrift1">
    <w:name w:val="heading 1"/>
    <w:basedOn w:val="Standard"/>
    <w:next w:val="Standard"/>
    <w:qFormat/>
    <w:rsid w:val="00AB5A9D"/>
    <w:pPr>
      <w:spacing w:before="240"/>
      <w:outlineLvl w:val="0"/>
    </w:pPr>
    <w:rPr>
      <w:rFonts w:ascii="Arial Fett" w:hAnsi="Arial Fett"/>
      <w:b/>
      <w:smallCaps/>
      <w:sz w:val="28"/>
      <w:szCs w:val="28"/>
      <w:lang w:val="de-CH"/>
    </w:rPr>
  </w:style>
  <w:style w:type="paragraph" w:styleId="berschrift2">
    <w:name w:val="heading 2"/>
    <w:basedOn w:val="Standard"/>
    <w:next w:val="Standard"/>
    <w:qFormat/>
    <w:rsid w:val="00AB5A9D"/>
    <w:pPr>
      <w:tabs>
        <w:tab w:val="left" w:pos="851"/>
      </w:tabs>
      <w:spacing w:before="120"/>
      <w:ind w:left="851" w:hanging="851"/>
      <w:outlineLvl w:val="1"/>
    </w:pPr>
    <w:rPr>
      <w:rFonts w:ascii="Arial" w:hAnsi="Arial"/>
      <w:b/>
      <w:sz w:val="24"/>
      <w:lang w:val="de-CH"/>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einzug">
    <w:name w:val="Normal Indent"/>
    <w:basedOn w:val="Standard"/>
    <w:pPr>
      <w:ind w:left="708"/>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rPr>
      <w:sz w:val="20"/>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pPr>
      <w:tabs>
        <w:tab w:val="left" w:pos="284"/>
      </w:tabs>
      <w:ind w:left="284" w:hanging="284"/>
    </w:pPr>
    <w:rPr>
      <w:rFonts w:ascii="Arial" w:hAnsi="Arial"/>
      <w:sz w:val="24"/>
    </w:rPr>
  </w:style>
  <w:style w:type="paragraph" w:styleId="Fuzeile">
    <w:name w:val="footer"/>
    <w:basedOn w:val="Standard"/>
    <w:pPr>
      <w:tabs>
        <w:tab w:val="center" w:pos="4536"/>
        <w:tab w:val="right" w:pos="9072"/>
      </w:tabs>
    </w:pPr>
  </w:style>
  <w:style w:type="paragraph" w:styleId="Textkrper-Einzug2">
    <w:name w:val="Body Text Indent 2"/>
    <w:basedOn w:val="Standard"/>
    <w:pPr>
      <w:tabs>
        <w:tab w:val="left" w:pos="284"/>
        <w:tab w:val="right" w:pos="9045"/>
      </w:tabs>
      <w:ind w:left="568" w:hanging="284"/>
    </w:pPr>
    <w:rPr>
      <w:rFonts w:ascii="Arial" w:hAnsi="Arial"/>
      <w:sz w:val="24"/>
    </w:rPr>
  </w:style>
  <w:style w:type="paragraph" w:styleId="Textkrper-Einzug3">
    <w:name w:val="Body Text Indent 3"/>
    <w:basedOn w:val="Standard"/>
    <w:pPr>
      <w:ind w:left="284" w:hanging="284"/>
    </w:pPr>
    <w:rPr>
      <w:rFonts w:ascii="Arial" w:hAnsi="Arial"/>
      <w:i/>
      <w:iCs/>
      <w:lang w:val="de-CH"/>
    </w:rPr>
  </w:style>
  <w:style w:type="paragraph" w:styleId="Textkrper">
    <w:name w:val="Body Text"/>
    <w:basedOn w:val="Standard"/>
    <w:pPr>
      <w:pBdr>
        <w:bottom w:val="single" w:sz="6" w:space="1" w:color="auto"/>
      </w:pBdr>
      <w:tabs>
        <w:tab w:val="left" w:pos="426"/>
      </w:tabs>
      <w:ind w:right="-284"/>
      <w:outlineLvl w:val="0"/>
    </w:pPr>
    <w:rPr>
      <w:rFonts w:ascii="Arial" w:hAnsi="Arial"/>
      <w:sz w:val="24"/>
    </w:rPr>
  </w:style>
  <w:style w:type="paragraph" w:styleId="Sprechblasentext">
    <w:name w:val="Balloon Text"/>
    <w:basedOn w:val="Standard"/>
    <w:semiHidden/>
    <w:rsid w:val="00F15A72"/>
    <w:rPr>
      <w:rFonts w:ascii="Tahoma" w:hAnsi="Tahoma" w:cs="Tahoma"/>
      <w:sz w:val="16"/>
      <w:szCs w:val="16"/>
    </w:rPr>
  </w:style>
  <w:style w:type="paragraph" w:customStyle="1" w:styleId="OutlookArial8">
    <w:name w:val="OutlookArial_8"/>
    <w:basedOn w:val="Kopfzeile"/>
    <w:rsid w:val="00473C61"/>
    <w:pPr>
      <w:tabs>
        <w:tab w:val="left" w:pos="2552"/>
      </w:tabs>
    </w:pPr>
    <w:rPr>
      <w:rFonts w:ascii="Arial" w:hAnsi="Arial" w:cs="Arial"/>
      <w:sz w:val="16"/>
    </w:rPr>
  </w:style>
  <w:style w:type="paragraph" w:customStyle="1" w:styleId="R-Standard">
    <w:name w:val="R-Standard"/>
    <w:basedOn w:val="Standard"/>
    <w:pPr>
      <w:tabs>
        <w:tab w:val="left" w:pos="142"/>
      </w:tabs>
    </w:pPr>
    <w:rPr>
      <w:rFonts w:ascii="Arial" w:hAnsi="Arial"/>
      <w:color w:val="000000"/>
      <w:lang w:val="de-CH"/>
    </w:rPr>
  </w:style>
  <w:style w:type="paragraph" w:styleId="Textkrper2">
    <w:name w:val="Body Text 2"/>
    <w:basedOn w:val="Standard"/>
    <w:link w:val="Textkrper2Zchn"/>
    <w:pPr>
      <w:jc w:val="both"/>
    </w:pPr>
    <w:rPr>
      <w:rFonts w:ascii="Arial" w:hAnsi="Arial"/>
      <w:lang w:val="x-none"/>
    </w:rPr>
  </w:style>
  <w:style w:type="character" w:customStyle="1" w:styleId="Textkrper2Zchn">
    <w:name w:val="Textkörper 2 Zchn"/>
    <w:link w:val="Textkrper2"/>
    <w:rPr>
      <w:rFonts w:ascii="Arial" w:hAnsi="Arial"/>
      <w:sz w:val="22"/>
      <w:lang w:eastAsia="de-DE"/>
    </w:rPr>
  </w:style>
  <w:style w:type="character" w:styleId="Kommentarzeichen">
    <w:name w:val="annotation reference"/>
    <w:rsid w:val="00A955F1"/>
    <w:rPr>
      <w:sz w:val="16"/>
      <w:szCs w:val="16"/>
    </w:rPr>
  </w:style>
  <w:style w:type="paragraph" w:styleId="Kommentartext">
    <w:name w:val="annotation text"/>
    <w:basedOn w:val="Standard"/>
    <w:link w:val="KommentartextZchn"/>
    <w:rsid w:val="00A955F1"/>
    <w:rPr>
      <w:sz w:val="20"/>
    </w:rPr>
  </w:style>
  <w:style w:type="character" w:customStyle="1" w:styleId="KommentartextZchn">
    <w:name w:val="Kommentartext Zchn"/>
    <w:link w:val="Kommentartext"/>
    <w:rsid w:val="00A955F1"/>
    <w:rPr>
      <w:rFonts w:ascii="Courier New" w:hAnsi="Courier New"/>
      <w:lang w:val="de-DE" w:eastAsia="de-DE"/>
    </w:rPr>
  </w:style>
  <w:style w:type="paragraph" w:styleId="Kommentarthema">
    <w:name w:val="annotation subject"/>
    <w:basedOn w:val="Kommentartext"/>
    <w:next w:val="Kommentartext"/>
    <w:link w:val="KommentarthemaZchn"/>
    <w:rsid w:val="00A955F1"/>
    <w:rPr>
      <w:b/>
      <w:bCs/>
    </w:rPr>
  </w:style>
  <w:style w:type="character" w:customStyle="1" w:styleId="KommentarthemaZchn">
    <w:name w:val="Kommentarthema Zchn"/>
    <w:link w:val="Kommentarthema"/>
    <w:rsid w:val="00A955F1"/>
    <w:rPr>
      <w:rFonts w:ascii="Courier New" w:hAnsi="Courier New"/>
      <w:b/>
      <w:bCs/>
      <w:lang w:val="de-DE" w:eastAsia="de-DE"/>
    </w:rPr>
  </w:style>
  <w:style w:type="paragraph" w:styleId="Inhaltsverzeichnisberschrift">
    <w:name w:val="TOC Heading"/>
    <w:basedOn w:val="berschrift1"/>
    <w:next w:val="Standard"/>
    <w:uiPriority w:val="39"/>
    <w:unhideWhenUsed/>
    <w:qFormat/>
    <w:rsid w:val="00EF072F"/>
    <w:pPr>
      <w:keepNext/>
      <w:keepLines/>
      <w:spacing w:before="480" w:line="276" w:lineRule="auto"/>
      <w:outlineLvl w:val="9"/>
    </w:pPr>
    <w:rPr>
      <w:rFonts w:ascii="Cambria" w:hAnsi="Cambria"/>
      <w:bCs/>
      <w:color w:val="365F91"/>
      <w:lang w:eastAsia="en-US"/>
    </w:rPr>
  </w:style>
  <w:style w:type="paragraph" w:styleId="Verzeichnis1">
    <w:name w:val="toc 1"/>
    <w:basedOn w:val="Standard"/>
    <w:next w:val="Standard"/>
    <w:autoRedefine/>
    <w:uiPriority w:val="39"/>
    <w:rsid w:val="001B67BB"/>
    <w:pPr>
      <w:tabs>
        <w:tab w:val="left" w:pos="567"/>
        <w:tab w:val="right" w:leader="dot" w:pos="9062"/>
      </w:tabs>
      <w:spacing w:before="120" w:after="120"/>
    </w:pPr>
    <w:rPr>
      <w:rFonts w:ascii="Arial" w:hAnsi="Arial" w:cs="Arial"/>
      <w:b/>
      <w:bCs/>
      <w:noProof/>
      <w:sz w:val="24"/>
      <w:szCs w:val="24"/>
    </w:rPr>
  </w:style>
  <w:style w:type="paragraph" w:styleId="Verzeichnis2">
    <w:name w:val="toc 2"/>
    <w:basedOn w:val="Standard"/>
    <w:next w:val="Standard"/>
    <w:autoRedefine/>
    <w:uiPriority w:val="39"/>
    <w:rsid w:val="00223CF4"/>
    <w:pPr>
      <w:tabs>
        <w:tab w:val="left" w:pos="1100"/>
        <w:tab w:val="right" w:leader="dot" w:pos="9062"/>
      </w:tabs>
      <w:ind w:left="221"/>
    </w:pPr>
    <w:rPr>
      <w:rFonts w:ascii="Arial" w:hAnsi="Arial"/>
      <w:i/>
      <w:iCs/>
      <w:sz w:val="20"/>
    </w:rPr>
  </w:style>
  <w:style w:type="character" w:styleId="Hyperlink">
    <w:name w:val="Hyperlink"/>
    <w:uiPriority w:val="99"/>
    <w:unhideWhenUsed/>
    <w:rsid w:val="00EF072F"/>
    <w:rPr>
      <w:color w:val="0000FF"/>
      <w:u w:val="single"/>
    </w:rPr>
  </w:style>
  <w:style w:type="paragraph" w:styleId="Verzeichnis3">
    <w:name w:val="toc 3"/>
    <w:basedOn w:val="Standard"/>
    <w:next w:val="Standard"/>
    <w:autoRedefine/>
    <w:rsid w:val="00EF072F"/>
    <w:pPr>
      <w:ind w:left="440"/>
    </w:pPr>
    <w:rPr>
      <w:rFonts w:ascii="Calibri" w:hAnsi="Calibri"/>
      <w:sz w:val="20"/>
    </w:rPr>
  </w:style>
  <w:style w:type="paragraph" w:styleId="Verzeichnis4">
    <w:name w:val="toc 4"/>
    <w:basedOn w:val="Standard"/>
    <w:next w:val="Standard"/>
    <w:autoRedefine/>
    <w:rsid w:val="00EF072F"/>
    <w:pPr>
      <w:ind w:left="660"/>
    </w:pPr>
    <w:rPr>
      <w:rFonts w:ascii="Calibri" w:hAnsi="Calibri"/>
      <w:sz w:val="20"/>
    </w:rPr>
  </w:style>
  <w:style w:type="paragraph" w:styleId="Verzeichnis5">
    <w:name w:val="toc 5"/>
    <w:basedOn w:val="Standard"/>
    <w:next w:val="Standard"/>
    <w:autoRedefine/>
    <w:rsid w:val="00EF072F"/>
    <w:pPr>
      <w:ind w:left="880"/>
    </w:pPr>
    <w:rPr>
      <w:rFonts w:ascii="Calibri" w:hAnsi="Calibri"/>
      <w:sz w:val="20"/>
    </w:rPr>
  </w:style>
  <w:style w:type="paragraph" w:styleId="Verzeichnis6">
    <w:name w:val="toc 6"/>
    <w:basedOn w:val="Standard"/>
    <w:next w:val="Standard"/>
    <w:autoRedefine/>
    <w:rsid w:val="00EF072F"/>
    <w:pPr>
      <w:ind w:left="1100"/>
    </w:pPr>
    <w:rPr>
      <w:rFonts w:ascii="Calibri" w:hAnsi="Calibri"/>
      <w:sz w:val="20"/>
    </w:rPr>
  </w:style>
  <w:style w:type="paragraph" w:styleId="Verzeichnis7">
    <w:name w:val="toc 7"/>
    <w:basedOn w:val="Standard"/>
    <w:next w:val="Standard"/>
    <w:autoRedefine/>
    <w:rsid w:val="00EF072F"/>
    <w:pPr>
      <w:ind w:left="1320"/>
    </w:pPr>
    <w:rPr>
      <w:rFonts w:ascii="Calibri" w:hAnsi="Calibri"/>
      <w:sz w:val="20"/>
    </w:rPr>
  </w:style>
  <w:style w:type="paragraph" w:styleId="Verzeichnis8">
    <w:name w:val="toc 8"/>
    <w:basedOn w:val="Standard"/>
    <w:next w:val="Standard"/>
    <w:autoRedefine/>
    <w:rsid w:val="00EF072F"/>
    <w:pPr>
      <w:ind w:left="1540"/>
    </w:pPr>
    <w:rPr>
      <w:rFonts w:ascii="Calibri" w:hAnsi="Calibri"/>
      <w:sz w:val="20"/>
    </w:rPr>
  </w:style>
  <w:style w:type="paragraph" w:styleId="Verzeichnis9">
    <w:name w:val="toc 9"/>
    <w:basedOn w:val="Standard"/>
    <w:next w:val="Standard"/>
    <w:autoRedefine/>
    <w:rsid w:val="00EF072F"/>
    <w:pPr>
      <w:ind w:left="1760"/>
    </w:pPr>
    <w:rPr>
      <w:rFonts w:ascii="Calibri" w:hAnsi="Calibri"/>
      <w:sz w:val="20"/>
    </w:rPr>
  </w:style>
  <w:style w:type="paragraph" w:styleId="berarbeitung">
    <w:name w:val="Revision"/>
    <w:hidden/>
    <w:uiPriority w:val="99"/>
    <w:semiHidden/>
    <w:rsid w:val="00321DE9"/>
    <w:rPr>
      <w:rFonts w:ascii="Courier New" w:hAnsi="Courier New"/>
      <w:sz w:val="22"/>
      <w:lang w:val="de-DE" w:eastAsia="de-DE"/>
    </w:rPr>
  </w:style>
  <w:style w:type="paragraph" w:styleId="Listenabsatz">
    <w:name w:val="List Paragraph"/>
    <w:basedOn w:val="Standard"/>
    <w:uiPriority w:val="34"/>
    <w:qFormat/>
    <w:rsid w:val="00396A2F"/>
    <w:pPr>
      <w:ind w:left="720"/>
    </w:pPr>
    <w:rPr>
      <w:rFonts w:ascii="Calibri" w:eastAsia="Calibri" w:hAnsi="Calibri"/>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64813">
      <w:bodyDiv w:val="1"/>
      <w:marLeft w:val="0"/>
      <w:marRight w:val="0"/>
      <w:marTop w:val="0"/>
      <w:marBottom w:val="0"/>
      <w:divBdr>
        <w:top w:val="none" w:sz="0" w:space="0" w:color="auto"/>
        <w:left w:val="none" w:sz="0" w:space="0" w:color="auto"/>
        <w:bottom w:val="none" w:sz="0" w:space="0" w:color="auto"/>
        <w:right w:val="none" w:sz="0" w:space="0" w:color="auto"/>
      </w:divBdr>
    </w:div>
    <w:div w:id="727457214">
      <w:bodyDiv w:val="1"/>
      <w:marLeft w:val="0"/>
      <w:marRight w:val="0"/>
      <w:marTop w:val="0"/>
      <w:marBottom w:val="0"/>
      <w:divBdr>
        <w:top w:val="none" w:sz="0" w:space="0" w:color="auto"/>
        <w:left w:val="none" w:sz="0" w:space="0" w:color="auto"/>
        <w:bottom w:val="none" w:sz="0" w:space="0" w:color="auto"/>
        <w:right w:val="none" w:sz="0" w:space="0" w:color="auto"/>
      </w:divBdr>
    </w:div>
    <w:div w:id="787895176">
      <w:bodyDiv w:val="1"/>
      <w:marLeft w:val="0"/>
      <w:marRight w:val="0"/>
      <w:marTop w:val="0"/>
      <w:marBottom w:val="0"/>
      <w:divBdr>
        <w:top w:val="none" w:sz="0" w:space="0" w:color="auto"/>
        <w:left w:val="none" w:sz="0" w:space="0" w:color="auto"/>
        <w:bottom w:val="none" w:sz="0" w:space="0" w:color="auto"/>
        <w:right w:val="none" w:sz="0" w:space="0" w:color="auto"/>
      </w:divBdr>
    </w:div>
    <w:div w:id="952369784">
      <w:bodyDiv w:val="1"/>
      <w:marLeft w:val="0"/>
      <w:marRight w:val="0"/>
      <w:marTop w:val="0"/>
      <w:marBottom w:val="0"/>
      <w:divBdr>
        <w:top w:val="none" w:sz="0" w:space="0" w:color="auto"/>
        <w:left w:val="none" w:sz="0" w:space="0" w:color="auto"/>
        <w:bottom w:val="none" w:sz="0" w:space="0" w:color="auto"/>
        <w:right w:val="none" w:sz="0" w:space="0" w:color="auto"/>
      </w:divBdr>
    </w:div>
    <w:div w:id="1293050739">
      <w:bodyDiv w:val="1"/>
      <w:marLeft w:val="0"/>
      <w:marRight w:val="0"/>
      <w:marTop w:val="0"/>
      <w:marBottom w:val="0"/>
      <w:divBdr>
        <w:top w:val="none" w:sz="0" w:space="0" w:color="auto"/>
        <w:left w:val="none" w:sz="0" w:space="0" w:color="auto"/>
        <w:bottom w:val="none" w:sz="0" w:space="0" w:color="auto"/>
        <w:right w:val="none" w:sz="0" w:space="0" w:color="auto"/>
      </w:divBdr>
    </w:div>
    <w:div w:id="1393775739">
      <w:bodyDiv w:val="1"/>
      <w:marLeft w:val="0"/>
      <w:marRight w:val="0"/>
      <w:marTop w:val="0"/>
      <w:marBottom w:val="0"/>
      <w:divBdr>
        <w:top w:val="none" w:sz="0" w:space="0" w:color="auto"/>
        <w:left w:val="none" w:sz="0" w:space="0" w:color="auto"/>
        <w:bottom w:val="none" w:sz="0" w:space="0" w:color="auto"/>
        <w:right w:val="none" w:sz="0" w:space="0" w:color="auto"/>
      </w:divBdr>
    </w:div>
    <w:div w:id="1504973470">
      <w:bodyDiv w:val="1"/>
      <w:marLeft w:val="0"/>
      <w:marRight w:val="0"/>
      <w:marTop w:val="0"/>
      <w:marBottom w:val="0"/>
      <w:divBdr>
        <w:top w:val="none" w:sz="0" w:space="0" w:color="auto"/>
        <w:left w:val="none" w:sz="0" w:space="0" w:color="auto"/>
        <w:bottom w:val="none" w:sz="0" w:space="0" w:color="auto"/>
        <w:right w:val="none" w:sz="0" w:space="0" w:color="auto"/>
      </w:divBdr>
    </w:div>
    <w:div w:id="16500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FCB7-C010-4F7A-94ED-F77B1A55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9060</Words>
  <Characters>57079</Characters>
  <Application>Microsoft Office Word</Application>
  <DocSecurity>0</DocSecurity>
  <Lines>475</Lines>
  <Paragraphs>132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66007</CharactersWithSpaces>
  <SharedDoc>false</SharedDoc>
  <HLinks>
    <vt:vector size="396" baseType="variant">
      <vt:variant>
        <vt:i4>2031675</vt:i4>
      </vt:variant>
      <vt:variant>
        <vt:i4>392</vt:i4>
      </vt:variant>
      <vt:variant>
        <vt:i4>0</vt:i4>
      </vt:variant>
      <vt:variant>
        <vt:i4>5</vt:i4>
      </vt:variant>
      <vt:variant>
        <vt:lpwstr/>
      </vt:variant>
      <vt:variant>
        <vt:lpwstr>_Toc504983228</vt:lpwstr>
      </vt:variant>
      <vt:variant>
        <vt:i4>2031675</vt:i4>
      </vt:variant>
      <vt:variant>
        <vt:i4>386</vt:i4>
      </vt:variant>
      <vt:variant>
        <vt:i4>0</vt:i4>
      </vt:variant>
      <vt:variant>
        <vt:i4>5</vt:i4>
      </vt:variant>
      <vt:variant>
        <vt:lpwstr/>
      </vt:variant>
      <vt:variant>
        <vt:lpwstr>_Toc504983227</vt:lpwstr>
      </vt:variant>
      <vt:variant>
        <vt:i4>2031675</vt:i4>
      </vt:variant>
      <vt:variant>
        <vt:i4>380</vt:i4>
      </vt:variant>
      <vt:variant>
        <vt:i4>0</vt:i4>
      </vt:variant>
      <vt:variant>
        <vt:i4>5</vt:i4>
      </vt:variant>
      <vt:variant>
        <vt:lpwstr/>
      </vt:variant>
      <vt:variant>
        <vt:lpwstr>_Toc504983226</vt:lpwstr>
      </vt:variant>
      <vt:variant>
        <vt:i4>2031675</vt:i4>
      </vt:variant>
      <vt:variant>
        <vt:i4>374</vt:i4>
      </vt:variant>
      <vt:variant>
        <vt:i4>0</vt:i4>
      </vt:variant>
      <vt:variant>
        <vt:i4>5</vt:i4>
      </vt:variant>
      <vt:variant>
        <vt:lpwstr/>
      </vt:variant>
      <vt:variant>
        <vt:lpwstr>_Toc504983225</vt:lpwstr>
      </vt:variant>
      <vt:variant>
        <vt:i4>2031675</vt:i4>
      </vt:variant>
      <vt:variant>
        <vt:i4>368</vt:i4>
      </vt:variant>
      <vt:variant>
        <vt:i4>0</vt:i4>
      </vt:variant>
      <vt:variant>
        <vt:i4>5</vt:i4>
      </vt:variant>
      <vt:variant>
        <vt:lpwstr/>
      </vt:variant>
      <vt:variant>
        <vt:lpwstr>_Toc504983224</vt:lpwstr>
      </vt:variant>
      <vt:variant>
        <vt:i4>2031675</vt:i4>
      </vt:variant>
      <vt:variant>
        <vt:i4>362</vt:i4>
      </vt:variant>
      <vt:variant>
        <vt:i4>0</vt:i4>
      </vt:variant>
      <vt:variant>
        <vt:i4>5</vt:i4>
      </vt:variant>
      <vt:variant>
        <vt:lpwstr/>
      </vt:variant>
      <vt:variant>
        <vt:lpwstr>_Toc504983223</vt:lpwstr>
      </vt:variant>
      <vt:variant>
        <vt:i4>2031675</vt:i4>
      </vt:variant>
      <vt:variant>
        <vt:i4>356</vt:i4>
      </vt:variant>
      <vt:variant>
        <vt:i4>0</vt:i4>
      </vt:variant>
      <vt:variant>
        <vt:i4>5</vt:i4>
      </vt:variant>
      <vt:variant>
        <vt:lpwstr/>
      </vt:variant>
      <vt:variant>
        <vt:lpwstr>_Toc504983222</vt:lpwstr>
      </vt:variant>
      <vt:variant>
        <vt:i4>2031675</vt:i4>
      </vt:variant>
      <vt:variant>
        <vt:i4>350</vt:i4>
      </vt:variant>
      <vt:variant>
        <vt:i4>0</vt:i4>
      </vt:variant>
      <vt:variant>
        <vt:i4>5</vt:i4>
      </vt:variant>
      <vt:variant>
        <vt:lpwstr/>
      </vt:variant>
      <vt:variant>
        <vt:lpwstr>_Toc504983221</vt:lpwstr>
      </vt:variant>
      <vt:variant>
        <vt:i4>2031675</vt:i4>
      </vt:variant>
      <vt:variant>
        <vt:i4>344</vt:i4>
      </vt:variant>
      <vt:variant>
        <vt:i4>0</vt:i4>
      </vt:variant>
      <vt:variant>
        <vt:i4>5</vt:i4>
      </vt:variant>
      <vt:variant>
        <vt:lpwstr/>
      </vt:variant>
      <vt:variant>
        <vt:lpwstr>_Toc504983220</vt:lpwstr>
      </vt:variant>
      <vt:variant>
        <vt:i4>1835067</vt:i4>
      </vt:variant>
      <vt:variant>
        <vt:i4>338</vt:i4>
      </vt:variant>
      <vt:variant>
        <vt:i4>0</vt:i4>
      </vt:variant>
      <vt:variant>
        <vt:i4>5</vt:i4>
      </vt:variant>
      <vt:variant>
        <vt:lpwstr/>
      </vt:variant>
      <vt:variant>
        <vt:lpwstr>_Toc504983219</vt:lpwstr>
      </vt:variant>
      <vt:variant>
        <vt:i4>1835067</vt:i4>
      </vt:variant>
      <vt:variant>
        <vt:i4>332</vt:i4>
      </vt:variant>
      <vt:variant>
        <vt:i4>0</vt:i4>
      </vt:variant>
      <vt:variant>
        <vt:i4>5</vt:i4>
      </vt:variant>
      <vt:variant>
        <vt:lpwstr/>
      </vt:variant>
      <vt:variant>
        <vt:lpwstr>_Toc504983218</vt:lpwstr>
      </vt:variant>
      <vt:variant>
        <vt:i4>1835067</vt:i4>
      </vt:variant>
      <vt:variant>
        <vt:i4>326</vt:i4>
      </vt:variant>
      <vt:variant>
        <vt:i4>0</vt:i4>
      </vt:variant>
      <vt:variant>
        <vt:i4>5</vt:i4>
      </vt:variant>
      <vt:variant>
        <vt:lpwstr/>
      </vt:variant>
      <vt:variant>
        <vt:lpwstr>_Toc504983217</vt:lpwstr>
      </vt:variant>
      <vt:variant>
        <vt:i4>1835067</vt:i4>
      </vt:variant>
      <vt:variant>
        <vt:i4>320</vt:i4>
      </vt:variant>
      <vt:variant>
        <vt:i4>0</vt:i4>
      </vt:variant>
      <vt:variant>
        <vt:i4>5</vt:i4>
      </vt:variant>
      <vt:variant>
        <vt:lpwstr/>
      </vt:variant>
      <vt:variant>
        <vt:lpwstr>_Toc504983216</vt:lpwstr>
      </vt:variant>
      <vt:variant>
        <vt:i4>1835067</vt:i4>
      </vt:variant>
      <vt:variant>
        <vt:i4>314</vt:i4>
      </vt:variant>
      <vt:variant>
        <vt:i4>0</vt:i4>
      </vt:variant>
      <vt:variant>
        <vt:i4>5</vt:i4>
      </vt:variant>
      <vt:variant>
        <vt:lpwstr/>
      </vt:variant>
      <vt:variant>
        <vt:lpwstr>_Toc504983215</vt:lpwstr>
      </vt:variant>
      <vt:variant>
        <vt:i4>1835067</vt:i4>
      </vt:variant>
      <vt:variant>
        <vt:i4>308</vt:i4>
      </vt:variant>
      <vt:variant>
        <vt:i4>0</vt:i4>
      </vt:variant>
      <vt:variant>
        <vt:i4>5</vt:i4>
      </vt:variant>
      <vt:variant>
        <vt:lpwstr/>
      </vt:variant>
      <vt:variant>
        <vt:lpwstr>_Toc504983214</vt:lpwstr>
      </vt:variant>
      <vt:variant>
        <vt:i4>1835067</vt:i4>
      </vt:variant>
      <vt:variant>
        <vt:i4>302</vt:i4>
      </vt:variant>
      <vt:variant>
        <vt:i4>0</vt:i4>
      </vt:variant>
      <vt:variant>
        <vt:i4>5</vt:i4>
      </vt:variant>
      <vt:variant>
        <vt:lpwstr/>
      </vt:variant>
      <vt:variant>
        <vt:lpwstr>_Toc504983213</vt:lpwstr>
      </vt:variant>
      <vt:variant>
        <vt:i4>1835067</vt:i4>
      </vt:variant>
      <vt:variant>
        <vt:i4>296</vt:i4>
      </vt:variant>
      <vt:variant>
        <vt:i4>0</vt:i4>
      </vt:variant>
      <vt:variant>
        <vt:i4>5</vt:i4>
      </vt:variant>
      <vt:variant>
        <vt:lpwstr/>
      </vt:variant>
      <vt:variant>
        <vt:lpwstr>_Toc504983212</vt:lpwstr>
      </vt:variant>
      <vt:variant>
        <vt:i4>1835067</vt:i4>
      </vt:variant>
      <vt:variant>
        <vt:i4>290</vt:i4>
      </vt:variant>
      <vt:variant>
        <vt:i4>0</vt:i4>
      </vt:variant>
      <vt:variant>
        <vt:i4>5</vt:i4>
      </vt:variant>
      <vt:variant>
        <vt:lpwstr/>
      </vt:variant>
      <vt:variant>
        <vt:lpwstr>_Toc504983211</vt:lpwstr>
      </vt:variant>
      <vt:variant>
        <vt:i4>1835067</vt:i4>
      </vt:variant>
      <vt:variant>
        <vt:i4>284</vt:i4>
      </vt:variant>
      <vt:variant>
        <vt:i4>0</vt:i4>
      </vt:variant>
      <vt:variant>
        <vt:i4>5</vt:i4>
      </vt:variant>
      <vt:variant>
        <vt:lpwstr/>
      </vt:variant>
      <vt:variant>
        <vt:lpwstr>_Toc504983210</vt:lpwstr>
      </vt:variant>
      <vt:variant>
        <vt:i4>1900603</vt:i4>
      </vt:variant>
      <vt:variant>
        <vt:i4>278</vt:i4>
      </vt:variant>
      <vt:variant>
        <vt:i4>0</vt:i4>
      </vt:variant>
      <vt:variant>
        <vt:i4>5</vt:i4>
      </vt:variant>
      <vt:variant>
        <vt:lpwstr/>
      </vt:variant>
      <vt:variant>
        <vt:lpwstr>_Toc504983209</vt:lpwstr>
      </vt:variant>
      <vt:variant>
        <vt:i4>1900603</vt:i4>
      </vt:variant>
      <vt:variant>
        <vt:i4>272</vt:i4>
      </vt:variant>
      <vt:variant>
        <vt:i4>0</vt:i4>
      </vt:variant>
      <vt:variant>
        <vt:i4>5</vt:i4>
      </vt:variant>
      <vt:variant>
        <vt:lpwstr/>
      </vt:variant>
      <vt:variant>
        <vt:lpwstr>_Toc504983208</vt:lpwstr>
      </vt:variant>
      <vt:variant>
        <vt:i4>1900603</vt:i4>
      </vt:variant>
      <vt:variant>
        <vt:i4>266</vt:i4>
      </vt:variant>
      <vt:variant>
        <vt:i4>0</vt:i4>
      </vt:variant>
      <vt:variant>
        <vt:i4>5</vt:i4>
      </vt:variant>
      <vt:variant>
        <vt:lpwstr/>
      </vt:variant>
      <vt:variant>
        <vt:lpwstr>_Toc504983207</vt:lpwstr>
      </vt:variant>
      <vt:variant>
        <vt:i4>1900603</vt:i4>
      </vt:variant>
      <vt:variant>
        <vt:i4>260</vt:i4>
      </vt:variant>
      <vt:variant>
        <vt:i4>0</vt:i4>
      </vt:variant>
      <vt:variant>
        <vt:i4>5</vt:i4>
      </vt:variant>
      <vt:variant>
        <vt:lpwstr/>
      </vt:variant>
      <vt:variant>
        <vt:lpwstr>_Toc504983206</vt:lpwstr>
      </vt:variant>
      <vt:variant>
        <vt:i4>1900603</vt:i4>
      </vt:variant>
      <vt:variant>
        <vt:i4>254</vt:i4>
      </vt:variant>
      <vt:variant>
        <vt:i4>0</vt:i4>
      </vt:variant>
      <vt:variant>
        <vt:i4>5</vt:i4>
      </vt:variant>
      <vt:variant>
        <vt:lpwstr/>
      </vt:variant>
      <vt:variant>
        <vt:lpwstr>_Toc504983205</vt:lpwstr>
      </vt:variant>
      <vt:variant>
        <vt:i4>1900603</vt:i4>
      </vt:variant>
      <vt:variant>
        <vt:i4>248</vt:i4>
      </vt:variant>
      <vt:variant>
        <vt:i4>0</vt:i4>
      </vt:variant>
      <vt:variant>
        <vt:i4>5</vt:i4>
      </vt:variant>
      <vt:variant>
        <vt:lpwstr/>
      </vt:variant>
      <vt:variant>
        <vt:lpwstr>_Toc504983204</vt:lpwstr>
      </vt:variant>
      <vt:variant>
        <vt:i4>1900603</vt:i4>
      </vt:variant>
      <vt:variant>
        <vt:i4>242</vt:i4>
      </vt:variant>
      <vt:variant>
        <vt:i4>0</vt:i4>
      </vt:variant>
      <vt:variant>
        <vt:i4>5</vt:i4>
      </vt:variant>
      <vt:variant>
        <vt:lpwstr/>
      </vt:variant>
      <vt:variant>
        <vt:lpwstr>_Toc504983203</vt:lpwstr>
      </vt:variant>
      <vt:variant>
        <vt:i4>1900603</vt:i4>
      </vt:variant>
      <vt:variant>
        <vt:i4>236</vt:i4>
      </vt:variant>
      <vt:variant>
        <vt:i4>0</vt:i4>
      </vt:variant>
      <vt:variant>
        <vt:i4>5</vt:i4>
      </vt:variant>
      <vt:variant>
        <vt:lpwstr/>
      </vt:variant>
      <vt:variant>
        <vt:lpwstr>_Toc504983202</vt:lpwstr>
      </vt:variant>
      <vt:variant>
        <vt:i4>1900603</vt:i4>
      </vt:variant>
      <vt:variant>
        <vt:i4>230</vt:i4>
      </vt:variant>
      <vt:variant>
        <vt:i4>0</vt:i4>
      </vt:variant>
      <vt:variant>
        <vt:i4>5</vt:i4>
      </vt:variant>
      <vt:variant>
        <vt:lpwstr/>
      </vt:variant>
      <vt:variant>
        <vt:lpwstr>_Toc504983201</vt:lpwstr>
      </vt:variant>
      <vt:variant>
        <vt:i4>1900603</vt:i4>
      </vt:variant>
      <vt:variant>
        <vt:i4>224</vt:i4>
      </vt:variant>
      <vt:variant>
        <vt:i4>0</vt:i4>
      </vt:variant>
      <vt:variant>
        <vt:i4>5</vt:i4>
      </vt:variant>
      <vt:variant>
        <vt:lpwstr/>
      </vt:variant>
      <vt:variant>
        <vt:lpwstr>_Toc504983200</vt:lpwstr>
      </vt:variant>
      <vt:variant>
        <vt:i4>1310776</vt:i4>
      </vt:variant>
      <vt:variant>
        <vt:i4>218</vt:i4>
      </vt:variant>
      <vt:variant>
        <vt:i4>0</vt:i4>
      </vt:variant>
      <vt:variant>
        <vt:i4>5</vt:i4>
      </vt:variant>
      <vt:variant>
        <vt:lpwstr/>
      </vt:variant>
      <vt:variant>
        <vt:lpwstr>_Toc504983199</vt:lpwstr>
      </vt:variant>
      <vt:variant>
        <vt:i4>1310776</vt:i4>
      </vt:variant>
      <vt:variant>
        <vt:i4>212</vt:i4>
      </vt:variant>
      <vt:variant>
        <vt:i4>0</vt:i4>
      </vt:variant>
      <vt:variant>
        <vt:i4>5</vt:i4>
      </vt:variant>
      <vt:variant>
        <vt:lpwstr/>
      </vt:variant>
      <vt:variant>
        <vt:lpwstr>_Toc504983198</vt:lpwstr>
      </vt:variant>
      <vt:variant>
        <vt:i4>1310776</vt:i4>
      </vt:variant>
      <vt:variant>
        <vt:i4>206</vt:i4>
      </vt:variant>
      <vt:variant>
        <vt:i4>0</vt:i4>
      </vt:variant>
      <vt:variant>
        <vt:i4>5</vt:i4>
      </vt:variant>
      <vt:variant>
        <vt:lpwstr/>
      </vt:variant>
      <vt:variant>
        <vt:lpwstr>_Toc504983197</vt:lpwstr>
      </vt:variant>
      <vt:variant>
        <vt:i4>1310776</vt:i4>
      </vt:variant>
      <vt:variant>
        <vt:i4>200</vt:i4>
      </vt:variant>
      <vt:variant>
        <vt:i4>0</vt:i4>
      </vt:variant>
      <vt:variant>
        <vt:i4>5</vt:i4>
      </vt:variant>
      <vt:variant>
        <vt:lpwstr/>
      </vt:variant>
      <vt:variant>
        <vt:lpwstr>_Toc504983196</vt:lpwstr>
      </vt:variant>
      <vt:variant>
        <vt:i4>1310776</vt:i4>
      </vt:variant>
      <vt:variant>
        <vt:i4>194</vt:i4>
      </vt:variant>
      <vt:variant>
        <vt:i4>0</vt:i4>
      </vt:variant>
      <vt:variant>
        <vt:i4>5</vt:i4>
      </vt:variant>
      <vt:variant>
        <vt:lpwstr/>
      </vt:variant>
      <vt:variant>
        <vt:lpwstr>_Toc504983195</vt:lpwstr>
      </vt:variant>
      <vt:variant>
        <vt:i4>1310776</vt:i4>
      </vt:variant>
      <vt:variant>
        <vt:i4>188</vt:i4>
      </vt:variant>
      <vt:variant>
        <vt:i4>0</vt:i4>
      </vt:variant>
      <vt:variant>
        <vt:i4>5</vt:i4>
      </vt:variant>
      <vt:variant>
        <vt:lpwstr/>
      </vt:variant>
      <vt:variant>
        <vt:lpwstr>_Toc504983194</vt:lpwstr>
      </vt:variant>
      <vt:variant>
        <vt:i4>1310776</vt:i4>
      </vt:variant>
      <vt:variant>
        <vt:i4>182</vt:i4>
      </vt:variant>
      <vt:variant>
        <vt:i4>0</vt:i4>
      </vt:variant>
      <vt:variant>
        <vt:i4>5</vt:i4>
      </vt:variant>
      <vt:variant>
        <vt:lpwstr/>
      </vt:variant>
      <vt:variant>
        <vt:lpwstr>_Toc504983193</vt:lpwstr>
      </vt:variant>
      <vt:variant>
        <vt:i4>1310776</vt:i4>
      </vt:variant>
      <vt:variant>
        <vt:i4>176</vt:i4>
      </vt:variant>
      <vt:variant>
        <vt:i4>0</vt:i4>
      </vt:variant>
      <vt:variant>
        <vt:i4>5</vt:i4>
      </vt:variant>
      <vt:variant>
        <vt:lpwstr/>
      </vt:variant>
      <vt:variant>
        <vt:lpwstr>_Toc504983192</vt:lpwstr>
      </vt:variant>
      <vt:variant>
        <vt:i4>1310776</vt:i4>
      </vt:variant>
      <vt:variant>
        <vt:i4>170</vt:i4>
      </vt:variant>
      <vt:variant>
        <vt:i4>0</vt:i4>
      </vt:variant>
      <vt:variant>
        <vt:i4>5</vt:i4>
      </vt:variant>
      <vt:variant>
        <vt:lpwstr/>
      </vt:variant>
      <vt:variant>
        <vt:lpwstr>_Toc504983191</vt:lpwstr>
      </vt:variant>
      <vt:variant>
        <vt:i4>1310776</vt:i4>
      </vt:variant>
      <vt:variant>
        <vt:i4>164</vt:i4>
      </vt:variant>
      <vt:variant>
        <vt:i4>0</vt:i4>
      </vt:variant>
      <vt:variant>
        <vt:i4>5</vt:i4>
      </vt:variant>
      <vt:variant>
        <vt:lpwstr/>
      </vt:variant>
      <vt:variant>
        <vt:lpwstr>_Toc504983190</vt:lpwstr>
      </vt:variant>
      <vt:variant>
        <vt:i4>1376312</vt:i4>
      </vt:variant>
      <vt:variant>
        <vt:i4>158</vt:i4>
      </vt:variant>
      <vt:variant>
        <vt:i4>0</vt:i4>
      </vt:variant>
      <vt:variant>
        <vt:i4>5</vt:i4>
      </vt:variant>
      <vt:variant>
        <vt:lpwstr/>
      </vt:variant>
      <vt:variant>
        <vt:lpwstr>_Toc504983189</vt:lpwstr>
      </vt:variant>
      <vt:variant>
        <vt:i4>1376312</vt:i4>
      </vt:variant>
      <vt:variant>
        <vt:i4>152</vt:i4>
      </vt:variant>
      <vt:variant>
        <vt:i4>0</vt:i4>
      </vt:variant>
      <vt:variant>
        <vt:i4>5</vt:i4>
      </vt:variant>
      <vt:variant>
        <vt:lpwstr/>
      </vt:variant>
      <vt:variant>
        <vt:lpwstr>_Toc504983188</vt:lpwstr>
      </vt:variant>
      <vt:variant>
        <vt:i4>1376312</vt:i4>
      </vt:variant>
      <vt:variant>
        <vt:i4>146</vt:i4>
      </vt:variant>
      <vt:variant>
        <vt:i4>0</vt:i4>
      </vt:variant>
      <vt:variant>
        <vt:i4>5</vt:i4>
      </vt:variant>
      <vt:variant>
        <vt:lpwstr/>
      </vt:variant>
      <vt:variant>
        <vt:lpwstr>_Toc504983187</vt:lpwstr>
      </vt:variant>
      <vt:variant>
        <vt:i4>1376312</vt:i4>
      </vt:variant>
      <vt:variant>
        <vt:i4>140</vt:i4>
      </vt:variant>
      <vt:variant>
        <vt:i4>0</vt:i4>
      </vt:variant>
      <vt:variant>
        <vt:i4>5</vt:i4>
      </vt:variant>
      <vt:variant>
        <vt:lpwstr/>
      </vt:variant>
      <vt:variant>
        <vt:lpwstr>_Toc504983186</vt:lpwstr>
      </vt:variant>
      <vt:variant>
        <vt:i4>1376312</vt:i4>
      </vt:variant>
      <vt:variant>
        <vt:i4>134</vt:i4>
      </vt:variant>
      <vt:variant>
        <vt:i4>0</vt:i4>
      </vt:variant>
      <vt:variant>
        <vt:i4>5</vt:i4>
      </vt:variant>
      <vt:variant>
        <vt:lpwstr/>
      </vt:variant>
      <vt:variant>
        <vt:lpwstr>_Toc504983185</vt:lpwstr>
      </vt:variant>
      <vt:variant>
        <vt:i4>1376312</vt:i4>
      </vt:variant>
      <vt:variant>
        <vt:i4>128</vt:i4>
      </vt:variant>
      <vt:variant>
        <vt:i4>0</vt:i4>
      </vt:variant>
      <vt:variant>
        <vt:i4>5</vt:i4>
      </vt:variant>
      <vt:variant>
        <vt:lpwstr/>
      </vt:variant>
      <vt:variant>
        <vt:lpwstr>_Toc504983184</vt:lpwstr>
      </vt:variant>
      <vt:variant>
        <vt:i4>1376312</vt:i4>
      </vt:variant>
      <vt:variant>
        <vt:i4>122</vt:i4>
      </vt:variant>
      <vt:variant>
        <vt:i4>0</vt:i4>
      </vt:variant>
      <vt:variant>
        <vt:i4>5</vt:i4>
      </vt:variant>
      <vt:variant>
        <vt:lpwstr/>
      </vt:variant>
      <vt:variant>
        <vt:lpwstr>_Toc504983183</vt:lpwstr>
      </vt:variant>
      <vt:variant>
        <vt:i4>1376312</vt:i4>
      </vt:variant>
      <vt:variant>
        <vt:i4>116</vt:i4>
      </vt:variant>
      <vt:variant>
        <vt:i4>0</vt:i4>
      </vt:variant>
      <vt:variant>
        <vt:i4>5</vt:i4>
      </vt:variant>
      <vt:variant>
        <vt:lpwstr/>
      </vt:variant>
      <vt:variant>
        <vt:lpwstr>_Toc504983182</vt:lpwstr>
      </vt:variant>
      <vt:variant>
        <vt:i4>1376312</vt:i4>
      </vt:variant>
      <vt:variant>
        <vt:i4>110</vt:i4>
      </vt:variant>
      <vt:variant>
        <vt:i4>0</vt:i4>
      </vt:variant>
      <vt:variant>
        <vt:i4>5</vt:i4>
      </vt:variant>
      <vt:variant>
        <vt:lpwstr/>
      </vt:variant>
      <vt:variant>
        <vt:lpwstr>_Toc504983181</vt:lpwstr>
      </vt:variant>
      <vt:variant>
        <vt:i4>1376312</vt:i4>
      </vt:variant>
      <vt:variant>
        <vt:i4>104</vt:i4>
      </vt:variant>
      <vt:variant>
        <vt:i4>0</vt:i4>
      </vt:variant>
      <vt:variant>
        <vt:i4>5</vt:i4>
      </vt:variant>
      <vt:variant>
        <vt:lpwstr/>
      </vt:variant>
      <vt:variant>
        <vt:lpwstr>_Toc504983180</vt:lpwstr>
      </vt:variant>
      <vt:variant>
        <vt:i4>1703992</vt:i4>
      </vt:variant>
      <vt:variant>
        <vt:i4>98</vt:i4>
      </vt:variant>
      <vt:variant>
        <vt:i4>0</vt:i4>
      </vt:variant>
      <vt:variant>
        <vt:i4>5</vt:i4>
      </vt:variant>
      <vt:variant>
        <vt:lpwstr/>
      </vt:variant>
      <vt:variant>
        <vt:lpwstr>_Toc504983179</vt:lpwstr>
      </vt:variant>
      <vt:variant>
        <vt:i4>1703992</vt:i4>
      </vt:variant>
      <vt:variant>
        <vt:i4>92</vt:i4>
      </vt:variant>
      <vt:variant>
        <vt:i4>0</vt:i4>
      </vt:variant>
      <vt:variant>
        <vt:i4>5</vt:i4>
      </vt:variant>
      <vt:variant>
        <vt:lpwstr/>
      </vt:variant>
      <vt:variant>
        <vt:lpwstr>_Toc504983178</vt:lpwstr>
      </vt:variant>
      <vt:variant>
        <vt:i4>1703992</vt:i4>
      </vt:variant>
      <vt:variant>
        <vt:i4>86</vt:i4>
      </vt:variant>
      <vt:variant>
        <vt:i4>0</vt:i4>
      </vt:variant>
      <vt:variant>
        <vt:i4>5</vt:i4>
      </vt:variant>
      <vt:variant>
        <vt:lpwstr/>
      </vt:variant>
      <vt:variant>
        <vt:lpwstr>_Toc504983177</vt:lpwstr>
      </vt:variant>
      <vt:variant>
        <vt:i4>1703992</vt:i4>
      </vt:variant>
      <vt:variant>
        <vt:i4>80</vt:i4>
      </vt:variant>
      <vt:variant>
        <vt:i4>0</vt:i4>
      </vt:variant>
      <vt:variant>
        <vt:i4>5</vt:i4>
      </vt:variant>
      <vt:variant>
        <vt:lpwstr/>
      </vt:variant>
      <vt:variant>
        <vt:lpwstr>_Toc504983176</vt:lpwstr>
      </vt:variant>
      <vt:variant>
        <vt:i4>1703992</vt:i4>
      </vt:variant>
      <vt:variant>
        <vt:i4>74</vt:i4>
      </vt:variant>
      <vt:variant>
        <vt:i4>0</vt:i4>
      </vt:variant>
      <vt:variant>
        <vt:i4>5</vt:i4>
      </vt:variant>
      <vt:variant>
        <vt:lpwstr/>
      </vt:variant>
      <vt:variant>
        <vt:lpwstr>_Toc504983175</vt:lpwstr>
      </vt:variant>
      <vt:variant>
        <vt:i4>1703992</vt:i4>
      </vt:variant>
      <vt:variant>
        <vt:i4>68</vt:i4>
      </vt:variant>
      <vt:variant>
        <vt:i4>0</vt:i4>
      </vt:variant>
      <vt:variant>
        <vt:i4>5</vt:i4>
      </vt:variant>
      <vt:variant>
        <vt:lpwstr/>
      </vt:variant>
      <vt:variant>
        <vt:lpwstr>_Toc504983174</vt:lpwstr>
      </vt:variant>
      <vt:variant>
        <vt:i4>1703992</vt:i4>
      </vt:variant>
      <vt:variant>
        <vt:i4>62</vt:i4>
      </vt:variant>
      <vt:variant>
        <vt:i4>0</vt:i4>
      </vt:variant>
      <vt:variant>
        <vt:i4>5</vt:i4>
      </vt:variant>
      <vt:variant>
        <vt:lpwstr/>
      </vt:variant>
      <vt:variant>
        <vt:lpwstr>_Toc504983173</vt:lpwstr>
      </vt:variant>
      <vt:variant>
        <vt:i4>1703992</vt:i4>
      </vt:variant>
      <vt:variant>
        <vt:i4>56</vt:i4>
      </vt:variant>
      <vt:variant>
        <vt:i4>0</vt:i4>
      </vt:variant>
      <vt:variant>
        <vt:i4>5</vt:i4>
      </vt:variant>
      <vt:variant>
        <vt:lpwstr/>
      </vt:variant>
      <vt:variant>
        <vt:lpwstr>_Toc504983172</vt:lpwstr>
      </vt:variant>
      <vt:variant>
        <vt:i4>1703992</vt:i4>
      </vt:variant>
      <vt:variant>
        <vt:i4>50</vt:i4>
      </vt:variant>
      <vt:variant>
        <vt:i4>0</vt:i4>
      </vt:variant>
      <vt:variant>
        <vt:i4>5</vt:i4>
      </vt:variant>
      <vt:variant>
        <vt:lpwstr/>
      </vt:variant>
      <vt:variant>
        <vt:lpwstr>_Toc504983171</vt:lpwstr>
      </vt:variant>
      <vt:variant>
        <vt:i4>1703992</vt:i4>
      </vt:variant>
      <vt:variant>
        <vt:i4>44</vt:i4>
      </vt:variant>
      <vt:variant>
        <vt:i4>0</vt:i4>
      </vt:variant>
      <vt:variant>
        <vt:i4>5</vt:i4>
      </vt:variant>
      <vt:variant>
        <vt:lpwstr/>
      </vt:variant>
      <vt:variant>
        <vt:lpwstr>_Toc504983170</vt:lpwstr>
      </vt:variant>
      <vt:variant>
        <vt:i4>1769528</vt:i4>
      </vt:variant>
      <vt:variant>
        <vt:i4>38</vt:i4>
      </vt:variant>
      <vt:variant>
        <vt:i4>0</vt:i4>
      </vt:variant>
      <vt:variant>
        <vt:i4>5</vt:i4>
      </vt:variant>
      <vt:variant>
        <vt:lpwstr/>
      </vt:variant>
      <vt:variant>
        <vt:lpwstr>_Toc504983169</vt:lpwstr>
      </vt:variant>
      <vt:variant>
        <vt:i4>1769528</vt:i4>
      </vt:variant>
      <vt:variant>
        <vt:i4>32</vt:i4>
      </vt:variant>
      <vt:variant>
        <vt:i4>0</vt:i4>
      </vt:variant>
      <vt:variant>
        <vt:i4>5</vt:i4>
      </vt:variant>
      <vt:variant>
        <vt:lpwstr/>
      </vt:variant>
      <vt:variant>
        <vt:lpwstr>_Toc504983168</vt:lpwstr>
      </vt:variant>
      <vt:variant>
        <vt:i4>1769528</vt:i4>
      </vt:variant>
      <vt:variant>
        <vt:i4>26</vt:i4>
      </vt:variant>
      <vt:variant>
        <vt:i4>0</vt:i4>
      </vt:variant>
      <vt:variant>
        <vt:i4>5</vt:i4>
      </vt:variant>
      <vt:variant>
        <vt:lpwstr/>
      </vt:variant>
      <vt:variant>
        <vt:lpwstr>_Toc504983167</vt:lpwstr>
      </vt:variant>
      <vt:variant>
        <vt:i4>1769528</vt:i4>
      </vt:variant>
      <vt:variant>
        <vt:i4>20</vt:i4>
      </vt:variant>
      <vt:variant>
        <vt:i4>0</vt:i4>
      </vt:variant>
      <vt:variant>
        <vt:i4>5</vt:i4>
      </vt:variant>
      <vt:variant>
        <vt:lpwstr/>
      </vt:variant>
      <vt:variant>
        <vt:lpwstr>_Toc504983166</vt:lpwstr>
      </vt:variant>
      <vt:variant>
        <vt:i4>1769528</vt:i4>
      </vt:variant>
      <vt:variant>
        <vt:i4>14</vt:i4>
      </vt:variant>
      <vt:variant>
        <vt:i4>0</vt:i4>
      </vt:variant>
      <vt:variant>
        <vt:i4>5</vt:i4>
      </vt:variant>
      <vt:variant>
        <vt:lpwstr/>
      </vt:variant>
      <vt:variant>
        <vt:lpwstr>_Toc504983165</vt:lpwstr>
      </vt:variant>
      <vt:variant>
        <vt:i4>1769528</vt:i4>
      </vt:variant>
      <vt:variant>
        <vt:i4>8</vt:i4>
      </vt:variant>
      <vt:variant>
        <vt:i4>0</vt:i4>
      </vt:variant>
      <vt:variant>
        <vt:i4>5</vt:i4>
      </vt:variant>
      <vt:variant>
        <vt:lpwstr/>
      </vt:variant>
      <vt:variant>
        <vt:lpwstr>_Toc504983164</vt:lpwstr>
      </vt:variant>
      <vt:variant>
        <vt:i4>1769528</vt:i4>
      </vt:variant>
      <vt:variant>
        <vt:i4>2</vt:i4>
      </vt:variant>
      <vt:variant>
        <vt:i4>0</vt:i4>
      </vt:variant>
      <vt:variant>
        <vt:i4>5</vt:i4>
      </vt:variant>
      <vt:variant>
        <vt:lpwstr/>
      </vt:variant>
      <vt:variant>
        <vt:lpwstr>_Toc504983163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2019-03-07T08:02:00Z</dcterms:created>
  <dcterms:modified xsi:type="dcterms:W3CDTF">2019-03-07T08:02:00Z</dcterms:modified>
</cp:coreProperties>
</file>